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C0" w:rsidRDefault="00B061C0">
      <w:pPr>
        <w:pStyle w:val="af"/>
        <w:tabs>
          <w:tab w:val="left" w:pos="8640"/>
        </w:tabs>
        <w:ind w:left="360" w:firstLineChars="0" w:firstLine="0"/>
        <w:rPr>
          <w:color w:val="000000" w:themeColor="text1"/>
          <w:sz w:val="30"/>
          <w:szCs w:val="30"/>
          <w:highlight w:val="yellow"/>
        </w:rPr>
      </w:pPr>
    </w:p>
    <w:p w:rsidR="00B061C0" w:rsidRDefault="00B061C0">
      <w:pPr>
        <w:pStyle w:val="af"/>
        <w:tabs>
          <w:tab w:val="left" w:pos="8640"/>
        </w:tabs>
        <w:ind w:left="360" w:firstLineChars="0" w:firstLine="0"/>
        <w:rPr>
          <w:color w:val="000000" w:themeColor="text1"/>
          <w:sz w:val="30"/>
          <w:szCs w:val="30"/>
          <w:highlight w:val="yellow"/>
        </w:rPr>
      </w:pPr>
    </w:p>
    <w:p w:rsidR="00B061C0" w:rsidRDefault="00B061C0">
      <w:pPr>
        <w:pStyle w:val="af"/>
        <w:tabs>
          <w:tab w:val="left" w:pos="8640"/>
        </w:tabs>
        <w:ind w:left="360" w:firstLineChars="0" w:firstLine="0"/>
        <w:rPr>
          <w:color w:val="000000" w:themeColor="text1"/>
          <w:sz w:val="30"/>
          <w:szCs w:val="30"/>
          <w:highlight w:val="yellow"/>
        </w:rPr>
      </w:pPr>
    </w:p>
    <w:p w:rsidR="00B061C0" w:rsidRDefault="00B061C0">
      <w:pPr>
        <w:pStyle w:val="af"/>
        <w:tabs>
          <w:tab w:val="left" w:pos="8640"/>
        </w:tabs>
        <w:ind w:left="360" w:firstLineChars="0" w:firstLine="0"/>
        <w:rPr>
          <w:color w:val="000000" w:themeColor="text1"/>
          <w:sz w:val="30"/>
          <w:szCs w:val="30"/>
          <w:highlight w:val="yellow"/>
        </w:rPr>
      </w:pPr>
    </w:p>
    <w:p w:rsidR="00B061C0" w:rsidRDefault="00B061C0">
      <w:pPr>
        <w:pStyle w:val="af"/>
        <w:tabs>
          <w:tab w:val="left" w:pos="8640"/>
        </w:tabs>
        <w:ind w:left="360" w:firstLineChars="0" w:firstLine="0"/>
        <w:rPr>
          <w:color w:val="000000" w:themeColor="text1"/>
          <w:sz w:val="30"/>
          <w:szCs w:val="30"/>
          <w:highlight w:val="yellow"/>
        </w:rPr>
      </w:pPr>
    </w:p>
    <w:p w:rsidR="00B061C0" w:rsidRDefault="00A41A29">
      <w:pPr>
        <w:spacing w:line="0" w:lineRule="atLeast"/>
        <w:jc w:val="center"/>
        <w:rPr>
          <w:rFonts w:ascii="宋体" w:hAnsi="宋体"/>
          <w:b/>
          <w:bCs/>
          <w:sz w:val="72"/>
          <w:szCs w:val="72"/>
        </w:rPr>
      </w:pPr>
      <w:r>
        <w:rPr>
          <w:rFonts w:ascii="宋体" w:hAnsi="宋体" w:hint="eastAsia"/>
          <w:b/>
          <w:bCs/>
          <w:sz w:val="72"/>
          <w:szCs w:val="72"/>
        </w:rPr>
        <w:t>竞争性谈判</w:t>
      </w:r>
    </w:p>
    <w:p w:rsidR="00B061C0" w:rsidRDefault="00A41A29">
      <w:pPr>
        <w:spacing w:line="0" w:lineRule="atLeast"/>
        <w:jc w:val="center"/>
        <w:rPr>
          <w:rFonts w:ascii="宋体" w:hAnsi="宋体"/>
          <w:b/>
          <w:sz w:val="72"/>
          <w:szCs w:val="72"/>
        </w:rPr>
      </w:pPr>
      <w:r>
        <w:rPr>
          <w:rFonts w:ascii="宋体" w:hAnsi="宋体" w:hint="eastAsia"/>
          <w:b/>
          <w:bCs/>
          <w:sz w:val="72"/>
          <w:szCs w:val="72"/>
        </w:rPr>
        <w:t>邀请通知书</w:t>
      </w:r>
    </w:p>
    <w:p w:rsidR="00B061C0" w:rsidRDefault="00B061C0">
      <w:pPr>
        <w:jc w:val="center"/>
        <w:rPr>
          <w:b/>
          <w:sz w:val="72"/>
        </w:rPr>
      </w:pPr>
    </w:p>
    <w:p w:rsidR="00B061C0" w:rsidRDefault="00A41A29">
      <w:pPr>
        <w:spacing w:line="360" w:lineRule="auto"/>
        <w:jc w:val="center"/>
        <w:rPr>
          <w:rFonts w:ascii="宋体" w:hAnsi="宋体"/>
          <w:b/>
          <w:sz w:val="32"/>
          <w:szCs w:val="32"/>
        </w:rPr>
      </w:pPr>
      <w:r>
        <w:rPr>
          <w:rFonts w:ascii="宋体" w:hAnsi="宋体" w:hint="eastAsia"/>
          <w:b/>
          <w:sz w:val="32"/>
          <w:szCs w:val="32"/>
        </w:rPr>
        <w:t>项目名称：</w:t>
      </w:r>
      <w:r>
        <w:rPr>
          <w:rFonts w:asciiTheme="majorEastAsia" w:eastAsiaTheme="majorEastAsia" w:hAnsiTheme="majorEastAsia" w:hint="eastAsia"/>
          <w:b/>
          <w:sz w:val="32"/>
          <w:szCs w:val="32"/>
        </w:rPr>
        <w:t>第二十二届高交会临时办公设备租赁服务采购</w:t>
      </w:r>
    </w:p>
    <w:p w:rsidR="00B061C0" w:rsidRDefault="00B061C0">
      <w:pPr>
        <w:tabs>
          <w:tab w:val="left" w:pos="2127"/>
          <w:tab w:val="left" w:pos="2694"/>
        </w:tabs>
        <w:spacing w:line="360" w:lineRule="auto"/>
        <w:ind w:firstLineChars="632" w:firstLine="2030"/>
        <w:rPr>
          <w:rFonts w:ascii="宋体" w:hAnsi="宋体"/>
          <w:b/>
          <w:sz w:val="32"/>
          <w:szCs w:val="32"/>
        </w:rPr>
      </w:pPr>
    </w:p>
    <w:p w:rsidR="00B061C0" w:rsidRDefault="00B061C0">
      <w:pPr>
        <w:tabs>
          <w:tab w:val="left" w:pos="2127"/>
          <w:tab w:val="left" w:pos="2694"/>
        </w:tabs>
        <w:spacing w:line="360" w:lineRule="auto"/>
        <w:ind w:firstLineChars="632" w:firstLine="2030"/>
        <w:rPr>
          <w:rFonts w:ascii="宋体" w:hAnsi="宋体"/>
          <w:b/>
          <w:sz w:val="32"/>
          <w:szCs w:val="32"/>
        </w:rPr>
      </w:pPr>
    </w:p>
    <w:p w:rsidR="00B061C0" w:rsidRDefault="00B061C0">
      <w:pPr>
        <w:tabs>
          <w:tab w:val="left" w:pos="2127"/>
          <w:tab w:val="left" w:pos="2694"/>
        </w:tabs>
        <w:spacing w:line="360" w:lineRule="auto"/>
        <w:ind w:firstLineChars="632" w:firstLine="2030"/>
        <w:rPr>
          <w:rFonts w:ascii="宋体" w:hAnsi="宋体"/>
          <w:b/>
          <w:sz w:val="32"/>
          <w:szCs w:val="32"/>
        </w:rPr>
      </w:pPr>
    </w:p>
    <w:p w:rsidR="00B061C0" w:rsidRDefault="00B061C0">
      <w:pPr>
        <w:tabs>
          <w:tab w:val="left" w:pos="2127"/>
          <w:tab w:val="left" w:pos="2694"/>
        </w:tabs>
        <w:spacing w:line="360" w:lineRule="auto"/>
        <w:ind w:firstLineChars="632" w:firstLine="2030"/>
        <w:rPr>
          <w:rFonts w:ascii="宋体" w:hAnsi="宋体"/>
          <w:b/>
          <w:sz w:val="32"/>
          <w:szCs w:val="32"/>
        </w:rPr>
      </w:pPr>
    </w:p>
    <w:p w:rsidR="00B061C0" w:rsidRDefault="00B061C0">
      <w:pPr>
        <w:tabs>
          <w:tab w:val="left" w:pos="2127"/>
          <w:tab w:val="left" w:pos="2694"/>
        </w:tabs>
        <w:spacing w:line="360" w:lineRule="auto"/>
        <w:ind w:firstLineChars="632" w:firstLine="2030"/>
        <w:rPr>
          <w:rFonts w:ascii="宋体" w:hAnsi="宋体"/>
          <w:b/>
          <w:sz w:val="32"/>
          <w:szCs w:val="32"/>
        </w:rPr>
      </w:pPr>
    </w:p>
    <w:p w:rsidR="00B061C0" w:rsidRDefault="00B061C0">
      <w:pPr>
        <w:tabs>
          <w:tab w:val="left" w:pos="2127"/>
          <w:tab w:val="left" w:pos="2694"/>
        </w:tabs>
        <w:spacing w:line="360" w:lineRule="auto"/>
        <w:ind w:firstLineChars="632" w:firstLine="2030"/>
        <w:rPr>
          <w:rFonts w:ascii="宋体" w:hAnsi="宋体"/>
          <w:b/>
          <w:sz w:val="32"/>
          <w:szCs w:val="32"/>
        </w:rPr>
      </w:pPr>
    </w:p>
    <w:p w:rsidR="00B061C0" w:rsidRDefault="00B061C0">
      <w:pPr>
        <w:tabs>
          <w:tab w:val="left" w:pos="2127"/>
          <w:tab w:val="left" w:pos="2694"/>
        </w:tabs>
        <w:spacing w:line="360" w:lineRule="auto"/>
        <w:ind w:firstLineChars="632" w:firstLine="2030"/>
        <w:rPr>
          <w:rFonts w:ascii="宋体" w:hAnsi="宋体"/>
          <w:b/>
          <w:sz w:val="32"/>
          <w:szCs w:val="32"/>
        </w:rPr>
      </w:pPr>
    </w:p>
    <w:p w:rsidR="00B061C0" w:rsidRDefault="00B061C0">
      <w:pPr>
        <w:tabs>
          <w:tab w:val="left" w:pos="2127"/>
          <w:tab w:val="left" w:pos="2694"/>
        </w:tabs>
        <w:spacing w:line="360" w:lineRule="auto"/>
        <w:ind w:firstLineChars="632" w:firstLine="2030"/>
        <w:rPr>
          <w:rFonts w:ascii="宋体" w:hAnsi="宋体"/>
          <w:b/>
          <w:sz w:val="32"/>
          <w:szCs w:val="32"/>
        </w:rPr>
      </w:pPr>
    </w:p>
    <w:p w:rsidR="00B061C0" w:rsidRDefault="00B061C0">
      <w:pPr>
        <w:tabs>
          <w:tab w:val="left" w:pos="2127"/>
          <w:tab w:val="left" w:pos="2694"/>
        </w:tabs>
        <w:spacing w:line="360" w:lineRule="auto"/>
        <w:ind w:firstLineChars="632" w:firstLine="2030"/>
        <w:rPr>
          <w:rFonts w:ascii="宋体" w:hAnsi="宋体"/>
          <w:b/>
          <w:sz w:val="32"/>
          <w:szCs w:val="32"/>
        </w:rPr>
      </w:pPr>
    </w:p>
    <w:p w:rsidR="00B061C0" w:rsidRDefault="00A41A29">
      <w:pPr>
        <w:jc w:val="center"/>
        <w:rPr>
          <w:rFonts w:hAnsi="宋体"/>
          <w:b/>
          <w:sz w:val="44"/>
          <w:szCs w:val="44"/>
        </w:rPr>
      </w:pPr>
      <w:r>
        <w:rPr>
          <w:rFonts w:hAnsi="宋体" w:hint="eastAsia"/>
          <w:b/>
          <w:sz w:val="44"/>
          <w:szCs w:val="44"/>
        </w:rPr>
        <w:t>深圳会展中心管理有限责任公司</w:t>
      </w:r>
    </w:p>
    <w:p w:rsidR="00B061C0" w:rsidRDefault="00A41A29">
      <w:pPr>
        <w:jc w:val="center"/>
        <w:rPr>
          <w:b/>
          <w:sz w:val="44"/>
          <w:szCs w:val="44"/>
        </w:rPr>
      </w:pPr>
      <w:r>
        <w:rPr>
          <w:rFonts w:hAnsi="宋体"/>
          <w:b/>
          <w:sz w:val="44"/>
          <w:szCs w:val="44"/>
        </w:rPr>
        <w:t>二</w:t>
      </w:r>
      <w:r>
        <w:rPr>
          <w:b/>
          <w:sz w:val="44"/>
          <w:szCs w:val="44"/>
        </w:rPr>
        <w:t>O</w:t>
      </w:r>
      <w:r>
        <w:rPr>
          <w:rFonts w:hAnsi="宋体"/>
          <w:b/>
          <w:sz w:val="44"/>
          <w:szCs w:val="44"/>
        </w:rPr>
        <w:t>二</w:t>
      </w:r>
      <w:r>
        <w:rPr>
          <w:b/>
          <w:sz w:val="44"/>
          <w:szCs w:val="44"/>
        </w:rPr>
        <w:t>O</w:t>
      </w:r>
      <w:r>
        <w:rPr>
          <w:rFonts w:hAnsi="宋体"/>
          <w:b/>
          <w:sz w:val="44"/>
          <w:szCs w:val="44"/>
        </w:rPr>
        <w:t>年</w:t>
      </w:r>
      <w:r>
        <w:rPr>
          <w:rFonts w:hAnsi="宋体" w:hint="eastAsia"/>
          <w:b/>
          <w:sz w:val="44"/>
          <w:szCs w:val="44"/>
        </w:rPr>
        <w:t>*</w:t>
      </w:r>
      <w:bookmarkStart w:id="0" w:name="_GoBack"/>
      <w:bookmarkEnd w:id="0"/>
      <w:r>
        <w:rPr>
          <w:rFonts w:hAnsi="宋体"/>
          <w:b/>
          <w:sz w:val="44"/>
          <w:szCs w:val="44"/>
        </w:rPr>
        <w:t>月</w:t>
      </w:r>
    </w:p>
    <w:p w:rsidR="00B061C0" w:rsidRDefault="00B061C0">
      <w:pPr>
        <w:widowControl/>
        <w:jc w:val="left"/>
        <w:rPr>
          <w:b/>
          <w:sz w:val="32"/>
          <w:szCs w:val="32"/>
        </w:rPr>
      </w:pPr>
    </w:p>
    <w:p w:rsidR="00B061C0" w:rsidRDefault="00A41A29" w:rsidP="00190B8D">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D72125" w:rsidRDefault="000B66D2">
      <w:pPr>
        <w:pStyle w:val="10"/>
        <w:tabs>
          <w:tab w:val="right" w:leader="dot" w:pos="8296"/>
        </w:tabs>
        <w:rPr>
          <w:rFonts w:asciiTheme="minorHAnsi" w:eastAsiaTheme="minorEastAsia" w:hAnsiTheme="minorHAnsi" w:cstheme="minorBidi"/>
          <w:noProof/>
          <w:szCs w:val="22"/>
        </w:rPr>
      </w:pPr>
      <w:r>
        <w:rPr>
          <w:rFonts w:ascii="仿宋" w:eastAsia="仿宋" w:hAnsi="仿宋" w:cs="仿宋_GB2312" w:hint="eastAsia"/>
          <w:sz w:val="28"/>
          <w:szCs w:val="28"/>
        </w:rPr>
        <w:fldChar w:fldCharType="begin"/>
      </w:r>
      <w:r w:rsidR="00A41A29">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45028448" w:history="1">
        <w:r w:rsidR="00D72125" w:rsidRPr="00CF2880">
          <w:rPr>
            <w:rStyle w:val="ad"/>
            <w:rFonts w:ascii="宋体" w:hAnsi="宋体" w:hint="eastAsia"/>
            <w:b/>
            <w:noProof/>
          </w:rPr>
          <w:t>第一部分：项目要求</w:t>
        </w:r>
        <w:r w:rsidR="00D72125">
          <w:rPr>
            <w:noProof/>
          </w:rPr>
          <w:tab/>
        </w:r>
        <w:r>
          <w:rPr>
            <w:noProof/>
          </w:rPr>
          <w:fldChar w:fldCharType="begin"/>
        </w:r>
        <w:r w:rsidR="00D72125">
          <w:rPr>
            <w:noProof/>
          </w:rPr>
          <w:instrText xml:space="preserve"> PAGEREF _Toc45028448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49" w:history="1">
        <w:r w:rsidR="00D72125" w:rsidRPr="00CF2880">
          <w:rPr>
            <w:rStyle w:val="ad"/>
            <w:rFonts w:ascii="仿宋" w:eastAsia="仿宋" w:hAnsi="仿宋" w:hint="eastAsia"/>
            <w:b/>
            <w:noProof/>
          </w:rPr>
          <w:t>一、 单位名称</w:t>
        </w:r>
        <w:r w:rsidR="00D72125">
          <w:rPr>
            <w:noProof/>
          </w:rPr>
          <w:tab/>
        </w:r>
        <w:r>
          <w:rPr>
            <w:noProof/>
          </w:rPr>
          <w:fldChar w:fldCharType="begin"/>
        </w:r>
        <w:r w:rsidR="00D72125">
          <w:rPr>
            <w:noProof/>
          </w:rPr>
          <w:instrText xml:space="preserve"> PAGEREF _Toc45028449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50" w:history="1">
        <w:r w:rsidR="00D72125" w:rsidRPr="00CF2880">
          <w:rPr>
            <w:rStyle w:val="ad"/>
            <w:rFonts w:ascii="仿宋" w:eastAsia="仿宋" w:hAnsi="仿宋" w:hint="eastAsia"/>
            <w:b/>
            <w:noProof/>
          </w:rPr>
          <w:t>二、 单位地址</w:t>
        </w:r>
        <w:r w:rsidR="00D72125">
          <w:rPr>
            <w:noProof/>
          </w:rPr>
          <w:tab/>
        </w:r>
        <w:r>
          <w:rPr>
            <w:noProof/>
          </w:rPr>
          <w:fldChar w:fldCharType="begin"/>
        </w:r>
        <w:r w:rsidR="00D72125">
          <w:rPr>
            <w:noProof/>
          </w:rPr>
          <w:instrText xml:space="preserve"> PAGEREF _Toc45028450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51" w:history="1">
        <w:r w:rsidR="00D72125" w:rsidRPr="00CF2880">
          <w:rPr>
            <w:rStyle w:val="ad"/>
            <w:rFonts w:ascii="仿宋" w:eastAsia="仿宋" w:hAnsi="仿宋" w:hint="eastAsia"/>
            <w:b/>
            <w:noProof/>
          </w:rPr>
          <w:t>三、 项目名称</w:t>
        </w:r>
        <w:r w:rsidR="00D72125">
          <w:rPr>
            <w:noProof/>
          </w:rPr>
          <w:tab/>
        </w:r>
        <w:r>
          <w:rPr>
            <w:noProof/>
          </w:rPr>
          <w:fldChar w:fldCharType="begin"/>
        </w:r>
        <w:r w:rsidR="00D72125">
          <w:rPr>
            <w:noProof/>
          </w:rPr>
          <w:instrText xml:space="preserve"> PAGEREF _Toc45028451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52" w:history="1">
        <w:r w:rsidR="00D72125" w:rsidRPr="00CF2880">
          <w:rPr>
            <w:rStyle w:val="ad"/>
            <w:rFonts w:ascii="仿宋" w:eastAsia="仿宋" w:hAnsi="仿宋" w:hint="eastAsia"/>
            <w:b/>
            <w:noProof/>
          </w:rPr>
          <w:t>四、 项目介绍</w:t>
        </w:r>
        <w:r w:rsidR="00D72125">
          <w:rPr>
            <w:noProof/>
          </w:rPr>
          <w:tab/>
        </w:r>
        <w:r>
          <w:rPr>
            <w:noProof/>
          </w:rPr>
          <w:fldChar w:fldCharType="begin"/>
        </w:r>
        <w:r w:rsidR="00D72125">
          <w:rPr>
            <w:noProof/>
          </w:rPr>
          <w:instrText xml:space="preserve"> PAGEREF _Toc45028452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53" w:history="1">
        <w:r w:rsidR="00D72125" w:rsidRPr="00CF2880">
          <w:rPr>
            <w:rStyle w:val="ad"/>
            <w:rFonts w:ascii="仿宋" w:eastAsia="仿宋" w:hAnsi="仿宋" w:hint="eastAsia"/>
            <w:b/>
            <w:noProof/>
          </w:rPr>
          <w:t>五、 实施地点</w:t>
        </w:r>
        <w:r w:rsidR="00D72125">
          <w:rPr>
            <w:noProof/>
          </w:rPr>
          <w:tab/>
        </w:r>
        <w:r>
          <w:rPr>
            <w:noProof/>
          </w:rPr>
          <w:fldChar w:fldCharType="begin"/>
        </w:r>
        <w:r w:rsidR="00D72125">
          <w:rPr>
            <w:noProof/>
          </w:rPr>
          <w:instrText xml:space="preserve"> PAGEREF _Toc45028453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54" w:history="1">
        <w:r w:rsidR="00D72125" w:rsidRPr="00CF2880">
          <w:rPr>
            <w:rStyle w:val="ad"/>
            <w:rFonts w:ascii="仿宋" w:eastAsia="仿宋" w:hAnsi="仿宋" w:hint="eastAsia"/>
            <w:noProof/>
          </w:rPr>
          <w:t>深圳会展中心</w:t>
        </w:r>
        <w:r w:rsidR="00D72125">
          <w:rPr>
            <w:noProof/>
          </w:rPr>
          <w:tab/>
        </w:r>
        <w:r>
          <w:rPr>
            <w:noProof/>
          </w:rPr>
          <w:fldChar w:fldCharType="begin"/>
        </w:r>
        <w:r w:rsidR="00D72125">
          <w:rPr>
            <w:noProof/>
          </w:rPr>
          <w:instrText xml:space="preserve"> PAGEREF _Toc45028454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55" w:history="1">
        <w:r w:rsidR="00D72125" w:rsidRPr="00CF2880">
          <w:rPr>
            <w:rStyle w:val="ad"/>
            <w:rFonts w:ascii="仿宋" w:eastAsia="仿宋" w:hAnsi="仿宋" w:hint="eastAsia"/>
            <w:b/>
            <w:noProof/>
          </w:rPr>
          <w:t>六、 报名截止时间</w:t>
        </w:r>
        <w:r w:rsidR="00D72125">
          <w:rPr>
            <w:noProof/>
          </w:rPr>
          <w:tab/>
        </w:r>
        <w:r>
          <w:rPr>
            <w:noProof/>
          </w:rPr>
          <w:fldChar w:fldCharType="begin"/>
        </w:r>
        <w:r w:rsidR="00D72125">
          <w:rPr>
            <w:noProof/>
          </w:rPr>
          <w:instrText xml:space="preserve"> PAGEREF _Toc45028455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57" w:history="1">
        <w:r w:rsidR="00D72125" w:rsidRPr="00CF2880">
          <w:rPr>
            <w:rStyle w:val="ad"/>
            <w:rFonts w:ascii="仿宋" w:eastAsia="仿宋" w:hAnsi="仿宋" w:hint="eastAsia"/>
            <w:b/>
            <w:noProof/>
          </w:rPr>
          <w:t>七、 谈判日期及地点</w:t>
        </w:r>
        <w:r w:rsidR="00D72125">
          <w:rPr>
            <w:noProof/>
          </w:rPr>
          <w:tab/>
        </w:r>
        <w:r>
          <w:rPr>
            <w:noProof/>
          </w:rPr>
          <w:fldChar w:fldCharType="begin"/>
        </w:r>
        <w:r w:rsidR="00D72125">
          <w:rPr>
            <w:noProof/>
          </w:rPr>
          <w:instrText xml:space="preserve"> PAGEREF _Toc45028457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59" w:history="1">
        <w:r w:rsidR="00D72125" w:rsidRPr="00CF2880">
          <w:rPr>
            <w:rStyle w:val="ad"/>
            <w:rFonts w:ascii="仿宋" w:eastAsia="仿宋" w:hAnsi="仿宋" w:hint="eastAsia"/>
            <w:b/>
            <w:noProof/>
          </w:rPr>
          <w:t>八、 联系人与联系方式</w:t>
        </w:r>
        <w:r w:rsidR="00D72125">
          <w:rPr>
            <w:noProof/>
          </w:rPr>
          <w:tab/>
        </w:r>
        <w:r>
          <w:rPr>
            <w:noProof/>
          </w:rPr>
          <w:fldChar w:fldCharType="begin"/>
        </w:r>
        <w:r w:rsidR="00D72125">
          <w:rPr>
            <w:noProof/>
          </w:rPr>
          <w:instrText xml:space="preserve"> PAGEREF _Toc45028459 \h </w:instrText>
        </w:r>
        <w:r>
          <w:rPr>
            <w:noProof/>
          </w:rPr>
        </w:r>
        <w:r>
          <w:rPr>
            <w:noProof/>
          </w:rPr>
          <w:fldChar w:fldCharType="separate"/>
        </w:r>
        <w:r w:rsidR="00D72125">
          <w:rPr>
            <w:noProof/>
          </w:rPr>
          <w:t>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60" w:history="1">
        <w:r w:rsidR="00D72125" w:rsidRPr="00CF2880">
          <w:rPr>
            <w:rStyle w:val="ad"/>
            <w:rFonts w:ascii="仿宋" w:eastAsia="仿宋" w:hAnsi="仿宋" w:hint="eastAsia"/>
            <w:b/>
            <w:noProof/>
          </w:rPr>
          <w:t>九、 结果通知</w:t>
        </w:r>
        <w:r w:rsidR="00D72125">
          <w:rPr>
            <w:noProof/>
          </w:rPr>
          <w:tab/>
        </w:r>
        <w:r>
          <w:rPr>
            <w:noProof/>
          </w:rPr>
          <w:fldChar w:fldCharType="begin"/>
        </w:r>
        <w:r w:rsidR="00D72125">
          <w:rPr>
            <w:noProof/>
          </w:rPr>
          <w:instrText xml:space="preserve"> PAGEREF _Toc45028460 \h </w:instrText>
        </w:r>
        <w:r>
          <w:rPr>
            <w:noProof/>
          </w:rPr>
        </w:r>
        <w:r>
          <w:rPr>
            <w:noProof/>
          </w:rPr>
          <w:fldChar w:fldCharType="separate"/>
        </w:r>
        <w:r w:rsidR="00D72125">
          <w:rPr>
            <w:noProof/>
          </w:rPr>
          <w:t>2</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62" w:history="1">
        <w:r w:rsidR="00D72125" w:rsidRPr="00CF2880">
          <w:rPr>
            <w:rStyle w:val="ad"/>
            <w:rFonts w:ascii="仿宋" w:eastAsia="仿宋" w:hAnsi="仿宋" w:hint="eastAsia"/>
            <w:b/>
            <w:noProof/>
          </w:rPr>
          <w:t>十、 特别说明</w:t>
        </w:r>
        <w:r w:rsidR="00D72125">
          <w:rPr>
            <w:noProof/>
          </w:rPr>
          <w:tab/>
        </w:r>
        <w:r>
          <w:rPr>
            <w:noProof/>
          </w:rPr>
          <w:fldChar w:fldCharType="begin"/>
        </w:r>
        <w:r w:rsidR="00D72125">
          <w:rPr>
            <w:noProof/>
          </w:rPr>
          <w:instrText xml:space="preserve"> PAGEREF _Toc45028462 \h </w:instrText>
        </w:r>
        <w:r>
          <w:rPr>
            <w:noProof/>
          </w:rPr>
        </w:r>
        <w:r>
          <w:rPr>
            <w:noProof/>
          </w:rPr>
          <w:fldChar w:fldCharType="separate"/>
        </w:r>
        <w:r w:rsidR="00D72125">
          <w:rPr>
            <w:noProof/>
          </w:rPr>
          <w:t>2</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64" w:history="1">
        <w:r w:rsidR="00D72125" w:rsidRPr="00CF2880">
          <w:rPr>
            <w:rStyle w:val="ad"/>
            <w:rFonts w:ascii="仿宋" w:eastAsia="仿宋" w:hAnsi="仿宋" w:hint="eastAsia"/>
            <w:b/>
            <w:noProof/>
          </w:rPr>
          <w:t>十一、 项目要求及数量</w:t>
        </w:r>
        <w:r w:rsidR="00D72125">
          <w:rPr>
            <w:noProof/>
          </w:rPr>
          <w:tab/>
        </w:r>
        <w:r>
          <w:rPr>
            <w:noProof/>
          </w:rPr>
          <w:fldChar w:fldCharType="begin"/>
        </w:r>
        <w:r w:rsidR="00D72125">
          <w:rPr>
            <w:noProof/>
          </w:rPr>
          <w:instrText xml:space="preserve"> PAGEREF _Toc45028464 \h </w:instrText>
        </w:r>
        <w:r>
          <w:rPr>
            <w:noProof/>
          </w:rPr>
        </w:r>
        <w:r>
          <w:rPr>
            <w:noProof/>
          </w:rPr>
          <w:fldChar w:fldCharType="separate"/>
        </w:r>
        <w:r w:rsidR="00D72125">
          <w:rPr>
            <w:noProof/>
          </w:rPr>
          <w:t>2</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65" w:history="1">
        <w:r w:rsidR="00D72125" w:rsidRPr="00CF2880">
          <w:rPr>
            <w:rStyle w:val="ad"/>
            <w:rFonts w:ascii="仿宋" w:eastAsia="仿宋" w:hAnsi="仿宋" w:hint="eastAsia"/>
            <w:b/>
            <w:noProof/>
          </w:rPr>
          <w:t>十二、 其他项目说明资料</w:t>
        </w:r>
        <w:r w:rsidR="00D72125">
          <w:rPr>
            <w:noProof/>
          </w:rPr>
          <w:tab/>
        </w:r>
        <w:r>
          <w:rPr>
            <w:noProof/>
          </w:rPr>
          <w:fldChar w:fldCharType="begin"/>
        </w:r>
        <w:r w:rsidR="00D72125">
          <w:rPr>
            <w:noProof/>
          </w:rPr>
          <w:instrText xml:space="preserve"> PAGEREF _Toc45028465 \h </w:instrText>
        </w:r>
        <w:r>
          <w:rPr>
            <w:noProof/>
          </w:rPr>
        </w:r>
        <w:r>
          <w:rPr>
            <w:noProof/>
          </w:rPr>
          <w:fldChar w:fldCharType="separate"/>
        </w:r>
        <w:r w:rsidR="00D72125">
          <w:rPr>
            <w:noProof/>
          </w:rPr>
          <w:t>6</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66" w:history="1">
        <w:r w:rsidR="00D72125" w:rsidRPr="00CF2880">
          <w:rPr>
            <w:rStyle w:val="ad"/>
            <w:rFonts w:ascii="仿宋" w:eastAsia="仿宋" w:hAnsi="仿宋" w:hint="eastAsia"/>
            <w:noProof/>
          </w:rPr>
          <w:t>无</w:t>
        </w:r>
        <w:r w:rsidR="00D72125">
          <w:rPr>
            <w:noProof/>
          </w:rPr>
          <w:tab/>
        </w:r>
        <w:r>
          <w:rPr>
            <w:noProof/>
          </w:rPr>
          <w:fldChar w:fldCharType="begin"/>
        </w:r>
        <w:r w:rsidR="00D72125">
          <w:rPr>
            <w:noProof/>
          </w:rPr>
          <w:instrText xml:space="preserve"> PAGEREF _Toc45028466 \h </w:instrText>
        </w:r>
        <w:r>
          <w:rPr>
            <w:noProof/>
          </w:rPr>
        </w:r>
        <w:r>
          <w:rPr>
            <w:noProof/>
          </w:rPr>
          <w:fldChar w:fldCharType="separate"/>
        </w:r>
        <w:r w:rsidR="00D72125">
          <w:rPr>
            <w:noProof/>
          </w:rPr>
          <w:t>6</w:t>
        </w:r>
        <w:r>
          <w:rPr>
            <w:noProof/>
          </w:rPr>
          <w:fldChar w:fldCharType="end"/>
        </w:r>
      </w:hyperlink>
    </w:p>
    <w:p w:rsidR="00D72125" w:rsidRDefault="000B66D2">
      <w:pPr>
        <w:pStyle w:val="10"/>
        <w:tabs>
          <w:tab w:val="right" w:leader="dot" w:pos="8296"/>
        </w:tabs>
        <w:rPr>
          <w:rFonts w:asciiTheme="minorHAnsi" w:eastAsiaTheme="minorEastAsia" w:hAnsiTheme="minorHAnsi" w:cstheme="minorBidi"/>
          <w:noProof/>
          <w:szCs w:val="22"/>
        </w:rPr>
      </w:pPr>
      <w:hyperlink w:anchor="_Toc45028467" w:history="1">
        <w:r w:rsidR="00D72125" w:rsidRPr="00CF2880">
          <w:rPr>
            <w:rStyle w:val="ad"/>
            <w:rFonts w:ascii="宋体" w:hAnsi="宋体" w:hint="eastAsia"/>
            <w:b/>
            <w:noProof/>
          </w:rPr>
          <w:t>第二部分：谈判流程</w:t>
        </w:r>
        <w:r w:rsidR="00D72125">
          <w:rPr>
            <w:noProof/>
          </w:rPr>
          <w:tab/>
        </w:r>
        <w:r>
          <w:rPr>
            <w:noProof/>
          </w:rPr>
          <w:fldChar w:fldCharType="begin"/>
        </w:r>
        <w:r w:rsidR="00D72125">
          <w:rPr>
            <w:noProof/>
          </w:rPr>
          <w:instrText xml:space="preserve"> PAGEREF _Toc45028467 \h </w:instrText>
        </w:r>
        <w:r>
          <w:rPr>
            <w:noProof/>
          </w:rPr>
        </w:r>
        <w:r>
          <w:rPr>
            <w:noProof/>
          </w:rPr>
          <w:fldChar w:fldCharType="separate"/>
        </w:r>
        <w:r w:rsidR="00D72125">
          <w:rPr>
            <w:noProof/>
          </w:rPr>
          <w:t>7</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68" w:history="1">
        <w:r w:rsidR="00D72125" w:rsidRPr="00CF2880">
          <w:rPr>
            <w:rStyle w:val="ad"/>
            <w:rFonts w:ascii="仿宋" w:eastAsia="仿宋" w:hAnsi="仿宋" w:hint="eastAsia"/>
            <w:b/>
            <w:noProof/>
          </w:rPr>
          <w:t>十三、 谈判流程</w:t>
        </w:r>
        <w:r w:rsidR="00D72125">
          <w:rPr>
            <w:noProof/>
          </w:rPr>
          <w:tab/>
        </w:r>
        <w:r>
          <w:rPr>
            <w:noProof/>
          </w:rPr>
          <w:fldChar w:fldCharType="begin"/>
        </w:r>
        <w:r w:rsidR="00D72125">
          <w:rPr>
            <w:noProof/>
          </w:rPr>
          <w:instrText xml:space="preserve"> PAGEREF _Toc45028468 \h </w:instrText>
        </w:r>
        <w:r>
          <w:rPr>
            <w:noProof/>
          </w:rPr>
        </w:r>
        <w:r>
          <w:rPr>
            <w:noProof/>
          </w:rPr>
          <w:fldChar w:fldCharType="separate"/>
        </w:r>
        <w:r w:rsidR="00D72125">
          <w:rPr>
            <w:noProof/>
          </w:rPr>
          <w:t>7</w:t>
        </w:r>
        <w:r>
          <w:rPr>
            <w:noProof/>
          </w:rPr>
          <w:fldChar w:fldCharType="end"/>
        </w:r>
      </w:hyperlink>
    </w:p>
    <w:p w:rsidR="00D72125" w:rsidRDefault="000B66D2">
      <w:pPr>
        <w:pStyle w:val="10"/>
        <w:tabs>
          <w:tab w:val="right" w:leader="dot" w:pos="8296"/>
        </w:tabs>
        <w:rPr>
          <w:rFonts w:asciiTheme="minorHAnsi" w:eastAsiaTheme="minorEastAsia" w:hAnsiTheme="minorHAnsi" w:cstheme="minorBidi"/>
          <w:noProof/>
          <w:szCs w:val="22"/>
        </w:rPr>
      </w:pPr>
      <w:hyperlink w:anchor="_Toc45028469" w:history="1">
        <w:r w:rsidR="00D72125" w:rsidRPr="00CF2880">
          <w:rPr>
            <w:rStyle w:val="ad"/>
            <w:rFonts w:hint="eastAsia"/>
            <w:b/>
            <w:noProof/>
          </w:rPr>
          <w:t>第三部分：评审办法</w:t>
        </w:r>
        <w:r w:rsidR="00D72125">
          <w:rPr>
            <w:noProof/>
          </w:rPr>
          <w:tab/>
        </w:r>
        <w:r>
          <w:rPr>
            <w:noProof/>
          </w:rPr>
          <w:fldChar w:fldCharType="begin"/>
        </w:r>
        <w:r w:rsidR="00D72125">
          <w:rPr>
            <w:noProof/>
          </w:rPr>
          <w:instrText xml:space="preserve"> PAGEREF _Toc45028469 \h </w:instrText>
        </w:r>
        <w:r>
          <w:rPr>
            <w:noProof/>
          </w:rPr>
        </w:r>
        <w:r>
          <w:rPr>
            <w:noProof/>
          </w:rPr>
          <w:fldChar w:fldCharType="separate"/>
        </w:r>
        <w:r w:rsidR="00D72125">
          <w:rPr>
            <w:noProof/>
          </w:rPr>
          <w:t>8</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70" w:history="1">
        <w:r w:rsidR="00D72125" w:rsidRPr="00CF2880">
          <w:rPr>
            <w:rStyle w:val="ad"/>
            <w:rFonts w:ascii="仿宋" w:eastAsia="仿宋" w:hAnsi="仿宋" w:hint="eastAsia"/>
            <w:noProof/>
          </w:rPr>
          <w:t>十四、 评审办法：</w:t>
        </w:r>
        <w:r w:rsidR="00D72125">
          <w:rPr>
            <w:noProof/>
          </w:rPr>
          <w:tab/>
        </w:r>
        <w:r>
          <w:rPr>
            <w:noProof/>
          </w:rPr>
          <w:fldChar w:fldCharType="begin"/>
        </w:r>
        <w:r w:rsidR="00D72125">
          <w:rPr>
            <w:noProof/>
          </w:rPr>
          <w:instrText xml:space="preserve"> PAGEREF _Toc45028470 \h </w:instrText>
        </w:r>
        <w:r>
          <w:rPr>
            <w:noProof/>
          </w:rPr>
        </w:r>
        <w:r>
          <w:rPr>
            <w:noProof/>
          </w:rPr>
          <w:fldChar w:fldCharType="separate"/>
        </w:r>
        <w:r w:rsidR="00D72125">
          <w:rPr>
            <w:noProof/>
          </w:rPr>
          <w:t>8</w:t>
        </w:r>
        <w:r>
          <w:rPr>
            <w:noProof/>
          </w:rPr>
          <w:fldChar w:fldCharType="end"/>
        </w:r>
      </w:hyperlink>
    </w:p>
    <w:p w:rsidR="00D72125" w:rsidRDefault="000B66D2">
      <w:pPr>
        <w:pStyle w:val="30"/>
        <w:tabs>
          <w:tab w:val="left" w:pos="2100"/>
          <w:tab w:val="right" w:leader="dot" w:pos="8296"/>
        </w:tabs>
        <w:rPr>
          <w:rFonts w:asciiTheme="minorHAnsi" w:eastAsiaTheme="minorEastAsia" w:hAnsiTheme="minorHAnsi" w:cstheme="minorBidi"/>
          <w:noProof/>
          <w:szCs w:val="22"/>
        </w:rPr>
      </w:pPr>
      <w:hyperlink w:anchor="_Toc45028471" w:history="1">
        <w:r w:rsidR="00D72125" w:rsidRPr="00CF2880">
          <w:rPr>
            <w:rStyle w:val="ad"/>
            <w:rFonts w:ascii="仿宋" w:eastAsia="仿宋" w:hAnsi="仿宋" w:hint="eastAsia"/>
            <w:b/>
            <w:noProof/>
          </w:rPr>
          <w:t>（一）</w:t>
        </w:r>
        <w:r w:rsidR="00D72125">
          <w:rPr>
            <w:rFonts w:asciiTheme="minorHAnsi" w:eastAsiaTheme="minorEastAsia" w:hAnsiTheme="minorHAnsi" w:cstheme="minorBidi"/>
            <w:noProof/>
            <w:szCs w:val="22"/>
          </w:rPr>
          <w:tab/>
        </w:r>
        <w:r w:rsidR="00D72125" w:rsidRPr="00CF2880">
          <w:rPr>
            <w:rStyle w:val="ad"/>
            <w:rFonts w:ascii="仿宋" w:eastAsia="仿宋" w:hAnsi="仿宋" w:hint="eastAsia"/>
            <w:b/>
            <w:bCs/>
            <w:noProof/>
          </w:rPr>
          <w:t>符合性检查</w:t>
        </w:r>
        <w:r w:rsidR="00D72125">
          <w:rPr>
            <w:noProof/>
          </w:rPr>
          <w:tab/>
        </w:r>
        <w:r>
          <w:rPr>
            <w:noProof/>
          </w:rPr>
          <w:fldChar w:fldCharType="begin"/>
        </w:r>
        <w:r w:rsidR="00D72125">
          <w:rPr>
            <w:noProof/>
          </w:rPr>
          <w:instrText xml:space="preserve"> PAGEREF _Toc45028471 \h </w:instrText>
        </w:r>
        <w:r>
          <w:rPr>
            <w:noProof/>
          </w:rPr>
        </w:r>
        <w:r>
          <w:rPr>
            <w:noProof/>
          </w:rPr>
          <w:fldChar w:fldCharType="separate"/>
        </w:r>
        <w:r w:rsidR="00D72125">
          <w:rPr>
            <w:noProof/>
          </w:rPr>
          <w:t>8</w:t>
        </w:r>
        <w:r>
          <w:rPr>
            <w:noProof/>
          </w:rPr>
          <w:fldChar w:fldCharType="end"/>
        </w:r>
      </w:hyperlink>
    </w:p>
    <w:p w:rsidR="00D72125" w:rsidRDefault="000B66D2">
      <w:pPr>
        <w:pStyle w:val="30"/>
        <w:tabs>
          <w:tab w:val="left" w:pos="2100"/>
          <w:tab w:val="right" w:leader="dot" w:pos="8296"/>
        </w:tabs>
        <w:rPr>
          <w:rFonts w:asciiTheme="minorHAnsi" w:eastAsiaTheme="minorEastAsia" w:hAnsiTheme="minorHAnsi" w:cstheme="minorBidi"/>
          <w:noProof/>
          <w:szCs w:val="22"/>
        </w:rPr>
      </w:pPr>
      <w:hyperlink w:anchor="_Toc45028472" w:history="1">
        <w:r w:rsidR="00D72125" w:rsidRPr="00CF2880">
          <w:rPr>
            <w:rStyle w:val="ad"/>
            <w:rFonts w:ascii="仿宋" w:eastAsia="仿宋" w:hAnsi="仿宋" w:hint="eastAsia"/>
            <w:b/>
            <w:bCs/>
            <w:noProof/>
          </w:rPr>
          <w:t>（二）</w:t>
        </w:r>
        <w:r w:rsidR="00D72125">
          <w:rPr>
            <w:rFonts w:asciiTheme="minorHAnsi" w:eastAsiaTheme="minorEastAsia" w:hAnsiTheme="minorHAnsi" w:cstheme="minorBidi"/>
            <w:noProof/>
            <w:szCs w:val="22"/>
          </w:rPr>
          <w:tab/>
        </w:r>
        <w:r w:rsidR="00D72125" w:rsidRPr="00CF2880">
          <w:rPr>
            <w:rStyle w:val="ad"/>
            <w:rFonts w:ascii="仿宋" w:eastAsia="仿宋" w:hAnsi="仿宋" w:hint="eastAsia"/>
            <w:b/>
            <w:bCs/>
            <w:noProof/>
          </w:rPr>
          <w:t>综合评议指标表</w:t>
        </w:r>
        <w:r w:rsidR="00D72125">
          <w:rPr>
            <w:noProof/>
          </w:rPr>
          <w:tab/>
        </w:r>
        <w:r>
          <w:rPr>
            <w:noProof/>
          </w:rPr>
          <w:fldChar w:fldCharType="begin"/>
        </w:r>
        <w:r w:rsidR="00D72125">
          <w:rPr>
            <w:noProof/>
          </w:rPr>
          <w:instrText xml:space="preserve"> PAGEREF _Toc45028472 \h </w:instrText>
        </w:r>
        <w:r>
          <w:rPr>
            <w:noProof/>
          </w:rPr>
        </w:r>
        <w:r>
          <w:rPr>
            <w:noProof/>
          </w:rPr>
          <w:fldChar w:fldCharType="separate"/>
        </w:r>
        <w:r w:rsidR="00D72125">
          <w:rPr>
            <w:noProof/>
          </w:rPr>
          <w:t>9</w:t>
        </w:r>
        <w:r>
          <w:rPr>
            <w:noProof/>
          </w:rPr>
          <w:fldChar w:fldCharType="end"/>
        </w:r>
      </w:hyperlink>
    </w:p>
    <w:p w:rsidR="00D72125" w:rsidRDefault="000B66D2">
      <w:pPr>
        <w:pStyle w:val="10"/>
        <w:tabs>
          <w:tab w:val="right" w:leader="dot" w:pos="8296"/>
        </w:tabs>
        <w:rPr>
          <w:rFonts w:asciiTheme="minorHAnsi" w:eastAsiaTheme="minorEastAsia" w:hAnsiTheme="minorHAnsi" w:cstheme="minorBidi"/>
          <w:noProof/>
          <w:szCs w:val="22"/>
        </w:rPr>
      </w:pPr>
      <w:hyperlink w:anchor="_Toc45028473" w:history="1">
        <w:r w:rsidR="00D72125" w:rsidRPr="00CF2880">
          <w:rPr>
            <w:rStyle w:val="ad"/>
            <w:rFonts w:hint="eastAsia"/>
            <w:b/>
            <w:noProof/>
          </w:rPr>
          <w:t>第四部分：响应文件说明</w:t>
        </w:r>
        <w:r w:rsidR="00D72125">
          <w:rPr>
            <w:noProof/>
          </w:rPr>
          <w:tab/>
        </w:r>
        <w:r>
          <w:rPr>
            <w:noProof/>
          </w:rPr>
          <w:fldChar w:fldCharType="begin"/>
        </w:r>
        <w:r w:rsidR="00D72125">
          <w:rPr>
            <w:noProof/>
          </w:rPr>
          <w:instrText xml:space="preserve"> PAGEREF _Toc45028473 \h </w:instrText>
        </w:r>
        <w:r>
          <w:rPr>
            <w:noProof/>
          </w:rPr>
        </w:r>
        <w:r>
          <w:rPr>
            <w:noProof/>
          </w:rPr>
          <w:fldChar w:fldCharType="separate"/>
        </w:r>
        <w:r w:rsidR="00D72125">
          <w:rPr>
            <w:noProof/>
          </w:rPr>
          <w:t>12</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74" w:history="1">
        <w:r w:rsidR="00D72125" w:rsidRPr="00CF2880">
          <w:rPr>
            <w:rStyle w:val="ad"/>
            <w:rFonts w:ascii="仿宋" w:eastAsia="仿宋" w:hAnsi="仿宋" w:hint="eastAsia"/>
            <w:bCs/>
            <w:noProof/>
          </w:rPr>
          <w:t>十五、 被邀请供应商参评时应递交的报价清单和响应文件</w:t>
        </w:r>
        <w:r w:rsidR="00D72125">
          <w:rPr>
            <w:noProof/>
          </w:rPr>
          <w:tab/>
        </w:r>
        <w:r>
          <w:rPr>
            <w:noProof/>
          </w:rPr>
          <w:fldChar w:fldCharType="begin"/>
        </w:r>
        <w:r w:rsidR="00D72125">
          <w:rPr>
            <w:noProof/>
          </w:rPr>
          <w:instrText xml:space="preserve"> PAGEREF _Toc45028474 \h </w:instrText>
        </w:r>
        <w:r>
          <w:rPr>
            <w:noProof/>
          </w:rPr>
        </w:r>
        <w:r>
          <w:rPr>
            <w:noProof/>
          </w:rPr>
          <w:fldChar w:fldCharType="separate"/>
        </w:r>
        <w:r w:rsidR="00D72125">
          <w:rPr>
            <w:noProof/>
          </w:rPr>
          <w:t>12</w:t>
        </w:r>
        <w:r>
          <w:rPr>
            <w:noProof/>
          </w:rPr>
          <w:fldChar w:fldCharType="end"/>
        </w:r>
      </w:hyperlink>
    </w:p>
    <w:p w:rsidR="00D72125" w:rsidRDefault="000B66D2">
      <w:pPr>
        <w:pStyle w:val="10"/>
        <w:tabs>
          <w:tab w:val="right" w:leader="dot" w:pos="8296"/>
        </w:tabs>
        <w:rPr>
          <w:rFonts w:asciiTheme="minorHAnsi" w:eastAsiaTheme="minorEastAsia" w:hAnsiTheme="minorHAnsi" w:cstheme="minorBidi"/>
          <w:noProof/>
          <w:szCs w:val="22"/>
        </w:rPr>
      </w:pPr>
      <w:hyperlink w:anchor="_Toc45028475" w:history="1">
        <w:r w:rsidR="00D72125" w:rsidRPr="00CF2880">
          <w:rPr>
            <w:rStyle w:val="ad"/>
            <w:rFonts w:hint="eastAsia"/>
            <w:b/>
            <w:noProof/>
          </w:rPr>
          <w:t>第五部分：参考附件</w:t>
        </w:r>
        <w:r w:rsidR="00D72125">
          <w:rPr>
            <w:noProof/>
          </w:rPr>
          <w:tab/>
        </w:r>
        <w:r>
          <w:rPr>
            <w:noProof/>
          </w:rPr>
          <w:fldChar w:fldCharType="begin"/>
        </w:r>
        <w:r w:rsidR="00D72125">
          <w:rPr>
            <w:noProof/>
          </w:rPr>
          <w:instrText xml:space="preserve"> PAGEREF _Toc45028475 \h </w:instrText>
        </w:r>
        <w:r>
          <w:rPr>
            <w:noProof/>
          </w:rPr>
        </w:r>
        <w:r>
          <w:rPr>
            <w:noProof/>
          </w:rPr>
          <w:fldChar w:fldCharType="separate"/>
        </w:r>
        <w:r w:rsidR="00D72125">
          <w:rPr>
            <w:noProof/>
          </w:rPr>
          <w:t>14</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76" w:history="1">
        <w:r w:rsidR="00D72125" w:rsidRPr="00CF2880">
          <w:rPr>
            <w:rStyle w:val="ad"/>
            <w:rFonts w:ascii="仿宋" w:eastAsia="仿宋" w:hAnsi="仿宋" w:hint="eastAsia"/>
            <w:noProof/>
          </w:rPr>
          <w:t>附件</w:t>
        </w:r>
        <w:r w:rsidR="00D72125" w:rsidRPr="00CF2880">
          <w:rPr>
            <w:rStyle w:val="ad"/>
            <w:rFonts w:ascii="仿宋" w:eastAsia="仿宋" w:hAnsi="仿宋"/>
            <w:noProof/>
          </w:rPr>
          <w:t>1</w:t>
        </w:r>
        <w:r w:rsidR="00D72125" w:rsidRPr="00CF2880">
          <w:rPr>
            <w:rStyle w:val="ad"/>
            <w:rFonts w:ascii="仿宋" w:eastAsia="仿宋" w:hAnsi="仿宋" w:hint="eastAsia"/>
            <w:noProof/>
          </w:rPr>
          <w:t>：考察证明</w:t>
        </w:r>
        <w:r w:rsidR="00D72125">
          <w:rPr>
            <w:noProof/>
          </w:rPr>
          <w:tab/>
        </w:r>
        <w:r>
          <w:rPr>
            <w:noProof/>
          </w:rPr>
          <w:fldChar w:fldCharType="begin"/>
        </w:r>
        <w:r w:rsidR="00D72125">
          <w:rPr>
            <w:noProof/>
          </w:rPr>
          <w:instrText xml:space="preserve"> PAGEREF _Toc45028476 \h </w:instrText>
        </w:r>
        <w:r>
          <w:rPr>
            <w:noProof/>
          </w:rPr>
        </w:r>
        <w:r>
          <w:rPr>
            <w:noProof/>
          </w:rPr>
          <w:fldChar w:fldCharType="separate"/>
        </w:r>
        <w:r w:rsidR="00D72125">
          <w:rPr>
            <w:noProof/>
          </w:rPr>
          <w:t>14</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77" w:history="1">
        <w:r w:rsidR="00D72125" w:rsidRPr="00CF2880">
          <w:rPr>
            <w:rStyle w:val="ad"/>
            <w:rFonts w:ascii="仿宋" w:eastAsia="仿宋" w:hAnsi="仿宋" w:hint="eastAsia"/>
            <w:noProof/>
          </w:rPr>
          <w:t>附件</w:t>
        </w:r>
        <w:r w:rsidR="00D72125" w:rsidRPr="00CF2880">
          <w:rPr>
            <w:rStyle w:val="ad"/>
            <w:rFonts w:ascii="仿宋" w:eastAsia="仿宋" w:hAnsi="仿宋"/>
            <w:noProof/>
          </w:rPr>
          <w:t>2</w:t>
        </w:r>
        <w:r w:rsidR="00D72125" w:rsidRPr="00CF2880">
          <w:rPr>
            <w:rStyle w:val="ad"/>
            <w:rFonts w:ascii="仿宋" w:eastAsia="仿宋" w:hAnsi="仿宋" w:hint="eastAsia"/>
            <w:noProof/>
          </w:rPr>
          <w:t>：技术服务响应</w:t>
        </w:r>
        <w:r w:rsidR="00D72125" w:rsidRPr="00CF2880">
          <w:rPr>
            <w:rStyle w:val="ad"/>
            <w:rFonts w:ascii="仿宋" w:eastAsia="仿宋" w:hAnsi="仿宋"/>
            <w:noProof/>
          </w:rPr>
          <w:t>/</w:t>
        </w:r>
        <w:r w:rsidR="00D72125" w:rsidRPr="00CF2880">
          <w:rPr>
            <w:rStyle w:val="ad"/>
            <w:rFonts w:ascii="仿宋" w:eastAsia="仿宋" w:hAnsi="仿宋" w:hint="eastAsia"/>
            <w:noProof/>
          </w:rPr>
          <w:t>偏离表</w:t>
        </w:r>
        <w:r w:rsidR="00D72125">
          <w:rPr>
            <w:noProof/>
          </w:rPr>
          <w:tab/>
        </w:r>
        <w:r>
          <w:rPr>
            <w:noProof/>
          </w:rPr>
          <w:fldChar w:fldCharType="begin"/>
        </w:r>
        <w:r w:rsidR="00D72125">
          <w:rPr>
            <w:noProof/>
          </w:rPr>
          <w:instrText xml:space="preserve"> PAGEREF _Toc45028477 \h </w:instrText>
        </w:r>
        <w:r>
          <w:rPr>
            <w:noProof/>
          </w:rPr>
        </w:r>
        <w:r>
          <w:rPr>
            <w:noProof/>
          </w:rPr>
          <w:fldChar w:fldCharType="separate"/>
        </w:r>
        <w:r w:rsidR="00D72125">
          <w:rPr>
            <w:noProof/>
          </w:rPr>
          <w:t>15</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78" w:history="1">
        <w:r w:rsidR="00D72125" w:rsidRPr="00CF2880">
          <w:rPr>
            <w:rStyle w:val="ad"/>
            <w:rFonts w:ascii="仿宋" w:eastAsia="仿宋" w:hAnsi="仿宋" w:hint="eastAsia"/>
            <w:noProof/>
          </w:rPr>
          <w:t>附件</w:t>
        </w:r>
        <w:r w:rsidR="00D72125" w:rsidRPr="00CF2880">
          <w:rPr>
            <w:rStyle w:val="ad"/>
            <w:rFonts w:ascii="仿宋" w:eastAsia="仿宋" w:hAnsi="仿宋"/>
            <w:noProof/>
          </w:rPr>
          <w:t>3</w:t>
        </w:r>
        <w:r w:rsidR="00D72125" w:rsidRPr="00CF2880">
          <w:rPr>
            <w:rStyle w:val="ad"/>
            <w:rFonts w:ascii="仿宋" w:eastAsia="仿宋" w:hAnsi="仿宋" w:hint="eastAsia"/>
            <w:noProof/>
          </w:rPr>
          <w:t>：商务条款响应</w:t>
        </w:r>
        <w:r w:rsidR="00D72125" w:rsidRPr="00CF2880">
          <w:rPr>
            <w:rStyle w:val="ad"/>
            <w:rFonts w:ascii="仿宋" w:eastAsia="仿宋" w:hAnsi="仿宋"/>
            <w:noProof/>
          </w:rPr>
          <w:t>/</w:t>
        </w:r>
        <w:r w:rsidR="00D72125" w:rsidRPr="00CF2880">
          <w:rPr>
            <w:rStyle w:val="ad"/>
            <w:rFonts w:ascii="仿宋" w:eastAsia="仿宋" w:hAnsi="仿宋" w:hint="eastAsia"/>
            <w:noProof/>
          </w:rPr>
          <w:t>偏离表</w:t>
        </w:r>
        <w:r w:rsidR="00D72125">
          <w:rPr>
            <w:noProof/>
          </w:rPr>
          <w:tab/>
        </w:r>
        <w:r>
          <w:rPr>
            <w:noProof/>
          </w:rPr>
          <w:fldChar w:fldCharType="begin"/>
        </w:r>
        <w:r w:rsidR="00D72125">
          <w:rPr>
            <w:noProof/>
          </w:rPr>
          <w:instrText xml:space="preserve"> PAGEREF _Toc45028478 \h </w:instrText>
        </w:r>
        <w:r>
          <w:rPr>
            <w:noProof/>
          </w:rPr>
        </w:r>
        <w:r>
          <w:rPr>
            <w:noProof/>
          </w:rPr>
          <w:fldChar w:fldCharType="separate"/>
        </w:r>
        <w:r w:rsidR="00D72125">
          <w:rPr>
            <w:noProof/>
          </w:rPr>
          <w:t>16</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79" w:history="1">
        <w:r w:rsidR="00D72125" w:rsidRPr="00CF2880">
          <w:rPr>
            <w:rStyle w:val="ad"/>
            <w:rFonts w:ascii="仿宋" w:eastAsia="仿宋" w:hAnsi="仿宋" w:hint="eastAsia"/>
            <w:noProof/>
          </w:rPr>
          <w:t>附件</w:t>
        </w:r>
        <w:r w:rsidR="00D72125" w:rsidRPr="00CF2880">
          <w:rPr>
            <w:rStyle w:val="ad"/>
            <w:rFonts w:ascii="仿宋" w:eastAsia="仿宋" w:hAnsi="仿宋"/>
            <w:noProof/>
          </w:rPr>
          <w:t>4</w:t>
        </w:r>
        <w:r w:rsidR="00D72125" w:rsidRPr="00CF2880">
          <w:rPr>
            <w:rStyle w:val="ad"/>
            <w:rFonts w:ascii="仿宋" w:eastAsia="仿宋" w:hAnsi="仿宋" w:hint="eastAsia"/>
            <w:noProof/>
          </w:rPr>
          <w:t>：报价一览表（服务）</w:t>
        </w:r>
        <w:r w:rsidR="00D72125">
          <w:rPr>
            <w:noProof/>
          </w:rPr>
          <w:tab/>
        </w:r>
        <w:r>
          <w:rPr>
            <w:noProof/>
          </w:rPr>
          <w:fldChar w:fldCharType="begin"/>
        </w:r>
        <w:r w:rsidR="00D72125">
          <w:rPr>
            <w:noProof/>
          </w:rPr>
          <w:instrText xml:space="preserve"> PAGEREF _Toc45028479 \h </w:instrText>
        </w:r>
        <w:r>
          <w:rPr>
            <w:noProof/>
          </w:rPr>
        </w:r>
        <w:r>
          <w:rPr>
            <w:noProof/>
          </w:rPr>
          <w:fldChar w:fldCharType="separate"/>
        </w:r>
        <w:r w:rsidR="00D72125">
          <w:rPr>
            <w:noProof/>
          </w:rPr>
          <w:t>17</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80" w:history="1">
        <w:r w:rsidR="00D72125" w:rsidRPr="00CF2880">
          <w:rPr>
            <w:rStyle w:val="ad"/>
            <w:rFonts w:ascii="仿宋" w:eastAsia="仿宋" w:hAnsi="仿宋" w:hint="eastAsia"/>
            <w:noProof/>
          </w:rPr>
          <w:t>附件</w:t>
        </w:r>
        <w:r w:rsidR="00D72125" w:rsidRPr="00CF2880">
          <w:rPr>
            <w:rStyle w:val="ad"/>
            <w:rFonts w:ascii="仿宋" w:eastAsia="仿宋" w:hAnsi="仿宋"/>
            <w:noProof/>
          </w:rPr>
          <w:t>5</w:t>
        </w:r>
        <w:r w:rsidR="00D72125" w:rsidRPr="00CF2880">
          <w:rPr>
            <w:rStyle w:val="ad"/>
            <w:rFonts w:ascii="仿宋" w:eastAsia="仿宋" w:hAnsi="仿宋" w:hint="eastAsia"/>
            <w:noProof/>
          </w:rPr>
          <w:t>：法定代表人证明书</w:t>
        </w:r>
        <w:r w:rsidR="00D72125">
          <w:rPr>
            <w:noProof/>
          </w:rPr>
          <w:tab/>
        </w:r>
        <w:r>
          <w:rPr>
            <w:noProof/>
          </w:rPr>
          <w:fldChar w:fldCharType="begin"/>
        </w:r>
        <w:r w:rsidR="00D72125">
          <w:rPr>
            <w:noProof/>
          </w:rPr>
          <w:instrText xml:space="preserve"> PAGEREF _Toc45028480 \h </w:instrText>
        </w:r>
        <w:r>
          <w:rPr>
            <w:noProof/>
          </w:rPr>
        </w:r>
        <w:r>
          <w:rPr>
            <w:noProof/>
          </w:rPr>
          <w:fldChar w:fldCharType="separate"/>
        </w:r>
        <w:r w:rsidR="00D72125">
          <w:rPr>
            <w:noProof/>
          </w:rPr>
          <w:t>18</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81" w:history="1">
        <w:r w:rsidR="00D72125" w:rsidRPr="00CF2880">
          <w:rPr>
            <w:rStyle w:val="ad"/>
            <w:rFonts w:ascii="仿宋" w:eastAsia="仿宋" w:hAnsi="仿宋" w:hint="eastAsia"/>
            <w:noProof/>
          </w:rPr>
          <w:t>附件</w:t>
        </w:r>
        <w:r w:rsidR="00D72125" w:rsidRPr="00CF2880">
          <w:rPr>
            <w:rStyle w:val="ad"/>
            <w:rFonts w:ascii="仿宋" w:eastAsia="仿宋" w:hAnsi="仿宋"/>
            <w:noProof/>
          </w:rPr>
          <w:t>6</w:t>
        </w:r>
        <w:r w:rsidR="00D72125" w:rsidRPr="00CF2880">
          <w:rPr>
            <w:rStyle w:val="ad"/>
            <w:rFonts w:ascii="仿宋" w:eastAsia="仿宋" w:hAnsi="仿宋" w:hint="eastAsia"/>
            <w:noProof/>
          </w:rPr>
          <w:t>：法人授权委托证明书</w:t>
        </w:r>
        <w:r w:rsidR="00D72125">
          <w:rPr>
            <w:noProof/>
          </w:rPr>
          <w:tab/>
        </w:r>
        <w:r>
          <w:rPr>
            <w:noProof/>
          </w:rPr>
          <w:fldChar w:fldCharType="begin"/>
        </w:r>
        <w:r w:rsidR="00D72125">
          <w:rPr>
            <w:noProof/>
          </w:rPr>
          <w:instrText xml:space="preserve"> PAGEREF _Toc45028481 \h </w:instrText>
        </w:r>
        <w:r>
          <w:rPr>
            <w:noProof/>
          </w:rPr>
        </w:r>
        <w:r>
          <w:rPr>
            <w:noProof/>
          </w:rPr>
          <w:fldChar w:fldCharType="separate"/>
        </w:r>
        <w:r w:rsidR="00D72125">
          <w:rPr>
            <w:noProof/>
          </w:rPr>
          <w:t>19</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82" w:history="1">
        <w:r w:rsidR="00D72125" w:rsidRPr="00CF2880">
          <w:rPr>
            <w:rStyle w:val="ad"/>
            <w:rFonts w:ascii="仿宋" w:eastAsia="仿宋" w:hAnsi="仿宋" w:hint="eastAsia"/>
            <w:noProof/>
          </w:rPr>
          <w:t>附件</w:t>
        </w:r>
        <w:r w:rsidR="00D72125" w:rsidRPr="00CF2880">
          <w:rPr>
            <w:rStyle w:val="ad"/>
            <w:rFonts w:ascii="仿宋" w:eastAsia="仿宋" w:hAnsi="仿宋"/>
            <w:noProof/>
          </w:rPr>
          <w:t>7</w:t>
        </w:r>
        <w:r w:rsidR="00D72125" w:rsidRPr="00CF2880">
          <w:rPr>
            <w:rStyle w:val="ad"/>
            <w:rFonts w:ascii="仿宋" w:eastAsia="仿宋" w:hAnsi="仿宋" w:hint="eastAsia"/>
            <w:noProof/>
          </w:rPr>
          <w:t>：经营业绩一览表</w:t>
        </w:r>
        <w:r w:rsidR="00D72125">
          <w:rPr>
            <w:noProof/>
          </w:rPr>
          <w:tab/>
        </w:r>
        <w:r>
          <w:rPr>
            <w:noProof/>
          </w:rPr>
          <w:fldChar w:fldCharType="begin"/>
        </w:r>
        <w:r w:rsidR="00D72125">
          <w:rPr>
            <w:noProof/>
          </w:rPr>
          <w:instrText xml:space="preserve"> PAGEREF _Toc45028482 \h </w:instrText>
        </w:r>
        <w:r>
          <w:rPr>
            <w:noProof/>
          </w:rPr>
        </w:r>
        <w:r>
          <w:rPr>
            <w:noProof/>
          </w:rPr>
          <w:fldChar w:fldCharType="separate"/>
        </w:r>
        <w:r w:rsidR="00D72125">
          <w:rPr>
            <w:noProof/>
          </w:rPr>
          <w:t>20</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83" w:history="1">
        <w:r w:rsidR="00D72125" w:rsidRPr="00CF2880">
          <w:rPr>
            <w:rStyle w:val="ad"/>
            <w:rFonts w:ascii="仿宋" w:eastAsia="仿宋" w:hAnsi="仿宋" w:hint="eastAsia"/>
            <w:noProof/>
          </w:rPr>
          <w:t>附件</w:t>
        </w:r>
        <w:r w:rsidR="00D72125" w:rsidRPr="00CF2880">
          <w:rPr>
            <w:rStyle w:val="ad"/>
            <w:rFonts w:ascii="仿宋" w:eastAsia="仿宋" w:hAnsi="仿宋"/>
            <w:noProof/>
          </w:rPr>
          <w:t>8</w:t>
        </w:r>
        <w:r w:rsidR="00D72125" w:rsidRPr="00CF2880">
          <w:rPr>
            <w:rStyle w:val="ad"/>
            <w:rFonts w:ascii="仿宋" w:eastAsia="仿宋" w:hAnsi="仿宋" w:hint="eastAsia"/>
            <w:noProof/>
          </w:rPr>
          <w:t>：售后服务承诺书</w:t>
        </w:r>
        <w:r w:rsidR="00D72125">
          <w:rPr>
            <w:noProof/>
          </w:rPr>
          <w:tab/>
        </w:r>
        <w:r>
          <w:rPr>
            <w:noProof/>
          </w:rPr>
          <w:fldChar w:fldCharType="begin"/>
        </w:r>
        <w:r w:rsidR="00D72125">
          <w:rPr>
            <w:noProof/>
          </w:rPr>
          <w:instrText xml:space="preserve"> PAGEREF _Toc45028483 \h </w:instrText>
        </w:r>
        <w:r>
          <w:rPr>
            <w:noProof/>
          </w:rPr>
        </w:r>
        <w:r>
          <w:rPr>
            <w:noProof/>
          </w:rPr>
          <w:fldChar w:fldCharType="separate"/>
        </w:r>
        <w:r w:rsidR="00D72125">
          <w:rPr>
            <w:noProof/>
          </w:rPr>
          <w:t>21</w:t>
        </w:r>
        <w:r>
          <w:rPr>
            <w:noProof/>
          </w:rPr>
          <w:fldChar w:fldCharType="end"/>
        </w:r>
      </w:hyperlink>
    </w:p>
    <w:p w:rsidR="00D72125" w:rsidRDefault="000B66D2">
      <w:pPr>
        <w:pStyle w:val="2"/>
        <w:tabs>
          <w:tab w:val="right" w:leader="dot" w:pos="8296"/>
        </w:tabs>
        <w:rPr>
          <w:rFonts w:asciiTheme="minorHAnsi" w:eastAsiaTheme="minorEastAsia" w:hAnsiTheme="minorHAnsi" w:cstheme="minorBidi"/>
          <w:noProof/>
          <w:szCs w:val="22"/>
        </w:rPr>
      </w:pPr>
      <w:hyperlink w:anchor="_Toc45028484" w:history="1">
        <w:r w:rsidR="00D72125" w:rsidRPr="00CF2880">
          <w:rPr>
            <w:rStyle w:val="ad"/>
            <w:rFonts w:ascii="仿宋" w:eastAsia="仿宋" w:hAnsi="仿宋" w:hint="eastAsia"/>
            <w:noProof/>
          </w:rPr>
          <w:t>附件</w:t>
        </w:r>
        <w:r w:rsidR="00D72125" w:rsidRPr="00CF2880">
          <w:rPr>
            <w:rStyle w:val="ad"/>
            <w:rFonts w:ascii="仿宋" w:eastAsia="仿宋" w:hAnsi="仿宋"/>
            <w:noProof/>
          </w:rPr>
          <w:t>9</w:t>
        </w:r>
        <w:r w:rsidR="00D72125" w:rsidRPr="00CF2880">
          <w:rPr>
            <w:rStyle w:val="ad"/>
            <w:rFonts w:ascii="仿宋" w:eastAsia="仿宋" w:hAnsi="仿宋" w:hint="eastAsia"/>
            <w:noProof/>
          </w:rPr>
          <w:t>：履约情况及社会信誉承诺书</w:t>
        </w:r>
        <w:r w:rsidR="00D72125">
          <w:rPr>
            <w:noProof/>
          </w:rPr>
          <w:tab/>
        </w:r>
        <w:r>
          <w:rPr>
            <w:noProof/>
          </w:rPr>
          <w:fldChar w:fldCharType="begin"/>
        </w:r>
        <w:r w:rsidR="00D72125">
          <w:rPr>
            <w:noProof/>
          </w:rPr>
          <w:instrText xml:space="preserve"> PAGEREF _Toc45028484 \h </w:instrText>
        </w:r>
        <w:r>
          <w:rPr>
            <w:noProof/>
          </w:rPr>
        </w:r>
        <w:r>
          <w:rPr>
            <w:noProof/>
          </w:rPr>
          <w:fldChar w:fldCharType="separate"/>
        </w:r>
        <w:r w:rsidR="00D72125">
          <w:rPr>
            <w:noProof/>
          </w:rPr>
          <w:t>22</w:t>
        </w:r>
        <w:r>
          <w:rPr>
            <w:noProof/>
          </w:rPr>
          <w:fldChar w:fldCharType="end"/>
        </w:r>
      </w:hyperlink>
    </w:p>
    <w:p w:rsidR="00B061C0" w:rsidRDefault="000B66D2">
      <w:pPr>
        <w:spacing w:line="400" w:lineRule="exact"/>
        <w:jc w:val="center"/>
        <w:rPr>
          <w:rFonts w:ascii="仿宋" w:eastAsia="仿宋" w:hAnsi="仿宋" w:cs="仿宋_GB2312"/>
          <w:sz w:val="28"/>
          <w:szCs w:val="28"/>
        </w:rPr>
        <w:sectPr w:rsidR="00B061C0">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B061C0" w:rsidRDefault="00A41A29">
      <w:pPr>
        <w:spacing w:line="360" w:lineRule="auto"/>
        <w:jc w:val="center"/>
        <w:outlineLvl w:val="0"/>
        <w:rPr>
          <w:rFonts w:ascii="宋体" w:hAnsi="宋体"/>
          <w:b/>
          <w:sz w:val="32"/>
          <w:szCs w:val="32"/>
        </w:rPr>
      </w:pPr>
      <w:bookmarkStart w:id="1" w:name="_Toc45028448"/>
      <w:r>
        <w:rPr>
          <w:rFonts w:ascii="宋体" w:hAnsi="宋体" w:hint="eastAsia"/>
          <w:b/>
          <w:sz w:val="32"/>
          <w:szCs w:val="32"/>
        </w:rPr>
        <w:lastRenderedPageBreak/>
        <w:t>第一部分：项目要求</w:t>
      </w:r>
      <w:bookmarkEnd w:id="1"/>
    </w:p>
    <w:p w:rsidR="00B061C0" w:rsidRDefault="00A41A29" w:rsidP="00190B8D">
      <w:pPr>
        <w:numPr>
          <w:ilvl w:val="0"/>
          <w:numId w:val="1"/>
        </w:numPr>
        <w:spacing w:beforeLines="50" w:line="360" w:lineRule="auto"/>
        <w:outlineLvl w:val="1"/>
        <w:rPr>
          <w:rFonts w:ascii="仿宋" w:eastAsia="仿宋" w:hAnsi="仿宋"/>
          <w:b/>
          <w:sz w:val="28"/>
          <w:szCs w:val="28"/>
        </w:rPr>
      </w:pPr>
      <w:bookmarkStart w:id="2" w:name="_Toc45028449"/>
      <w:r>
        <w:rPr>
          <w:rFonts w:ascii="仿宋" w:eastAsia="仿宋" w:hAnsi="仿宋" w:hint="eastAsia"/>
          <w:b/>
          <w:sz w:val="28"/>
          <w:szCs w:val="28"/>
        </w:rPr>
        <w:t>单位名称</w:t>
      </w:r>
      <w:bookmarkEnd w:id="2"/>
    </w:p>
    <w:p w:rsidR="00B061C0" w:rsidRDefault="00A41A29" w:rsidP="00A41A29">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B061C0" w:rsidRDefault="00A41A29">
      <w:pPr>
        <w:numPr>
          <w:ilvl w:val="0"/>
          <w:numId w:val="1"/>
        </w:numPr>
        <w:spacing w:line="360" w:lineRule="auto"/>
        <w:outlineLvl w:val="1"/>
        <w:rPr>
          <w:rFonts w:ascii="仿宋" w:eastAsia="仿宋" w:hAnsi="仿宋"/>
          <w:b/>
          <w:sz w:val="28"/>
          <w:szCs w:val="28"/>
        </w:rPr>
      </w:pPr>
      <w:bookmarkStart w:id="3" w:name="_Toc45028450"/>
      <w:r>
        <w:rPr>
          <w:rFonts w:ascii="仿宋" w:eastAsia="仿宋" w:hAnsi="仿宋" w:hint="eastAsia"/>
          <w:b/>
          <w:sz w:val="28"/>
          <w:szCs w:val="28"/>
        </w:rPr>
        <w:t>单位地址</w:t>
      </w:r>
      <w:bookmarkEnd w:id="3"/>
    </w:p>
    <w:p w:rsidR="00B061C0" w:rsidRDefault="00A41A29" w:rsidP="00A41A29">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B061C0" w:rsidRDefault="00A41A29">
      <w:pPr>
        <w:numPr>
          <w:ilvl w:val="0"/>
          <w:numId w:val="1"/>
        </w:numPr>
        <w:spacing w:line="360" w:lineRule="auto"/>
        <w:outlineLvl w:val="1"/>
        <w:rPr>
          <w:rFonts w:ascii="仿宋" w:eastAsia="仿宋" w:hAnsi="仿宋"/>
          <w:b/>
          <w:sz w:val="28"/>
          <w:szCs w:val="28"/>
        </w:rPr>
      </w:pPr>
      <w:bookmarkStart w:id="4" w:name="_Toc45028451"/>
      <w:r>
        <w:rPr>
          <w:rFonts w:ascii="仿宋" w:eastAsia="仿宋" w:hAnsi="仿宋" w:hint="eastAsia"/>
          <w:b/>
          <w:sz w:val="28"/>
          <w:szCs w:val="28"/>
        </w:rPr>
        <w:t>项目名称</w:t>
      </w:r>
      <w:bookmarkEnd w:id="4"/>
    </w:p>
    <w:p w:rsidR="00B061C0" w:rsidRDefault="00A41A29" w:rsidP="00A41A29">
      <w:pPr>
        <w:spacing w:line="360" w:lineRule="auto"/>
        <w:ind w:firstLineChars="202" w:firstLine="566"/>
        <w:rPr>
          <w:rFonts w:ascii="仿宋" w:eastAsia="仿宋" w:hAnsi="仿宋"/>
          <w:sz w:val="28"/>
          <w:szCs w:val="28"/>
        </w:rPr>
      </w:pPr>
      <w:r>
        <w:rPr>
          <w:rFonts w:ascii="仿宋" w:eastAsia="仿宋" w:hAnsi="仿宋" w:hint="eastAsia"/>
          <w:sz w:val="28"/>
          <w:szCs w:val="28"/>
        </w:rPr>
        <w:t>第二十二届高交会临时办公设备租赁服务采购</w:t>
      </w:r>
    </w:p>
    <w:p w:rsidR="00B061C0" w:rsidRDefault="00A41A29">
      <w:pPr>
        <w:numPr>
          <w:ilvl w:val="0"/>
          <w:numId w:val="1"/>
        </w:numPr>
        <w:spacing w:line="360" w:lineRule="auto"/>
        <w:outlineLvl w:val="1"/>
        <w:rPr>
          <w:rFonts w:ascii="仿宋" w:eastAsia="仿宋" w:hAnsi="仿宋"/>
          <w:b/>
          <w:sz w:val="28"/>
          <w:szCs w:val="28"/>
        </w:rPr>
      </w:pPr>
      <w:bookmarkStart w:id="5" w:name="_Toc45028452"/>
      <w:r>
        <w:rPr>
          <w:rFonts w:ascii="仿宋" w:eastAsia="仿宋" w:hAnsi="仿宋" w:hint="eastAsia"/>
          <w:b/>
          <w:sz w:val="28"/>
          <w:szCs w:val="28"/>
        </w:rPr>
        <w:t>项目介绍</w:t>
      </w:r>
      <w:bookmarkEnd w:id="5"/>
    </w:p>
    <w:p w:rsidR="00B061C0" w:rsidRDefault="00A41A29" w:rsidP="00A41A29">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第二十二届高交会将于2020年11月11日至15日在深圳会展中心举办，为确保高交会各项工作顺利进行，会展中心在前期筹备及开展期间，需租赁</w:t>
      </w:r>
      <w:proofErr w:type="gramStart"/>
      <w:r>
        <w:rPr>
          <w:rFonts w:ascii="仿宋" w:eastAsia="仿宋" w:hAnsi="仿宋" w:hint="eastAsia"/>
          <w:sz w:val="28"/>
          <w:szCs w:val="28"/>
        </w:rPr>
        <w:t>一</w:t>
      </w:r>
      <w:proofErr w:type="gramEnd"/>
      <w:r>
        <w:rPr>
          <w:rFonts w:ascii="仿宋" w:eastAsia="仿宋" w:hAnsi="仿宋" w:hint="eastAsia"/>
          <w:sz w:val="28"/>
          <w:szCs w:val="28"/>
        </w:rPr>
        <w:t>批办公设备（笔记本电脑、台式电脑、打印一体机）用于临时办公及展会服务，采购人现拟采用“竞争性谈判”的方式，选定该项目合作单位，项目具体要求及工程量详见本通知书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B061C0" w:rsidRDefault="00A41A29">
      <w:pPr>
        <w:numPr>
          <w:ilvl w:val="0"/>
          <w:numId w:val="1"/>
        </w:numPr>
        <w:spacing w:line="560" w:lineRule="exact"/>
        <w:outlineLvl w:val="1"/>
        <w:rPr>
          <w:rFonts w:ascii="仿宋" w:eastAsia="仿宋" w:hAnsi="仿宋"/>
          <w:b/>
          <w:sz w:val="28"/>
          <w:szCs w:val="28"/>
        </w:rPr>
      </w:pPr>
      <w:bookmarkStart w:id="6" w:name="_Toc450813063"/>
      <w:bookmarkStart w:id="7" w:name="_Toc45028453"/>
      <w:r>
        <w:rPr>
          <w:rFonts w:ascii="仿宋" w:eastAsia="仿宋" w:hAnsi="仿宋" w:hint="eastAsia"/>
          <w:b/>
          <w:sz w:val="28"/>
          <w:szCs w:val="28"/>
        </w:rPr>
        <w:t>实施地点</w:t>
      </w:r>
      <w:bookmarkEnd w:id="6"/>
      <w:bookmarkEnd w:id="7"/>
    </w:p>
    <w:p w:rsidR="00B061C0" w:rsidRDefault="00A41A29">
      <w:pPr>
        <w:spacing w:line="560" w:lineRule="exact"/>
        <w:ind w:firstLineChars="204" w:firstLine="571"/>
        <w:outlineLvl w:val="1"/>
        <w:rPr>
          <w:rFonts w:ascii="仿宋" w:eastAsia="仿宋" w:hAnsi="仿宋"/>
          <w:sz w:val="28"/>
          <w:szCs w:val="28"/>
        </w:rPr>
      </w:pPr>
      <w:bookmarkStart w:id="8" w:name="_Toc478374808"/>
      <w:bookmarkStart w:id="9" w:name="_Toc459218109"/>
      <w:bookmarkStart w:id="10" w:name="_Toc452391098"/>
      <w:bookmarkStart w:id="11" w:name="_Toc517278742"/>
      <w:bookmarkStart w:id="12" w:name="_Toc478387738"/>
      <w:bookmarkStart w:id="13" w:name="_Toc45028454"/>
      <w:r>
        <w:rPr>
          <w:rFonts w:ascii="仿宋" w:eastAsia="仿宋" w:hAnsi="仿宋" w:hint="eastAsia"/>
          <w:sz w:val="28"/>
          <w:szCs w:val="28"/>
        </w:rPr>
        <w:t>深圳会展中心</w:t>
      </w:r>
      <w:bookmarkEnd w:id="8"/>
      <w:bookmarkEnd w:id="9"/>
      <w:bookmarkEnd w:id="10"/>
      <w:bookmarkEnd w:id="11"/>
      <w:bookmarkEnd w:id="12"/>
      <w:bookmarkEnd w:id="13"/>
    </w:p>
    <w:p w:rsidR="00B061C0" w:rsidRDefault="00A41A29">
      <w:pPr>
        <w:numPr>
          <w:ilvl w:val="0"/>
          <w:numId w:val="1"/>
        </w:numPr>
        <w:spacing w:line="560" w:lineRule="exact"/>
        <w:outlineLvl w:val="1"/>
        <w:rPr>
          <w:rFonts w:ascii="仿宋" w:eastAsia="仿宋" w:hAnsi="仿宋"/>
          <w:b/>
          <w:sz w:val="28"/>
          <w:szCs w:val="28"/>
        </w:rPr>
      </w:pPr>
      <w:bookmarkStart w:id="14" w:name="_Toc45028455"/>
      <w:r>
        <w:rPr>
          <w:rFonts w:ascii="仿宋" w:eastAsia="仿宋" w:hAnsi="仿宋" w:hint="eastAsia"/>
          <w:b/>
          <w:sz w:val="28"/>
          <w:szCs w:val="28"/>
        </w:rPr>
        <w:t>报名截止时间</w:t>
      </w:r>
      <w:bookmarkEnd w:id="14"/>
    </w:p>
    <w:p w:rsidR="00B061C0" w:rsidRDefault="00A41A29">
      <w:pPr>
        <w:spacing w:line="560" w:lineRule="exact"/>
        <w:ind w:firstLineChars="204" w:firstLine="571"/>
        <w:outlineLvl w:val="1"/>
        <w:rPr>
          <w:rFonts w:ascii="仿宋" w:eastAsia="仿宋" w:hAnsi="仿宋"/>
          <w:b/>
          <w:sz w:val="28"/>
          <w:szCs w:val="28"/>
        </w:rPr>
      </w:pPr>
      <w:bookmarkStart w:id="15" w:name="_Toc478374810"/>
      <w:bookmarkStart w:id="16" w:name="_Toc478387740"/>
      <w:bookmarkStart w:id="17" w:name="_Toc517278744"/>
      <w:bookmarkStart w:id="18" w:name="_Toc45028456"/>
      <w:r>
        <w:rPr>
          <w:rFonts w:ascii="仿宋" w:eastAsia="仿宋" w:hAnsi="仿宋" w:hint="eastAsia"/>
          <w:sz w:val="28"/>
          <w:szCs w:val="28"/>
        </w:rPr>
        <w:t>2020年</w:t>
      </w:r>
      <w:r w:rsidR="00B87882">
        <w:rPr>
          <w:rFonts w:ascii="仿宋" w:eastAsia="仿宋" w:hAnsi="仿宋" w:hint="eastAsia"/>
          <w:sz w:val="28"/>
          <w:szCs w:val="28"/>
        </w:rPr>
        <w:t>7</w:t>
      </w:r>
      <w:r>
        <w:rPr>
          <w:rFonts w:ascii="仿宋" w:eastAsia="仿宋" w:hAnsi="仿宋" w:hint="eastAsia"/>
          <w:sz w:val="28"/>
          <w:szCs w:val="28"/>
        </w:rPr>
        <w:t>月</w:t>
      </w:r>
      <w:r w:rsidR="00B87882">
        <w:rPr>
          <w:rFonts w:ascii="仿宋" w:eastAsia="仿宋" w:hAnsi="仿宋" w:hint="eastAsia"/>
          <w:sz w:val="28"/>
          <w:szCs w:val="28"/>
        </w:rPr>
        <w:t>24</w:t>
      </w:r>
      <w:r>
        <w:rPr>
          <w:rFonts w:ascii="仿宋" w:eastAsia="仿宋" w:hAnsi="仿宋" w:hint="eastAsia"/>
          <w:sz w:val="28"/>
          <w:szCs w:val="28"/>
        </w:rPr>
        <w:t>日17:00（北京时间），以确认收到报名回函传真时间为准，报名回函格式见公告附件</w:t>
      </w:r>
      <w:bookmarkEnd w:id="15"/>
      <w:r>
        <w:rPr>
          <w:rFonts w:ascii="仿宋" w:eastAsia="仿宋" w:hAnsi="仿宋" w:hint="eastAsia"/>
          <w:sz w:val="28"/>
          <w:szCs w:val="28"/>
        </w:rPr>
        <w:t>。</w:t>
      </w:r>
      <w:bookmarkEnd w:id="16"/>
      <w:bookmarkEnd w:id="17"/>
      <w:bookmarkEnd w:id="18"/>
    </w:p>
    <w:p w:rsidR="00B061C0" w:rsidRDefault="00A41A29">
      <w:pPr>
        <w:numPr>
          <w:ilvl w:val="0"/>
          <w:numId w:val="1"/>
        </w:numPr>
        <w:spacing w:line="560" w:lineRule="exact"/>
        <w:outlineLvl w:val="1"/>
        <w:rPr>
          <w:rFonts w:ascii="仿宋" w:eastAsia="仿宋" w:hAnsi="仿宋"/>
          <w:b/>
          <w:sz w:val="28"/>
          <w:szCs w:val="28"/>
        </w:rPr>
      </w:pPr>
      <w:bookmarkStart w:id="19" w:name="_Toc45028457"/>
      <w:r>
        <w:rPr>
          <w:rFonts w:ascii="仿宋" w:eastAsia="仿宋" w:hAnsi="仿宋" w:hint="eastAsia"/>
          <w:b/>
          <w:sz w:val="28"/>
          <w:szCs w:val="28"/>
        </w:rPr>
        <w:t>谈判日期及地点</w:t>
      </w:r>
      <w:bookmarkEnd w:id="19"/>
    </w:p>
    <w:p w:rsidR="00B061C0" w:rsidRDefault="00A41A29">
      <w:pPr>
        <w:spacing w:line="560" w:lineRule="exact"/>
        <w:ind w:firstLineChars="204" w:firstLine="571"/>
        <w:outlineLvl w:val="1"/>
        <w:rPr>
          <w:rFonts w:ascii="仿宋" w:eastAsia="仿宋" w:hAnsi="仿宋"/>
          <w:sz w:val="28"/>
          <w:szCs w:val="28"/>
        </w:rPr>
      </w:pPr>
      <w:bookmarkStart w:id="20" w:name="_Toc459218111"/>
      <w:bookmarkStart w:id="21" w:name="_Toc478374812"/>
      <w:bookmarkStart w:id="22" w:name="_Toc517278746"/>
      <w:bookmarkStart w:id="23" w:name="_Toc452391100"/>
      <w:bookmarkStart w:id="24" w:name="_Toc478387742"/>
      <w:bookmarkStart w:id="25" w:name="_Toc45028458"/>
      <w:r>
        <w:rPr>
          <w:rFonts w:ascii="仿宋" w:eastAsia="仿宋" w:hAnsi="仿宋" w:hint="eastAsia"/>
          <w:sz w:val="28"/>
          <w:szCs w:val="28"/>
        </w:rPr>
        <w:t>2020年</w:t>
      </w:r>
      <w:r w:rsidR="00B87882">
        <w:rPr>
          <w:rFonts w:ascii="仿宋" w:eastAsia="仿宋" w:hAnsi="仿宋" w:hint="eastAsia"/>
          <w:sz w:val="28"/>
          <w:szCs w:val="28"/>
        </w:rPr>
        <w:t>7</w:t>
      </w:r>
      <w:r>
        <w:rPr>
          <w:rFonts w:ascii="仿宋" w:eastAsia="仿宋" w:hAnsi="仿宋" w:hint="eastAsia"/>
          <w:sz w:val="28"/>
          <w:szCs w:val="28"/>
        </w:rPr>
        <w:t>月</w:t>
      </w:r>
      <w:r w:rsidR="00B87882">
        <w:rPr>
          <w:rFonts w:ascii="仿宋" w:eastAsia="仿宋" w:hAnsi="仿宋" w:hint="eastAsia"/>
          <w:sz w:val="28"/>
          <w:szCs w:val="28"/>
        </w:rPr>
        <w:t>28</w:t>
      </w:r>
      <w:r>
        <w:rPr>
          <w:rFonts w:ascii="仿宋" w:eastAsia="仿宋" w:hAnsi="仿宋" w:hint="eastAsia"/>
          <w:sz w:val="28"/>
          <w:szCs w:val="28"/>
        </w:rPr>
        <w:t>日</w:t>
      </w:r>
      <w:r w:rsidR="00B87882">
        <w:rPr>
          <w:rFonts w:ascii="仿宋" w:eastAsia="仿宋" w:hAnsi="仿宋" w:hint="eastAsia"/>
          <w:sz w:val="28"/>
          <w:szCs w:val="28"/>
        </w:rPr>
        <w:t>9:00</w:t>
      </w:r>
      <w:r>
        <w:rPr>
          <w:rFonts w:ascii="仿宋" w:eastAsia="仿宋" w:hAnsi="仿宋" w:hint="eastAsia"/>
          <w:sz w:val="28"/>
          <w:szCs w:val="28"/>
        </w:rPr>
        <w:t>（北京时间）开始，</w:t>
      </w:r>
      <w:r>
        <w:rPr>
          <w:rFonts w:ascii="仿宋" w:eastAsia="仿宋" w:hAnsi="仿宋" w:hint="eastAsia"/>
          <w:color w:val="FF0000"/>
          <w:sz w:val="28"/>
          <w:szCs w:val="28"/>
        </w:rPr>
        <w:t>深圳会展中心指定视频会议室，届时请各参加单位按采购公告要求准时提交报价清单和响应文件并参加在线谈判</w:t>
      </w:r>
      <w:r>
        <w:rPr>
          <w:rFonts w:ascii="仿宋" w:eastAsia="仿宋" w:hAnsi="仿宋" w:hint="eastAsia"/>
          <w:sz w:val="28"/>
          <w:szCs w:val="28"/>
        </w:rPr>
        <w:t>。</w:t>
      </w:r>
      <w:bookmarkEnd w:id="20"/>
      <w:bookmarkEnd w:id="21"/>
      <w:bookmarkEnd w:id="22"/>
      <w:bookmarkEnd w:id="23"/>
      <w:bookmarkEnd w:id="24"/>
      <w:bookmarkEnd w:id="25"/>
    </w:p>
    <w:p w:rsidR="00B061C0" w:rsidRDefault="00A41A29">
      <w:pPr>
        <w:numPr>
          <w:ilvl w:val="0"/>
          <w:numId w:val="1"/>
        </w:numPr>
        <w:spacing w:line="560" w:lineRule="exact"/>
        <w:outlineLvl w:val="1"/>
        <w:rPr>
          <w:rFonts w:ascii="仿宋" w:eastAsia="仿宋" w:hAnsi="仿宋"/>
          <w:b/>
          <w:sz w:val="28"/>
          <w:szCs w:val="28"/>
        </w:rPr>
      </w:pPr>
      <w:bookmarkStart w:id="26" w:name="_Toc45028459"/>
      <w:r>
        <w:rPr>
          <w:rFonts w:ascii="仿宋" w:eastAsia="仿宋" w:hAnsi="仿宋" w:hint="eastAsia"/>
          <w:b/>
          <w:sz w:val="28"/>
          <w:szCs w:val="28"/>
        </w:rPr>
        <w:t>联系人与联系方式</w:t>
      </w:r>
      <w:bookmarkEnd w:id="26"/>
    </w:p>
    <w:p w:rsidR="00B061C0" w:rsidRDefault="00A41A29">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联系人:刘女士     电话/传真： 0755-82848826/82848694</w:t>
      </w:r>
    </w:p>
    <w:p w:rsidR="00B061C0" w:rsidRDefault="00A41A29">
      <w:pPr>
        <w:numPr>
          <w:ilvl w:val="0"/>
          <w:numId w:val="1"/>
        </w:numPr>
        <w:spacing w:line="560" w:lineRule="exact"/>
        <w:outlineLvl w:val="1"/>
        <w:rPr>
          <w:rFonts w:ascii="仿宋" w:eastAsia="仿宋" w:hAnsi="仿宋"/>
          <w:b/>
          <w:sz w:val="28"/>
          <w:szCs w:val="28"/>
        </w:rPr>
      </w:pPr>
      <w:bookmarkStart w:id="27" w:name="_Toc45028460"/>
      <w:r>
        <w:rPr>
          <w:rFonts w:ascii="仿宋" w:eastAsia="仿宋" w:hAnsi="仿宋" w:hint="eastAsia"/>
          <w:b/>
          <w:sz w:val="28"/>
          <w:szCs w:val="28"/>
        </w:rPr>
        <w:t>结果通知</w:t>
      </w:r>
      <w:bookmarkEnd w:id="27"/>
    </w:p>
    <w:p w:rsidR="00B061C0" w:rsidRDefault="00A41A29" w:rsidP="00A41A29">
      <w:pPr>
        <w:tabs>
          <w:tab w:val="left" w:pos="0"/>
        </w:tabs>
        <w:spacing w:line="560" w:lineRule="exact"/>
        <w:ind w:firstLineChars="192" w:firstLine="538"/>
        <w:outlineLvl w:val="1"/>
        <w:rPr>
          <w:rFonts w:ascii="仿宋" w:eastAsia="仿宋" w:hAnsi="仿宋"/>
          <w:b/>
          <w:sz w:val="28"/>
          <w:szCs w:val="28"/>
        </w:rPr>
      </w:pPr>
      <w:bookmarkStart w:id="28" w:name="_Toc478374815"/>
      <w:bookmarkStart w:id="29" w:name="_Toc478387745"/>
      <w:bookmarkStart w:id="30" w:name="_Toc452391103"/>
      <w:bookmarkStart w:id="31" w:name="_Toc459218114"/>
      <w:bookmarkStart w:id="32" w:name="_Toc517278749"/>
      <w:bookmarkStart w:id="33" w:name="_Toc45028461"/>
      <w:r>
        <w:rPr>
          <w:rFonts w:ascii="仿宋" w:eastAsia="仿宋" w:hAnsi="仿宋" w:hint="eastAsia"/>
          <w:sz w:val="28"/>
          <w:szCs w:val="28"/>
        </w:rPr>
        <w:t>本项目谈判结果的知会方式, 以采购人签发的“中选通知书”为准。</w:t>
      </w:r>
      <w:bookmarkEnd w:id="28"/>
      <w:bookmarkEnd w:id="29"/>
      <w:bookmarkEnd w:id="30"/>
      <w:bookmarkEnd w:id="31"/>
      <w:bookmarkEnd w:id="32"/>
      <w:bookmarkEnd w:id="33"/>
    </w:p>
    <w:p w:rsidR="00B061C0" w:rsidRDefault="00A41A29">
      <w:pPr>
        <w:numPr>
          <w:ilvl w:val="0"/>
          <w:numId w:val="1"/>
        </w:numPr>
        <w:spacing w:line="560" w:lineRule="exact"/>
        <w:outlineLvl w:val="1"/>
        <w:rPr>
          <w:rFonts w:ascii="仿宋" w:eastAsia="仿宋" w:hAnsi="仿宋"/>
          <w:b/>
          <w:sz w:val="28"/>
          <w:szCs w:val="28"/>
        </w:rPr>
      </w:pPr>
      <w:bookmarkStart w:id="34" w:name="_Toc45028462"/>
      <w:r>
        <w:rPr>
          <w:rFonts w:ascii="仿宋" w:eastAsia="仿宋" w:hAnsi="仿宋" w:hint="eastAsia"/>
          <w:b/>
          <w:sz w:val="28"/>
          <w:szCs w:val="28"/>
        </w:rPr>
        <w:t>特别说明</w:t>
      </w:r>
      <w:bookmarkEnd w:id="34"/>
    </w:p>
    <w:p w:rsidR="00B061C0" w:rsidRDefault="00A41A29" w:rsidP="00A41A29">
      <w:pPr>
        <w:tabs>
          <w:tab w:val="left" w:pos="0"/>
        </w:tabs>
        <w:spacing w:line="560" w:lineRule="exact"/>
        <w:ind w:firstLineChars="192" w:firstLine="538"/>
        <w:outlineLvl w:val="1"/>
        <w:rPr>
          <w:rFonts w:ascii="仿宋" w:eastAsia="仿宋" w:hAnsi="仿宋"/>
          <w:sz w:val="28"/>
          <w:szCs w:val="28"/>
        </w:rPr>
      </w:pPr>
      <w:bookmarkStart w:id="35" w:name="_Toc517278751"/>
      <w:bookmarkStart w:id="36" w:name="_Toc478387747"/>
      <w:bookmarkStart w:id="37" w:name="_Toc45028463"/>
      <w:r>
        <w:rPr>
          <w:rFonts w:ascii="仿宋" w:eastAsia="仿宋" w:hAnsi="仿宋" w:hint="eastAsia"/>
          <w:sz w:val="28"/>
          <w:szCs w:val="28"/>
        </w:rPr>
        <w:t>本通知书上载明的内容如有变动，以采购人公告或通知为准。</w:t>
      </w:r>
      <w:bookmarkEnd w:id="35"/>
      <w:bookmarkEnd w:id="36"/>
      <w:bookmarkEnd w:id="37"/>
    </w:p>
    <w:p w:rsidR="00B061C0" w:rsidRDefault="00A41A29">
      <w:pPr>
        <w:numPr>
          <w:ilvl w:val="0"/>
          <w:numId w:val="1"/>
        </w:numPr>
        <w:spacing w:line="560" w:lineRule="exact"/>
        <w:outlineLvl w:val="1"/>
        <w:rPr>
          <w:rFonts w:ascii="仿宋" w:eastAsia="仿宋" w:hAnsi="仿宋"/>
          <w:b/>
          <w:sz w:val="28"/>
          <w:szCs w:val="28"/>
        </w:rPr>
      </w:pPr>
      <w:bookmarkStart w:id="38" w:name="_Toc45028464"/>
      <w:r>
        <w:rPr>
          <w:rFonts w:ascii="仿宋" w:eastAsia="仿宋" w:hAnsi="仿宋" w:hint="eastAsia"/>
          <w:b/>
          <w:sz w:val="28"/>
          <w:szCs w:val="28"/>
        </w:rPr>
        <w:t>项目要求及数量</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B061C0">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B061C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B061C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B061C0" w:rsidRDefault="00A41A29">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参加单位经营范围含办公设备租赁类。</w:t>
            </w:r>
            <w:r w:rsidR="0070189F" w:rsidRPr="0070189F">
              <w:rPr>
                <w:rFonts w:ascii="仿宋" w:eastAsia="仿宋" w:hAnsi="仿宋" w:hint="eastAsia"/>
                <w:sz w:val="28"/>
                <w:szCs w:val="28"/>
              </w:rPr>
              <w:t>参加单位须提供国家企业信用信息公示系统（http://www.gsxt.gov.cn/）公示的企业信息</w:t>
            </w:r>
            <w:proofErr w:type="gramStart"/>
            <w:r w:rsidR="0070189F" w:rsidRPr="0070189F">
              <w:rPr>
                <w:rFonts w:ascii="仿宋" w:eastAsia="仿宋" w:hAnsi="仿宋" w:hint="eastAsia"/>
                <w:sz w:val="28"/>
                <w:szCs w:val="28"/>
              </w:rPr>
              <w:t>打印件并加盖</w:t>
            </w:r>
            <w:proofErr w:type="gramEnd"/>
            <w:r w:rsidR="0070189F" w:rsidRPr="0070189F">
              <w:rPr>
                <w:rFonts w:ascii="仿宋" w:eastAsia="仿宋" w:hAnsi="仿宋" w:hint="eastAsia"/>
                <w:sz w:val="28"/>
                <w:szCs w:val="28"/>
              </w:rPr>
              <w:t>参加单位公章。企业公示信息应含注册资金及经营范围信息，</w:t>
            </w:r>
            <w:proofErr w:type="gramStart"/>
            <w:r w:rsidR="0070189F" w:rsidRPr="0070189F">
              <w:rPr>
                <w:rFonts w:ascii="仿宋" w:eastAsia="仿宋" w:hAnsi="仿宋" w:hint="eastAsia"/>
                <w:sz w:val="28"/>
                <w:szCs w:val="28"/>
              </w:rPr>
              <w:t>且无未改正</w:t>
            </w:r>
            <w:proofErr w:type="gramEnd"/>
            <w:r w:rsidR="0070189F" w:rsidRPr="0070189F">
              <w:rPr>
                <w:rFonts w:ascii="仿宋" w:eastAsia="仿宋" w:hAnsi="仿宋" w:hint="eastAsia"/>
                <w:sz w:val="28"/>
                <w:szCs w:val="28"/>
              </w:rPr>
              <w:t>的经营异常信息，无严重违法失信记录。</w:t>
            </w:r>
          </w:p>
          <w:p w:rsidR="00B061C0" w:rsidRDefault="00A41A29">
            <w:pPr>
              <w:numPr>
                <w:ilvl w:val="0"/>
                <w:numId w:val="2"/>
              </w:numPr>
              <w:tabs>
                <w:tab w:val="left" w:pos="531"/>
              </w:tabs>
              <w:snapToGrid w:val="0"/>
              <w:spacing w:line="360" w:lineRule="auto"/>
              <w:ind w:left="531" w:hanging="709"/>
              <w:rPr>
                <w:rFonts w:ascii="仿宋" w:eastAsia="仿宋" w:hAnsi="仿宋"/>
                <w:sz w:val="28"/>
                <w:szCs w:val="28"/>
              </w:rPr>
            </w:pPr>
            <w:bookmarkStart w:id="39" w:name="OLE_LINK4"/>
            <w:bookmarkStart w:id="40"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39"/>
            <w:bookmarkEnd w:id="40"/>
          </w:p>
          <w:p w:rsidR="00B061C0" w:rsidRDefault="00A41A29">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sz w:val="28"/>
                <w:szCs w:val="28"/>
              </w:rPr>
              <w:t>不可偏离</w:t>
            </w:r>
          </w:p>
        </w:tc>
      </w:tr>
      <w:tr w:rsidR="00B061C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本项目报价以人民币为结算币种，报价含增值税，为综合单价合同，报价</w:t>
            </w:r>
            <w:proofErr w:type="gramStart"/>
            <w:r>
              <w:rPr>
                <w:rFonts w:ascii="仿宋" w:eastAsia="仿宋" w:hAnsi="仿宋" w:hint="eastAsia"/>
                <w:sz w:val="28"/>
                <w:szCs w:val="28"/>
              </w:rPr>
              <w:t>须包括</w:t>
            </w:r>
            <w:proofErr w:type="gramEnd"/>
            <w:r>
              <w:rPr>
                <w:rFonts w:ascii="仿宋" w:eastAsia="仿宋" w:hAnsi="仿宋" w:hint="eastAsia"/>
                <w:sz w:val="28"/>
                <w:szCs w:val="28"/>
              </w:rPr>
              <w:t>安装、调试、装卸运输、现场保障、技术支持等所有相关费用。除因采购人丢失或人为损坏租赁设备外，本项目不再另行支付其他任何费用。</w:t>
            </w:r>
          </w:p>
          <w:p w:rsidR="00B061C0" w:rsidRDefault="00A41A29">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参加单位报价单须含租赁设备型号及主要硬件配置、天租金、设备价值。</w:t>
            </w:r>
          </w:p>
          <w:p w:rsidR="00B061C0" w:rsidRDefault="00A41A29">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本次投标的费用由参评单位自理。</w:t>
            </w: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A41A29" w:rsidP="00190B8D">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B061C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pStyle w:val="af"/>
              <w:numPr>
                <w:ilvl w:val="255"/>
                <w:numId w:val="0"/>
              </w:numPr>
              <w:rPr>
                <w:rFonts w:ascii="仿宋" w:eastAsia="仿宋" w:hAnsi="仿宋"/>
                <w:sz w:val="28"/>
                <w:szCs w:val="28"/>
              </w:rPr>
            </w:pPr>
            <w:r>
              <w:rPr>
                <w:rFonts w:ascii="仿宋" w:eastAsia="仿宋" w:hAnsi="仿宋" w:hint="eastAsia"/>
                <w:sz w:val="28"/>
                <w:szCs w:val="28"/>
              </w:rPr>
              <w:t>1.本项目租赁总数量预估为300台，包括笔记本电脑、台式电脑、打印一体机，租赁设备须按统一单价报价，控制单价为人民币27元/台/天，参加单位报价不得高于上述控制金额，否则参加单位的响应文件视同偏离并做无效处理。</w:t>
            </w:r>
          </w:p>
          <w:p w:rsidR="00B061C0" w:rsidRDefault="00A41A29">
            <w:pPr>
              <w:pStyle w:val="af"/>
              <w:numPr>
                <w:ilvl w:val="255"/>
                <w:numId w:val="0"/>
              </w:numPr>
              <w:rPr>
                <w:rFonts w:ascii="仿宋" w:eastAsia="仿宋" w:hAnsi="仿宋"/>
                <w:sz w:val="28"/>
                <w:szCs w:val="28"/>
              </w:rPr>
            </w:pPr>
            <w:r>
              <w:rPr>
                <w:rFonts w:ascii="仿宋" w:eastAsia="仿宋" w:hAnsi="仿宋" w:hint="eastAsia"/>
                <w:sz w:val="28"/>
                <w:szCs w:val="28"/>
              </w:rPr>
              <w:t>2.本项目最终结算以实际租赁设备数量为准。本项目总控制金额为20万元（含税），结算总价不得超过总控制金额。</w:t>
            </w: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A41A29" w:rsidP="00190B8D">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B061C0">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服务期内无任何服务问题则租赁期满后的 60个工作日内，采购人一次性全额付款。</w:t>
            </w:r>
          </w:p>
          <w:p w:rsidR="00B061C0" w:rsidRDefault="00A41A29">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A41A29" w:rsidP="00190B8D">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B061C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项目人</w:t>
            </w:r>
            <w:r>
              <w:rPr>
                <w:rStyle w:val="ae"/>
                <w:rFonts w:ascii="仿宋" w:eastAsia="仿宋" w:hAnsi="仿宋" w:cs="仿宋" w:hint="eastAsia"/>
                <w:sz w:val="28"/>
                <w:szCs w:val="28"/>
              </w:rPr>
              <w:t>员</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rsidP="00E11CA0">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提供该项目人员的姓名、职务、电话、身份证复印件及近三个月</w:t>
            </w:r>
            <w:proofErr w:type="gramStart"/>
            <w:r>
              <w:rPr>
                <w:rFonts w:ascii="仿宋" w:eastAsia="仿宋" w:hAnsi="仿宋" w:hint="eastAsia"/>
                <w:sz w:val="28"/>
                <w:szCs w:val="28"/>
              </w:rPr>
              <w:t>社保证明</w:t>
            </w:r>
            <w:proofErr w:type="gramEnd"/>
            <w:r>
              <w:rPr>
                <w:rFonts w:ascii="仿宋" w:eastAsia="仿宋" w:hAnsi="仿宋" w:hint="eastAsia"/>
                <w:sz w:val="28"/>
                <w:szCs w:val="28"/>
              </w:rPr>
              <w:t>等信息（</w:t>
            </w:r>
            <w:r w:rsidR="00E11CA0">
              <w:rPr>
                <w:rFonts w:ascii="仿宋" w:eastAsia="仿宋" w:hAnsi="仿宋" w:hint="eastAsia"/>
                <w:sz w:val="28"/>
                <w:szCs w:val="28"/>
              </w:rPr>
              <w:t>如公告日上一个月的社保材料因社保部门原因暂时无法取得，则可以往前顺延一个月，</w:t>
            </w:r>
            <w:r w:rsidR="00E11CA0" w:rsidRPr="00683EC1">
              <w:rPr>
                <w:rFonts w:ascii="仿宋" w:eastAsia="仿宋" w:hAnsi="仿宋" w:hint="eastAsia"/>
                <w:color w:val="FF0000"/>
                <w:sz w:val="28"/>
                <w:szCs w:val="28"/>
              </w:rPr>
              <w:t>如受疫情影响，行政主管部门准许企业延期缴纳疫情期间社保的，可自延期缴纳报备之月起向前顺推三个月的社保清单。</w:t>
            </w:r>
            <w:r>
              <w:rPr>
                <w:rFonts w:ascii="仿宋" w:eastAsia="仿宋" w:hAnsi="仿宋" w:hint="eastAsia"/>
                <w:sz w:val="28"/>
                <w:szCs w:val="28"/>
              </w:rPr>
              <w:t>加盖公章，原件备查），并指定项目负责人负责联络协调及跟进该</w:t>
            </w:r>
            <w:r>
              <w:rPr>
                <w:rFonts w:ascii="仿宋" w:eastAsia="仿宋" w:hAnsi="仿宋" w:hint="eastAsia"/>
                <w:sz w:val="28"/>
                <w:szCs w:val="28"/>
              </w:rPr>
              <w:lastRenderedPageBreak/>
              <w:t>项目具体实施。</w:t>
            </w:r>
          </w:p>
        </w:tc>
        <w:tc>
          <w:tcPr>
            <w:tcW w:w="784" w:type="dxa"/>
            <w:tcBorders>
              <w:top w:val="single" w:sz="4" w:space="0" w:color="auto"/>
              <w:left w:val="single" w:sz="4" w:space="0" w:color="auto"/>
              <w:bottom w:val="single" w:sz="4" w:space="0" w:color="auto"/>
              <w:right w:val="single" w:sz="4" w:space="0" w:color="auto"/>
            </w:tcBorders>
          </w:tcPr>
          <w:p w:rsidR="00B061C0" w:rsidRDefault="00A41A29" w:rsidP="00190B8D">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B061C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cs="宋体" w:hint="eastAsia"/>
                <w:bCs/>
                <w:sz w:val="28"/>
                <w:szCs w:val="28"/>
              </w:rPr>
              <w:t>参加单位应在谈判前参加由采购人组织的现场</w:t>
            </w:r>
            <w:r>
              <w:rPr>
                <w:rFonts w:ascii="仿宋" w:eastAsia="仿宋" w:hAnsi="仿宋" w:hint="eastAsia"/>
                <w:sz w:val="28"/>
                <w:szCs w:val="28"/>
              </w:rPr>
              <w:t>踏勘</w:t>
            </w:r>
            <w:r>
              <w:rPr>
                <w:rFonts w:ascii="仿宋" w:eastAsia="仿宋" w:hAnsi="仿宋" w:cs="宋体" w:hint="eastAsia"/>
                <w:bCs/>
                <w:sz w:val="28"/>
                <w:szCs w:val="28"/>
              </w:rPr>
              <w:t>。采购人定于2020年</w:t>
            </w:r>
            <w:r w:rsidR="00B87882">
              <w:rPr>
                <w:rFonts w:ascii="仿宋" w:eastAsia="仿宋" w:hAnsi="仿宋" w:hint="eastAsia"/>
                <w:sz w:val="28"/>
                <w:szCs w:val="28"/>
              </w:rPr>
              <w:t>7</w:t>
            </w:r>
            <w:r>
              <w:rPr>
                <w:rFonts w:ascii="仿宋" w:eastAsia="仿宋" w:hAnsi="仿宋" w:cs="宋体" w:hint="eastAsia"/>
                <w:bCs/>
                <w:sz w:val="28"/>
                <w:szCs w:val="28"/>
              </w:rPr>
              <w:t>月</w:t>
            </w:r>
            <w:r w:rsidR="00B87882">
              <w:rPr>
                <w:rFonts w:ascii="仿宋" w:eastAsia="仿宋" w:hAnsi="仿宋" w:hint="eastAsia"/>
                <w:sz w:val="28"/>
                <w:szCs w:val="28"/>
              </w:rPr>
              <w:t>21</w:t>
            </w:r>
            <w:r>
              <w:rPr>
                <w:rFonts w:ascii="仿宋" w:eastAsia="仿宋" w:hAnsi="仿宋" w:cs="宋体" w:hint="eastAsia"/>
                <w:bCs/>
                <w:sz w:val="28"/>
                <w:szCs w:val="28"/>
              </w:rPr>
              <w:t>日</w:t>
            </w:r>
            <w:r>
              <w:rPr>
                <w:rFonts w:ascii="仿宋" w:eastAsia="仿宋" w:hAnsi="仿宋" w:hint="eastAsia"/>
                <w:sz w:val="28"/>
                <w:szCs w:val="28"/>
              </w:rPr>
              <w:t>10</w:t>
            </w:r>
            <w:r>
              <w:rPr>
                <w:rFonts w:ascii="仿宋" w:eastAsia="仿宋" w:hAnsi="仿宋" w:cs="仿宋" w:hint="eastAsia"/>
                <w:sz w:val="28"/>
                <w:szCs w:val="28"/>
              </w:rPr>
              <w:t>∶</w:t>
            </w:r>
            <w:r>
              <w:rPr>
                <w:rFonts w:ascii="仿宋" w:eastAsia="仿宋" w:hAnsi="仿宋" w:cs="宋体" w:hint="eastAsia"/>
                <w:bCs/>
                <w:sz w:val="28"/>
                <w:szCs w:val="28"/>
              </w:rPr>
              <w:t>00邀请参加单位人员察看现场并讲解租赁服务具体需求。</w:t>
            </w:r>
            <w:r w:rsidR="0070189F">
              <w:rPr>
                <w:rFonts w:ascii="仿宋" w:eastAsia="仿宋" w:hAnsi="仿宋" w:cs="宋体" w:hint="eastAsia"/>
                <w:bCs/>
                <w:kern w:val="0"/>
                <w:sz w:val="28"/>
                <w:szCs w:val="28"/>
              </w:rPr>
              <w:t>踏勘集合地点为深圳会展中心北1号门。</w:t>
            </w:r>
            <w:r w:rsidR="0070189F">
              <w:rPr>
                <w:rFonts w:ascii="仿宋" w:eastAsia="仿宋" w:hAnsi="仿宋" w:cs="宋体" w:hint="eastAsia"/>
                <w:bCs/>
                <w:color w:val="FF0000"/>
                <w:kern w:val="0"/>
                <w:sz w:val="28"/>
                <w:szCs w:val="28"/>
              </w:rPr>
              <w:t>鉴于目前疫情防控要求请需要参加现场踏勘的参加单位提前一天与踏勘联系人预约（参加踏勘人员必须符合政府及采购人防疫要求，否则由此带来的一切问题均由参加单位负责）。</w:t>
            </w:r>
            <w:r>
              <w:rPr>
                <w:rFonts w:ascii="仿宋" w:eastAsia="仿宋" w:hAnsi="仿宋" w:cs="宋体" w:hint="eastAsia"/>
                <w:bCs/>
                <w:sz w:val="28"/>
                <w:szCs w:val="28"/>
              </w:rPr>
              <w:t>参加单位察看现场须由采购人管理人员签字确认，并将现场考察证明书附于密封的响应文件中。现场考察证明书格式见附件，采购人联系人：吴</w:t>
            </w:r>
            <w:r>
              <w:rPr>
                <w:rFonts w:ascii="仿宋" w:eastAsia="仿宋" w:hAnsi="仿宋" w:hint="eastAsia"/>
                <w:sz w:val="28"/>
                <w:szCs w:val="28"/>
              </w:rPr>
              <w:t>工</w:t>
            </w:r>
            <w:r>
              <w:rPr>
                <w:rFonts w:ascii="仿宋" w:eastAsia="仿宋" w:hAnsi="仿宋" w:cs="宋体" w:hint="eastAsia"/>
                <w:bCs/>
                <w:sz w:val="28"/>
                <w:szCs w:val="28"/>
              </w:rPr>
              <w:t>（ 电话：0755-82848614）</w:t>
            </w:r>
          </w:p>
        </w:tc>
        <w:tc>
          <w:tcPr>
            <w:tcW w:w="784" w:type="dxa"/>
            <w:tcBorders>
              <w:top w:val="single" w:sz="4" w:space="0" w:color="auto"/>
              <w:left w:val="single" w:sz="4" w:space="0" w:color="auto"/>
              <w:bottom w:val="single" w:sz="4" w:space="0" w:color="auto"/>
              <w:right w:val="single" w:sz="4" w:space="0" w:color="auto"/>
            </w:tcBorders>
          </w:tcPr>
          <w:p w:rsidR="00B061C0" w:rsidRDefault="00A41A29" w:rsidP="00190B8D">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B061C0">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B061C0">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B061C0">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服务位置</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left"/>
              <w:rPr>
                <w:rFonts w:ascii="仿宋" w:eastAsia="仿宋" w:hAnsi="仿宋"/>
                <w:sz w:val="28"/>
                <w:szCs w:val="28"/>
              </w:rPr>
            </w:pPr>
            <w:r>
              <w:rPr>
                <w:rFonts w:ascii="仿宋" w:eastAsia="仿宋" w:hAnsi="仿宋" w:hint="eastAsia"/>
                <w:sz w:val="28"/>
                <w:szCs w:val="28"/>
              </w:rPr>
              <w:t>深圳会展中心</w:t>
            </w: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B061C0">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设备概述</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pStyle w:val="af"/>
              <w:numPr>
                <w:ilvl w:val="0"/>
                <w:numId w:val="5"/>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笔记本电脑、台式电脑、打印一体机</w:t>
            </w:r>
            <w:r>
              <w:rPr>
                <w:rFonts w:ascii="仿宋" w:eastAsia="仿宋" w:hAnsi="仿宋"/>
                <w:sz w:val="28"/>
                <w:szCs w:val="28"/>
              </w:rPr>
              <w:t>；</w:t>
            </w:r>
          </w:p>
          <w:p w:rsidR="00B061C0" w:rsidRDefault="00A41A29">
            <w:pPr>
              <w:pStyle w:val="af"/>
              <w:numPr>
                <w:ilvl w:val="0"/>
                <w:numId w:val="5"/>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租赁时间及数量根据采购人业务需要提供，以实际租赁时间及数量为准。</w:t>
            </w: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B061C0">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rPr>
                <w:rFonts w:ascii="仿宋" w:eastAsia="仿宋" w:hAnsi="仿宋"/>
                <w:sz w:val="28"/>
                <w:szCs w:val="28"/>
              </w:rPr>
            </w:pPr>
            <w:r>
              <w:rPr>
                <w:rFonts w:ascii="仿宋" w:eastAsia="仿宋" w:hAnsi="仿宋" w:hint="eastAsia"/>
                <w:sz w:val="28"/>
                <w:szCs w:val="28"/>
              </w:rPr>
              <w:t>产品选型及性能参数</w:t>
            </w:r>
          </w:p>
        </w:tc>
        <w:tc>
          <w:tcPr>
            <w:tcW w:w="7438" w:type="dxa"/>
            <w:tcBorders>
              <w:top w:val="single" w:sz="4" w:space="0" w:color="auto"/>
              <w:left w:val="single" w:sz="4" w:space="0" w:color="auto"/>
              <w:bottom w:val="single" w:sz="4" w:space="0" w:color="auto"/>
              <w:right w:val="single" w:sz="4" w:space="0" w:color="auto"/>
            </w:tcBorders>
            <w:vAlign w:val="center"/>
          </w:tcPr>
          <w:p w:rsidR="00B061C0" w:rsidRDefault="00A41A29">
            <w:pPr>
              <w:pStyle w:val="af"/>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笔记本电脑</w:t>
            </w:r>
          </w:p>
          <w:p w:rsidR="00B061C0" w:rsidRDefault="00A41A29">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联想</w:t>
            </w:r>
            <w:r>
              <w:rPr>
                <w:rFonts w:ascii="仿宋" w:eastAsia="仿宋" w:hAnsi="仿宋" w:cs="Arial"/>
                <w:color w:val="333333"/>
                <w:sz w:val="28"/>
                <w:szCs w:val="28"/>
              </w:rPr>
              <w:t>ThinkPad  T</w:t>
            </w:r>
            <w:r>
              <w:rPr>
                <w:rFonts w:ascii="仿宋" w:eastAsia="仿宋" w:hAnsi="仿宋" w:hint="eastAsia"/>
                <w:sz w:val="28"/>
                <w:szCs w:val="28"/>
              </w:rPr>
              <w:t>系列，整机九成新或以上。</w:t>
            </w:r>
          </w:p>
          <w:p w:rsidR="00B061C0" w:rsidRDefault="00A41A29">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sz w:val="28"/>
                <w:szCs w:val="28"/>
              </w:rPr>
              <w:t>CPU：</w:t>
            </w:r>
            <w:r>
              <w:rPr>
                <w:rFonts w:ascii="仿宋" w:eastAsia="仿宋" w:hAnsi="仿宋" w:cs="Arial"/>
                <w:color w:val="333333"/>
                <w:sz w:val="28"/>
                <w:szCs w:val="28"/>
                <w:shd w:val="clear" w:color="auto" w:fill="FFFFFF"/>
              </w:rPr>
              <w:t xml:space="preserve">Intel </w:t>
            </w:r>
            <w:r>
              <w:rPr>
                <w:rFonts w:ascii="仿宋" w:eastAsia="仿宋" w:hAnsi="仿宋" w:cs="Arial" w:hint="eastAsia"/>
                <w:color w:val="333333"/>
                <w:sz w:val="28"/>
                <w:szCs w:val="28"/>
                <w:shd w:val="clear" w:color="auto" w:fill="FFFFFF"/>
              </w:rPr>
              <w:t>酷</w:t>
            </w:r>
            <w:proofErr w:type="gramStart"/>
            <w:r>
              <w:rPr>
                <w:rFonts w:ascii="仿宋" w:eastAsia="仿宋" w:hAnsi="仿宋" w:cs="Arial" w:hint="eastAsia"/>
                <w:color w:val="333333"/>
                <w:sz w:val="28"/>
                <w:szCs w:val="28"/>
                <w:shd w:val="clear" w:color="auto" w:fill="FFFFFF"/>
              </w:rPr>
              <w:t>睿</w:t>
            </w:r>
            <w:proofErr w:type="gramEnd"/>
            <w:r>
              <w:rPr>
                <w:rFonts w:ascii="仿宋" w:eastAsia="仿宋" w:hAnsi="仿宋" w:hint="eastAsia"/>
                <w:color w:val="000000"/>
                <w:sz w:val="28"/>
                <w:szCs w:val="28"/>
              </w:rPr>
              <w:t>I</w:t>
            </w:r>
            <w:r>
              <w:rPr>
                <w:rFonts w:ascii="仿宋" w:eastAsia="仿宋" w:hAnsi="仿宋"/>
                <w:color w:val="000000"/>
                <w:sz w:val="28"/>
                <w:szCs w:val="28"/>
              </w:rPr>
              <w:t>5-</w:t>
            </w:r>
            <w:r>
              <w:rPr>
                <w:rFonts w:ascii="仿宋" w:eastAsia="仿宋" w:hAnsi="仿宋" w:hint="eastAsia"/>
                <w:color w:val="000000"/>
                <w:sz w:val="28"/>
                <w:szCs w:val="28"/>
              </w:rPr>
              <w:t>5200U</w:t>
            </w:r>
            <w:r>
              <w:rPr>
                <w:rFonts w:ascii="仿宋" w:eastAsia="仿宋" w:hAnsi="仿宋" w:hint="eastAsia"/>
                <w:sz w:val="28"/>
                <w:szCs w:val="28"/>
              </w:rPr>
              <w:t>处理器</w:t>
            </w:r>
            <w:r>
              <w:rPr>
                <w:rFonts w:ascii="仿宋" w:eastAsia="仿宋" w:hAnsi="仿宋" w:hint="eastAsia"/>
                <w:color w:val="000000"/>
                <w:sz w:val="28"/>
                <w:szCs w:val="28"/>
              </w:rPr>
              <w:t>或以上。</w:t>
            </w:r>
          </w:p>
          <w:p w:rsidR="00B061C0" w:rsidRDefault="00A41A29">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显卡：集成显卡或以上。</w:t>
            </w:r>
          </w:p>
          <w:p w:rsidR="00B061C0" w:rsidRDefault="00A41A29">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操作系统及应用：</w:t>
            </w:r>
            <w:r>
              <w:rPr>
                <w:rFonts w:ascii="仿宋" w:eastAsia="仿宋" w:hAnsi="仿宋"/>
                <w:sz w:val="28"/>
                <w:szCs w:val="28"/>
              </w:rPr>
              <w:t>WIN</w:t>
            </w:r>
            <w:r>
              <w:rPr>
                <w:rFonts w:ascii="仿宋" w:eastAsia="仿宋" w:hAnsi="仿宋" w:hint="eastAsia"/>
                <w:sz w:val="28"/>
                <w:szCs w:val="28"/>
              </w:rPr>
              <w:t>10</w:t>
            </w:r>
            <w:r>
              <w:rPr>
                <w:rFonts w:ascii="仿宋" w:eastAsia="仿宋" w:hAnsi="仿宋"/>
                <w:sz w:val="28"/>
                <w:szCs w:val="28"/>
              </w:rPr>
              <w:t>专业版</w:t>
            </w:r>
            <w:r>
              <w:rPr>
                <w:rFonts w:ascii="仿宋" w:eastAsia="仿宋" w:hAnsi="仿宋" w:hint="eastAsia"/>
                <w:sz w:val="28"/>
                <w:szCs w:val="28"/>
              </w:rPr>
              <w:t>64位</w:t>
            </w:r>
            <w:r>
              <w:rPr>
                <w:rFonts w:ascii="仿宋" w:eastAsia="仿宋" w:hAnsi="仿宋"/>
                <w:sz w:val="28"/>
                <w:szCs w:val="28"/>
              </w:rPr>
              <w:t>操作系统，OFFICE</w:t>
            </w:r>
            <w:r>
              <w:rPr>
                <w:rFonts w:ascii="仿宋" w:eastAsia="仿宋" w:hAnsi="仿宋"/>
                <w:sz w:val="28"/>
                <w:szCs w:val="28"/>
              </w:rPr>
              <w:lastRenderedPageBreak/>
              <w:t>办公软件及日常应用软件等</w:t>
            </w:r>
            <w:r>
              <w:rPr>
                <w:rFonts w:ascii="仿宋" w:eastAsia="仿宋" w:hAnsi="仿宋" w:hint="eastAsia"/>
                <w:sz w:val="28"/>
                <w:szCs w:val="28"/>
              </w:rPr>
              <w:t>。</w:t>
            </w:r>
          </w:p>
          <w:p w:rsidR="00B061C0" w:rsidRDefault="00A41A29">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内存：</w:t>
            </w:r>
            <w:r>
              <w:rPr>
                <w:rFonts w:ascii="仿宋" w:eastAsia="仿宋" w:hAnsi="仿宋" w:cs="Arial" w:hint="eastAsia"/>
                <w:sz w:val="28"/>
                <w:szCs w:val="28"/>
              </w:rPr>
              <w:t>16</w:t>
            </w:r>
            <w:r>
              <w:rPr>
                <w:rFonts w:ascii="仿宋" w:eastAsia="仿宋" w:hAnsi="仿宋" w:cs="Arial"/>
                <w:sz w:val="28"/>
                <w:szCs w:val="28"/>
              </w:rPr>
              <w:t>G DDRIII或以上</w:t>
            </w:r>
            <w:r>
              <w:rPr>
                <w:rFonts w:ascii="仿宋" w:eastAsia="仿宋" w:hAnsi="仿宋" w:cs="Arial" w:hint="eastAsia"/>
                <w:sz w:val="28"/>
                <w:szCs w:val="28"/>
              </w:rPr>
              <w:t>。</w:t>
            </w:r>
          </w:p>
          <w:p w:rsidR="00B061C0" w:rsidRDefault="00A41A29">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网卡：</w:t>
            </w:r>
            <w:r>
              <w:rPr>
                <w:rFonts w:ascii="仿宋" w:eastAsia="仿宋" w:hAnsi="仿宋"/>
                <w:sz w:val="28"/>
                <w:szCs w:val="28"/>
              </w:rPr>
              <w:t xml:space="preserve">无线局域网卡 </w:t>
            </w:r>
            <w:r>
              <w:rPr>
                <w:rFonts w:ascii="仿宋" w:eastAsia="仿宋" w:hAnsi="仿宋" w:hint="eastAsia"/>
                <w:sz w:val="28"/>
                <w:szCs w:val="28"/>
              </w:rPr>
              <w:t>、</w:t>
            </w:r>
            <w:r>
              <w:rPr>
                <w:rFonts w:ascii="仿宋" w:eastAsia="仿宋" w:hAnsi="仿宋"/>
                <w:sz w:val="28"/>
                <w:szCs w:val="28"/>
              </w:rPr>
              <w:t>1000Mbps以太网卡</w:t>
            </w:r>
            <w:r>
              <w:rPr>
                <w:rFonts w:ascii="仿宋" w:eastAsia="仿宋" w:hAnsi="仿宋" w:hint="eastAsia"/>
                <w:sz w:val="28"/>
                <w:szCs w:val="28"/>
              </w:rPr>
              <w:t>或以上。</w:t>
            </w:r>
          </w:p>
          <w:p w:rsidR="00B061C0" w:rsidRDefault="00A41A29">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硬盘：SSD 240G或以上。</w:t>
            </w:r>
          </w:p>
          <w:p w:rsidR="00B061C0" w:rsidRDefault="00A41A29">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屏幕尺寸：</w:t>
            </w:r>
            <w:r>
              <w:rPr>
                <w:rFonts w:ascii="仿宋" w:eastAsia="仿宋" w:hAnsi="仿宋"/>
                <w:sz w:val="28"/>
                <w:szCs w:val="28"/>
              </w:rPr>
              <w:t>14英寸或以上</w:t>
            </w:r>
            <w:r>
              <w:rPr>
                <w:rFonts w:ascii="仿宋" w:eastAsia="仿宋" w:hAnsi="仿宋" w:hint="eastAsia"/>
                <w:sz w:val="28"/>
                <w:szCs w:val="28"/>
              </w:rPr>
              <w:t>。</w:t>
            </w:r>
          </w:p>
          <w:p w:rsidR="00B061C0" w:rsidRDefault="00A41A29">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其它：配备鼠标、外置键盘、外置光驱、电脑锁、鼠标垫等。</w:t>
            </w:r>
          </w:p>
          <w:p w:rsidR="00B061C0" w:rsidRDefault="00A41A29">
            <w:pPr>
              <w:pStyle w:val="af"/>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台式电脑</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联想品牌，整机九成新或以上。</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sz w:val="28"/>
                <w:szCs w:val="28"/>
              </w:rPr>
              <w:t>CPU：</w:t>
            </w:r>
            <w:r>
              <w:rPr>
                <w:rFonts w:ascii="仿宋" w:eastAsia="仿宋" w:hAnsi="仿宋" w:cs="Arial"/>
                <w:color w:val="333333"/>
                <w:sz w:val="28"/>
                <w:szCs w:val="28"/>
                <w:shd w:val="clear" w:color="auto" w:fill="FFFFFF"/>
              </w:rPr>
              <w:t xml:space="preserve">Intel </w:t>
            </w:r>
            <w:r>
              <w:rPr>
                <w:rFonts w:ascii="仿宋" w:eastAsia="仿宋" w:hAnsi="仿宋" w:cs="Arial" w:hint="eastAsia"/>
                <w:color w:val="333333"/>
                <w:sz w:val="28"/>
                <w:szCs w:val="28"/>
                <w:shd w:val="clear" w:color="auto" w:fill="FFFFFF"/>
              </w:rPr>
              <w:t>酷</w:t>
            </w:r>
            <w:proofErr w:type="gramStart"/>
            <w:r>
              <w:rPr>
                <w:rFonts w:ascii="仿宋" w:eastAsia="仿宋" w:hAnsi="仿宋" w:cs="Arial" w:hint="eastAsia"/>
                <w:color w:val="333333"/>
                <w:sz w:val="28"/>
                <w:szCs w:val="28"/>
                <w:shd w:val="clear" w:color="auto" w:fill="FFFFFF"/>
              </w:rPr>
              <w:t>睿</w:t>
            </w:r>
            <w:proofErr w:type="gramEnd"/>
            <w:r>
              <w:rPr>
                <w:rFonts w:ascii="仿宋" w:eastAsia="仿宋" w:hAnsi="仿宋" w:hint="eastAsia"/>
                <w:color w:val="000000"/>
                <w:sz w:val="28"/>
                <w:szCs w:val="28"/>
              </w:rPr>
              <w:t>I7</w:t>
            </w:r>
            <w:r>
              <w:rPr>
                <w:rFonts w:ascii="仿宋" w:eastAsia="仿宋" w:hAnsi="仿宋"/>
                <w:color w:val="000000"/>
                <w:sz w:val="28"/>
                <w:szCs w:val="28"/>
              </w:rPr>
              <w:t>-</w:t>
            </w:r>
            <w:r>
              <w:rPr>
                <w:rFonts w:ascii="仿宋" w:eastAsia="仿宋" w:hAnsi="仿宋" w:hint="eastAsia"/>
                <w:color w:val="000000"/>
                <w:sz w:val="28"/>
                <w:szCs w:val="28"/>
              </w:rPr>
              <w:t>8700</w:t>
            </w:r>
            <w:r>
              <w:rPr>
                <w:rFonts w:ascii="仿宋" w:eastAsia="仿宋" w:hAnsi="仿宋" w:hint="eastAsia"/>
                <w:sz w:val="28"/>
                <w:szCs w:val="28"/>
              </w:rPr>
              <w:t>处理器</w:t>
            </w:r>
            <w:r>
              <w:rPr>
                <w:rFonts w:ascii="仿宋" w:eastAsia="仿宋" w:hAnsi="仿宋" w:hint="eastAsia"/>
                <w:color w:val="000000"/>
                <w:sz w:val="28"/>
                <w:szCs w:val="28"/>
              </w:rPr>
              <w:t>或以上。</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显卡：独显6G或以上。</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操作系统及应用：</w:t>
            </w:r>
            <w:r>
              <w:rPr>
                <w:rFonts w:ascii="仿宋" w:eastAsia="仿宋" w:hAnsi="仿宋"/>
                <w:sz w:val="28"/>
                <w:szCs w:val="28"/>
              </w:rPr>
              <w:t>WIN</w:t>
            </w:r>
            <w:r>
              <w:rPr>
                <w:rFonts w:ascii="仿宋" w:eastAsia="仿宋" w:hAnsi="仿宋" w:hint="eastAsia"/>
                <w:sz w:val="28"/>
                <w:szCs w:val="28"/>
              </w:rPr>
              <w:t>10</w:t>
            </w:r>
            <w:r>
              <w:rPr>
                <w:rFonts w:ascii="仿宋" w:eastAsia="仿宋" w:hAnsi="仿宋"/>
                <w:sz w:val="28"/>
                <w:szCs w:val="28"/>
              </w:rPr>
              <w:t>专业版</w:t>
            </w:r>
            <w:r>
              <w:rPr>
                <w:rFonts w:ascii="仿宋" w:eastAsia="仿宋" w:hAnsi="仿宋" w:hint="eastAsia"/>
                <w:sz w:val="28"/>
                <w:szCs w:val="28"/>
              </w:rPr>
              <w:t>64位</w:t>
            </w:r>
            <w:r>
              <w:rPr>
                <w:rFonts w:ascii="仿宋" w:eastAsia="仿宋" w:hAnsi="仿宋"/>
                <w:sz w:val="28"/>
                <w:szCs w:val="28"/>
              </w:rPr>
              <w:t>操作系统，OFFICE办公软件及日常应用软件等</w:t>
            </w:r>
            <w:r>
              <w:rPr>
                <w:rFonts w:ascii="仿宋" w:eastAsia="仿宋" w:hAnsi="仿宋" w:hint="eastAsia"/>
                <w:sz w:val="28"/>
                <w:szCs w:val="28"/>
              </w:rPr>
              <w:t>。</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内存：</w:t>
            </w:r>
            <w:r>
              <w:rPr>
                <w:rFonts w:ascii="仿宋" w:eastAsia="仿宋" w:hAnsi="仿宋" w:cs="Arial" w:hint="eastAsia"/>
                <w:sz w:val="28"/>
                <w:szCs w:val="28"/>
              </w:rPr>
              <w:t>16</w:t>
            </w:r>
            <w:r>
              <w:rPr>
                <w:rFonts w:ascii="仿宋" w:eastAsia="仿宋" w:hAnsi="仿宋" w:cs="Arial"/>
                <w:sz w:val="28"/>
                <w:szCs w:val="28"/>
              </w:rPr>
              <w:t>G或以上</w:t>
            </w:r>
            <w:r>
              <w:rPr>
                <w:rFonts w:ascii="仿宋" w:eastAsia="仿宋" w:hAnsi="仿宋" w:cs="Arial" w:hint="eastAsia"/>
                <w:sz w:val="28"/>
                <w:szCs w:val="28"/>
              </w:rPr>
              <w:t>。</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网卡：集成千兆网卡或以上。</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硬盘：SSD 500G或以上。</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光驱：</w:t>
            </w:r>
            <w:r>
              <w:rPr>
                <w:rFonts w:ascii="仿宋" w:eastAsia="仿宋" w:hAnsi="仿宋"/>
                <w:sz w:val="28"/>
                <w:szCs w:val="28"/>
              </w:rPr>
              <w:t>DVD</w:t>
            </w:r>
            <w:r>
              <w:rPr>
                <w:rFonts w:ascii="仿宋" w:eastAsia="仿宋" w:hAnsi="仿宋" w:hint="eastAsia"/>
                <w:sz w:val="28"/>
                <w:szCs w:val="28"/>
              </w:rPr>
              <w:t>。</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显示器：1080P高清、24</w:t>
            </w:r>
            <w:r>
              <w:rPr>
                <w:rFonts w:ascii="仿宋" w:eastAsia="仿宋" w:hAnsi="仿宋"/>
                <w:sz w:val="28"/>
                <w:szCs w:val="28"/>
              </w:rPr>
              <w:t>英寸或以上</w:t>
            </w:r>
            <w:r>
              <w:rPr>
                <w:rFonts w:ascii="仿宋" w:eastAsia="仿宋" w:hAnsi="仿宋" w:hint="eastAsia"/>
                <w:sz w:val="28"/>
                <w:szCs w:val="28"/>
              </w:rPr>
              <w:t>。</w:t>
            </w:r>
          </w:p>
          <w:p w:rsidR="00B061C0" w:rsidRDefault="00A41A29">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其它：配备鼠标、键盘、视频摄像头、耳麦、电脑锁、鼠标垫等。</w:t>
            </w:r>
          </w:p>
          <w:p w:rsidR="00B061C0" w:rsidRDefault="00A41A29">
            <w:pPr>
              <w:pStyle w:val="af"/>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打印一体机</w:t>
            </w:r>
          </w:p>
          <w:p w:rsidR="00B061C0" w:rsidRDefault="00A41A29">
            <w:pPr>
              <w:pStyle w:val="af"/>
              <w:tabs>
                <w:tab w:val="left" w:pos="531"/>
              </w:tabs>
              <w:spacing w:line="360" w:lineRule="auto"/>
              <w:ind w:left="531" w:firstLineChars="0" w:firstLine="0"/>
              <w:rPr>
                <w:rFonts w:ascii="仿宋" w:eastAsia="仿宋" w:hAnsi="仿宋"/>
                <w:sz w:val="28"/>
                <w:szCs w:val="28"/>
              </w:rPr>
            </w:pPr>
            <w:r>
              <w:rPr>
                <w:rFonts w:ascii="仿宋" w:eastAsia="仿宋" w:hAnsi="仿宋" w:cs="仿宋" w:hint="eastAsia"/>
                <w:sz w:val="28"/>
                <w:szCs w:val="28"/>
              </w:rPr>
              <w:t>彩色打印、复印、扫描、传真，最大打印A4幅面，需含耗材（</w:t>
            </w:r>
            <w:r>
              <w:rPr>
                <w:rFonts w:ascii="仿宋" w:eastAsia="仿宋" w:hAnsi="仿宋"/>
                <w:sz w:val="28"/>
                <w:szCs w:val="28"/>
              </w:rPr>
              <w:t>纸张除外）</w:t>
            </w:r>
            <w:r>
              <w:rPr>
                <w:rFonts w:ascii="仿宋" w:eastAsia="仿宋" w:hAnsi="仿宋" w:cs="仿宋" w:hint="eastAsia"/>
                <w:sz w:val="28"/>
                <w:szCs w:val="28"/>
              </w:rPr>
              <w:t>，不计张数</w:t>
            </w:r>
            <w:r>
              <w:rPr>
                <w:rFonts w:ascii="仿宋" w:eastAsia="仿宋" w:hAnsi="仿宋" w:hint="eastAsia"/>
                <w:sz w:val="28"/>
                <w:szCs w:val="28"/>
              </w:rPr>
              <w:t>。</w:t>
            </w:r>
          </w:p>
          <w:p w:rsidR="00B061C0" w:rsidRDefault="00B061C0">
            <w:pPr>
              <w:pStyle w:val="af"/>
              <w:tabs>
                <w:tab w:val="left" w:pos="531"/>
              </w:tabs>
              <w:spacing w:line="360" w:lineRule="auto"/>
              <w:ind w:left="531" w:firstLineChars="0" w:firstLine="0"/>
              <w:rPr>
                <w:rFonts w:ascii="仿宋" w:eastAsia="仿宋" w:hAnsi="仿宋"/>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B061C0">
        <w:trPr>
          <w:trHeight w:val="7468"/>
          <w:jc w:val="center"/>
        </w:trPr>
        <w:tc>
          <w:tcPr>
            <w:tcW w:w="709" w:type="dxa"/>
            <w:tcBorders>
              <w:top w:val="single" w:sz="4" w:space="0" w:color="auto"/>
              <w:left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right w:val="single" w:sz="4" w:space="0" w:color="auto"/>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服务要求</w:t>
            </w:r>
          </w:p>
        </w:tc>
        <w:tc>
          <w:tcPr>
            <w:tcW w:w="7438" w:type="dxa"/>
            <w:tcBorders>
              <w:top w:val="single" w:sz="4" w:space="0" w:color="auto"/>
              <w:left w:val="single" w:sz="4" w:space="0" w:color="auto"/>
              <w:right w:val="single" w:sz="4" w:space="0" w:color="auto"/>
            </w:tcBorders>
            <w:vAlign w:val="center"/>
          </w:tcPr>
          <w:p w:rsidR="00B061C0" w:rsidRDefault="00A41A29" w:rsidP="00A41A29">
            <w:pPr>
              <w:numPr>
                <w:ilvl w:val="0"/>
                <w:numId w:val="9"/>
              </w:numPr>
              <w:tabs>
                <w:tab w:val="left" w:pos="531"/>
              </w:tabs>
              <w:ind w:leftChars="-83" w:left="532" w:hangingChars="252" w:hanging="706"/>
              <w:jc w:val="left"/>
              <w:rPr>
                <w:rFonts w:ascii="仿宋" w:eastAsia="仿宋" w:hAnsi="仿宋"/>
                <w:sz w:val="28"/>
                <w:szCs w:val="28"/>
              </w:rPr>
            </w:pPr>
            <w:r>
              <w:rPr>
                <w:rFonts w:ascii="仿宋" w:eastAsia="仿宋" w:hAnsi="仿宋" w:hint="eastAsia"/>
                <w:sz w:val="28"/>
                <w:szCs w:val="28"/>
              </w:rPr>
              <w:t>参加单位根据租赁服务需求制定服务方案。</w:t>
            </w:r>
          </w:p>
          <w:p w:rsidR="00B061C0" w:rsidRDefault="00A41A29" w:rsidP="00A41A29">
            <w:pPr>
              <w:numPr>
                <w:ilvl w:val="0"/>
                <w:numId w:val="9"/>
              </w:numPr>
              <w:tabs>
                <w:tab w:val="left" w:pos="531"/>
              </w:tabs>
              <w:ind w:leftChars="-83" w:left="532" w:hangingChars="252" w:hanging="706"/>
              <w:rPr>
                <w:rFonts w:ascii="仿宋" w:eastAsia="仿宋" w:hAnsi="仿宋"/>
                <w:sz w:val="28"/>
                <w:szCs w:val="28"/>
              </w:rPr>
            </w:pPr>
            <w:r>
              <w:rPr>
                <w:rFonts w:ascii="仿宋" w:eastAsia="仿宋" w:hAnsi="仿宋" w:hint="eastAsia"/>
                <w:sz w:val="28"/>
                <w:szCs w:val="28"/>
              </w:rPr>
              <w:t>中选单位按采购人要求提前一天将设备送达采购人指定地址并安装调式完毕</w:t>
            </w:r>
            <w:r>
              <w:rPr>
                <w:rFonts w:ascii="仿宋" w:eastAsia="仿宋" w:hAnsi="仿宋" w:cs="宋体"/>
                <w:kern w:val="0"/>
                <w:sz w:val="28"/>
                <w:szCs w:val="28"/>
              </w:rPr>
              <w:t>。问题设备需及时进行更换</w:t>
            </w:r>
            <w:r>
              <w:rPr>
                <w:rFonts w:ascii="仿宋" w:eastAsia="仿宋" w:hAnsi="仿宋" w:cs="宋体" w:hint="eastAsia"/>
                <w:kern w:val="0"/>
                <w:sz w:val="28"/>
                <w:szCs w:val="28"/>
              </w:rPr>
              <w:t>并按规定时间安装调</w:t>
            </w:r>
            <w:r>
              <w:rPr>
                <w:rFonts w:ascii="仿宋" w:eastAsia="仿宋" w:hAnsi="仿宋" w:hint="eastAsia"/>
                <w:sz w:val="28"/>
                <w:szCs w:val="28"/>
              </w:rPr>
              <w:t>试完毕。</w:t>
            </w:r>
          </w:p>
          <w:p w:rsidR="00B061C0" w:rsidRDefault="00A41A29" w:rsidP="00A41A29">
            <w:pPr>
              <w:numPr>
                <w:ilvl w:val="0"/>
                <w:numId w:val="9"/>
              </w:numPr>
              <w:ind w:leftChars="-83" w:left="532" w:hangingChars="252" w:hanging="706"/>
              <w:rPr>
                <w:rFonts w:ascii="仿宋" w:eastAsia="仿宋" w:hAnsi="仿宋"/>
                <w:sz w:val="28"/>
                <w:szCs w:val="28"/>
              </w:rPr>
            </w:pPr>
            <w:r>
              <w:rPr>
                <w:rFonts w:ascii="仿宋" w:eastAsia="仿宋" w:hAnsi="仿宋" w:hint="eastAsia"/>
                <w:sz w:val="28"/>
                <w:szCs w:val="28"/>
              </w:rPr>
              <w:t>中选单位须免费提供不低于租赁数量5%相同机型的备用机；提供至少一名专业技术人员现场维护保障并接受采购人的工作安排，相关费用由中选单位自理。</w:t>
            </w:r>
          </w:p>
          <w:p w:rsidR="00B061C0" w:rsidRDefault="00A41A29" w:rsidP="00A41A29">
            <w:pPr>
              <w:numPr>
                <w:ilvl w:val="0"/>
                <w:numId w:val="9"/>
              </w:numPr>
              <w:ind w:leftChars="-83" w:left="532" w:hangingChars="252" w:hanging="706"/>
              <w:rPr>
                <w:rFonts w:ascii="仿宋" w:eastAsia="仿宋" w:hAnsi="仿宋"/>
                <w:sz w:val="28"/>
                <w:szCs w:val="28"/>
              </w:rPr>
            </w:pPr>
            <w:r>
              <w:rPr>
                <w:rFonts w:ascii="仿宋" w:eastAsia="仿宋" w:hAnsi="仿宋" w:hint="eastAsia"/>
                <w:sz w:val="28"/>
                <w:szCs w:val="28"/>
              </w:rPr>
              <w:t>中选单位所提供租赁设备的操作系统及应用软件必须为正版，采购人在使用该产品、相关操作系统及应用软件时，免受第三方提出的侵犯版权等一切涉及知识产权的索赔或诉讼。</w:t>
            </w:r>
          </w:p>
          <w:p w:rsidR="00B061C0" w:rsidRDefault="00B061C0">
            <w:pPr>
              <w:numPr>
                <w:ilvl w:val="255"/>
                <w:numId w:val="0"/>
              </w:numPr>
              <w:rPr>
                <w:rFonts w:ascii="仿宋" w:eastAsia="仿宋" w:hAnsi="仿宋" w:cs="宋体"/>
                <w:kern w:val="0"/>
                <w:sz w:val="28"/>
                <w:szCs w:val="28"/>
                <w:highlight w:val="yellow"/>
              </w:rPr>
            </w:pPr>
          </w:p>
        </w:tc>
        <w:tc>
          <w:tcPr>
            <w:tcW w:w="784" w:type="dxa"/>
            <w:tcBorders>
              <w:top w:val="single" w:sz="4" w:space="0" w:color="auto"/>
              <w:left w:val="single" w:sz="4" w:space="0" w:color="auto"/>
              <w:bottom w:val="single" w:sz="4" w:space="0" w:color="auto"/>
              <w:right w:val="single" w:sz="4" w:space="0" w:color="auto"/>
            </w:tcBorders>
            <w:vAlign w:val="center"/>
          </w:tcPr>
          <w:p w:rsidR="00B061C0" w:rsidRDefault="00B061C0">
            <w:pPr>
              <w:spacing w:line="360" w:lineRule="auto"/>
              <w:jc w:val="center"/>
              <w:rPr>
                <w:rFonts w:ascii="仿宋" w:eastAsia="仿宋" w:hAnsi="仿宋"/>
                <w:sz w:val="28"/>
                <w:szCs w:val="28"/>
              </w:rPr>
            </w:pPr>
          </w:p>
          <w:p w:rsidR="00B061C0" w:rsidRDefault="00A41A29">
            <w:pPr>
              <w:spacing w:line="360" w:lineRule="auto"/>
              <w:jc w:val="center"/>
              <w:rPr>
                <w:rFonts w:ascii="仿宋" w:eastAsia="仿宋" w:hAnsi="仿宋"/>
                <w:sz w:val="28"/>
                <w:szCs w:val="28"/>
              </w:rPr>
            </w:pPr>
            <w:r>
              <w:rPr>
                <w:rFonts w:ascii="仿宋" w:eastAsia="仿宋" w:hAnsi="仿宋"/>
                <w:sz w:val="28"/>
                <w:szCs w:val="28"/>
              </w:rPr>
              <w:t>不可偏离</w:t>
            </w:r>
          </w:p>
        </w:tc>
      </w:tr>
    </w:tbl>
    <w:p w:rsidR="00B061C0" w:rsidRDefault="00A41A29" w:rsidP="00190B8D">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41" w:name="_Toc45028465"/>
      <w:r>
        <w:rPr>
          <w:rFonts w:ascii="仿宋" w:eastAsia="仿宋" w:hAnsi="仿宋" w:hint="eastAsia"/>
          <w:b/>
          <w:sz w:val="28"/>
          <w:szCs w:val="28"/>
        </w:rPr>
        <w:t>其他项目说明资料</w:t>
      </w:r>
      <w:bookmarkEnd w:id="41"/>
    </w:p>
    <w:p w:rsidR="00B061C0" w:rsidRDefault="00A41A29" w:rsidP="00190B8D">
      <w:pPr>
        <w:spacing w:beforeLines="100" w:line="480" w:lineRule="auto"/>
        <w:ind w:left="-1"/>
        <w:jc w:val="left"/>
        <w:outlineLvl w:val="1"/>
        <w:rPr>
          <w:rFonts w:ascii="仿宋" w:eastAsia="仿宋" w:hAnsi="仿宋"/>
          <w:sz w:val="28"/>
          <w:szCs w:val="28"/>
        </w:rPr>
      </w:pPr>
      <w:bookmarkStart w:id="42" w:name="_Toc517278754"/>
      <w:bookmarkStart w:id="43" w:name="_Toc45028466"/>
      <w:r>
        <w:rPr>
          <w:rFonts w:ascii="仿宋" w:eastAsia="仿宋" w:hAnsi="仿宋" w:hint="eastAsia"/>
          <w:sz w:val="28"/>
          <w:szCs w:val="28"/>
        </w:rPr>
        <w:t>无</w:t>
      </w:r>
      <w:bookmarkEnd w:id="42"/>
      <w:bookmarkEnd w:id="43"/>
    </w:p>
    <w:p w:rsidR="00B061C0" w:rsidRDefault="00B061C0">
      <w:pPr>
        <w:spacing w:line="360" w:lineRule="auto"/>
        <w:ind w:left="-850"/>
        <w:outlineLvl w:val="1"/>
        <w:rPr>
          <w:rFonts w:ascii="仿宋" w:eastAsia="仿宋" w:hAnsi="仿宋"/>
          <w:b/>
          <w:sz w:val="28"/>
          <w:szCs w:val="28"/>
        </w:rPr>
      </w:pPr>
    </w:p>
    <w:p w:rsidR="00B061C0" w:rsidRDefault="00A41A29">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44" w:name="_Toc45028467"/>
      <w:r>
        <w:rPr>
          <w:rFonts w:ascii="宋体" w:hAnsi="宋体" w:hint="eastAsia"/>
          <w:b/>
          <w:sz w:val="32"/>
          <w:szCs w:val="32"/>
        </w:rPr>
        <w:lastRenderedPageBreak/>
        <w:t>第二部分：谈判流程</w:t>
      </w:r>
      <w:bookmarkEnd w:id="44"/>
    </w:p>
    <w:p w:rsidR="00B061C0" w:rsidRDefault="00A41A29">
      <w:pPr>
        <w:numPr>
          <w:ilvl w:val="0"/>
          <w:numId w:val="1"/>
        </w:numPr>
        <w:spacing w:line="360" w:lineRule="auto"/>
        <w:outlineLvl w:val="1"/>
        <w:rPr>
          <w:rFonts w:ascii="仿宋" w:eastAsia="仿宋" w:hAnsi="仿宋"/>
          <w:b/>
          <w:sz w:val="28"/>
          <w:szCs w:val="28"/>
        </w:rPr>
      </w:pPr>
      <w:bookmarkStart w:id="45" w:name="_Toc45028468"/>
      <w:r>
        <w:rPr>
          <w:rFonts w:ascii="仿宋" w:eastAsia="仿宋" w:hAnsi="仿宋" w:hint="eastAsia"/>
          <w:b/>
          <w:sz w:val="28"/>
          <w:szCs w:val="28"/>
        </w:rPr>
        <w:t>谈判流程</w:t>
      </w:r>
      <w:bookmarkEnd w:id="45"/>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B061C0" w:rsidRDefault="00A41A29" w:rsidP="00A41A29">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B061C0" w:rsidRDefault="00A41A29" w:rsidP="00A41A29">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B061C0" w:rsidRDefault="00A41A29">
      <w:pPr>
        <w:spacing w:line="360" w:lineRule="auto"/>
        <w:jc w:val="center"/>
        <w:outlineLvl w:val="0"/>
        <w:rPr>
          <w:b/>
          <w:sz w:val="32"/>
          <w:szCs w:val="32"/>
        </w:rPr>
      </w:pPr>
      <w:r>
        <w:rPr>
          <w:b/>
          <w:sz w:val="28"/>
        </w:rPr>
        <w:br w:type="page"/>
      </w:r>
      <w:bookmarkStart w:id="46" w:name="_Toc45028469"/>
      <w:r>
        <w:rPr>
          <w:rFonts w:hint="eastAsia"/>
          <w:b/>
          <w:sz w:val="32"/>
          <w:szCs w:val="32"/>
        </w:rPr>
        <w:lastRenderedPageBreak/>
        <w:t>第三部分：评审办法</w:t>
      </w:r>
      <w:bookmarkEnd w:id="46"/>
    </w:p>
    <w:p w:rsidR="00B061C0" w:rsidRDefault="00A41A29">
      <w:pPr>
        <w:numPr>
          <w:ilvl w:val="0"/>
          <w:numId w:val="1"/>
        </w:numPr>
        <w:spacing w:line="360" w:lineRule="auto"/>
        <w:outlineLvl w:val="1"/>
        <w:rPr>
          <w:rFonts w:ascii="仿宋" w:eastAsia="仿宋" w:hAnsi="仿宋"/>
          <w:sz w:val="28"/>
          <w:szCs w:val="28"/>
        </w:rPr>
      </w:pPr>
      <w:bookmarkStart w:id="47" w:name="_Toc45028470"/>
      <w:r>
        <w:rPr>
          <w:rFonts w:ascii="仿宋" w:eastAsia="仿宋" w:hAnsi="仿宋" w:hint="eastAsia"/>
          <w:sz w:val="28"/>
          <w:szCs w:val="28"/>
        </w:rPr>
        <w:t>评审办法：</w:t>
      </w:r>
      <w:bookmarkEnd w:id="47"/>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B061C0" w:rsidRDefault="00A41A29">
      <w:pPr>
        <w:numPr>
          <w:ilvl w:val="0"/>
          <w:numId w:val="10"/>
        </w:numPr>
        <w:spacing w:line="360" w:lineRule="auto"/>
        <w:jc w:val="left"/>
        <w:outlineLvl w:val="2"/>
        <w:rPr>
          <w:rStyle w:val="title"/>
          <w:rFonts w:ascii="仿宋" w:eastAsia="仿宋" w:hAnsi="仿宋"/>
          <w:b/>
          <w:sz w:val="28"/>
          <w:szCs w:val="28"/>
        </w:rPr>
      </w:pPr>
      <w:bookmarkStart w:id="48" w:name="_Toc45028471"/>
      <w:r>
        <w:rPr>
          <w:rStyle w:val="title"/>
          <w:rFonts w:ascii="仿宋" w:eastAsia="仿宋" w:hAnsi="仿宋" w:hint="eastAsia"/>
          <w:b/>
          <w:bCs/>
          <w:sz w:val="28"/>
          <w:szCs w:val="28"/>
        </w:rPr>
        <w:t>符合性检查</w:t>
      </w:r>
      <w:bookmarkEnd w:id="4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B061C0">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B061C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B061C0" w:rsidRDefault="00C92F27">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参加单位提交的响应文件是否按要求编制目录、加密及标注；投标文件的加密密码在规定时间内发给采购人（开标后15分钟内）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能正常打开；参加单位必须提供由法人代表或其书面授权人签署并加盖参加单位公章的响应文件</w:t>
            </w:r>
            <w:r>
              <w:rPr>
                <w:rFonts w:ascii="仿宋" w:eastAsia="仿宋" w:hAnsi="仿宋" w:hint="eastAsia"/>
                <w:sz w:val="28"/>
                <w:szCs w:val="28"/>
              </w:rPr>
              <w:t>。</w:t>
            </w:r>
          </w:p>
        </w:tc>
      </w:tr>
      <w:tr w:rsidR="00B061C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B061C0" w:rsidRDefault="00A41A29">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B061C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B061C0" w:rsidRDefault="00A41A29">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596BBF" w:rsidRDefault="00596BBF" w:rsidP="00596BBF">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596BBF" w:rsidRDefault="00596BBF" w:rsidP="00596BBF">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参加单位经营范围含办公设备租赁类。</w:t>
            </w:r>
            <w:r w:rsidRPr="0070189F">
              <w:rPr>
                <w:rFonts w:ascii="仿宋" w:eastAsia="仿宋" w:hAnsi="仿宋" w:hint="eastAsia"/>
                <w:sz w:val="28"/>
                <w:szCs w:val="28"/>
              </w:rPr>
              <w:t>参加单位须提供国家企业信用信息公示系统（http://www.gsxt.gov.cn/）公示的企业信息</w:t>
            </w:r>
            <w:proofErr w:type="gramStart"/>
            <w:r w:rsidRPr="0070189F">
              <w:rPr>
                <w:rFonts w:ascii="仿宋" w:eastAsia="仿宋" w:hAnsi="仿宋" w:hint="eastAsia"/>
                <w:sz w:val="28"/>
                <w:szCs w:val="28"/>
              </w:rPr>
              <w:t>打印件并加盖</w:t>
            </w:r>
            <w:proofErr w:type="gramEnd"/>
            <w:r w:rsidRPr="0070189F">
              <w:rPr>
                <w:rFonts w:ascii="仿宋" w:eastAsia="仿宋" w:hAnsi="仿宋" w:hint="eastAsia"/>
                <w:sz w:val="28"/>
                <w:szCs w:val="28"/>
              </w:rPr>
              <w:t>参加单位公章。企业公示信息应含注册资金及经营范围信息，</w:t>
            </w:r>
            <w:proofErr w:type="gramStart"/>
            <w:r w:rsidRPr="0070189F">
              <w:rPr>
                <w:rFonts w:ascii="仿宋" w:eastAsia="仿宋" w:hAnsi="仿宋" w:hint="eastAsia"/>
                <w:sz w:val="28"/>
                <w:szCs w:val="28"/>
              </w:rPr>
              <w:t>且无未改正</w:t>
            </w:r>
            <w:proofErr w:type="gramEnd"/>
            <w:r w:rsidRPr="0070189F">
              <w:rPr>
                <w:rFonts w:ascii="仿宋" w:eastAsia="仿宋" w:hAnsi="仿宋" w:hint="eastAsia"/>
                <w:sz w:val="28"/>
                <w:szCs w:val="28"/>
              </w:rPr>
              <w:t>的经营异常信息，无严重违法失信记录。</w:t>
            </w:r>
          </w:p>
          <w:p w:rsidR="00B061C0" w:rsidRDefault="00596BBF" w:rsidP="00596BBF">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B061C0">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B061C0" w:rsidRDefault="00A41A29">
            <w:pPr>
              <w:spacing w:line="360" w:lineRule="auto"/>
              <w:rPr>
                <w:rFonts w:ascii="仿宋" w:eastAsia="仿宋" w:hAnsi="仿宋"/>
                <w:sz w:val="28"/>
                <w:szCs w:val="28"/>
              </w:rPr>
            </w:pPr>
            <w:r>
              <w:rPr>
                <w:rFonts w:ascii="仿宋" w:eastAsia="仿宋" w:hAnsi="仿宋" w:hint="eastAsia"/>
                <w:sz w:val="28"/>
                <w:szCs w:val="28"/>
              </w:rPr>
              <w:t>是否为笔记本电脑、台式电脑、打印一体机，租赁设备须按统</w:t>
            </w:r>
            <w:r>
              <w:rPr>
                <w:rFonts w:ascii="仿宋" w:eastAsia="仿宋" w:hAnsi="仿宋" w:hint="eastAsia"/>
                <w:sz w:val="28"/>
                <w:szCs w:val="28"/>
              </w:rPr>
              <w:lastRenderedPageBreak/>
              <w:t>一单价报价，控制单价是否超过人民币27元/台/天。本项目总控制金额为20万元（含税），结算总价不得超过总控制金额。</w:t>
            </w:r>
          </w:p>
        </w:tc>
      </w:tr>
    </w:tbl>
    <w:p w:rsidR="00B061C0" w:rsidRDefault="00A41A29" w:rsidP="00190B8D">
      <w:pPr>
        <w:numPr>
          <w:ilvl w:val="0"/>
          <w:numId w:val="10"/>
        </w:numPr>
        <w:spacing w:beforeLines="300" w:line="360" w:lineRule="auto"/>
        <w:jc w:val="left"/>
        <w:outlineLvl w:val="2"/>
        <w:rPr>
          <w:rStyle w:val="title"/>
          <w:rFonts w:ascii="仿宋" w:eastAsia="仿宋" w:hAnsi="仿宋"/>
          <w:b/>
          <w:bCs/>
          <w:sz w:val="28"/>
          <w:szCs w:val="28"/>
        </w:rPr>
      </w:pPr>
      <w:bookmarkStart w:id="49" w:name="_Toc45028472"/>
      <w:r>
        <w:rPr>
          <w:rStyle w:val="title"/>
          <w:rFonts w:ascii="仿宋" w:eastAsia="仿宋" w:hAnsi="仿宋" w:hint="eastAsia"/>
          <w:b/>
          <w:bCs/>
          <w:sz w:val="28"/>
          <w:szCs w:val="28"/>
        </w:rPr>
        <w:lastRenderedPageBreak/>
        <w:t>综合评议指标表</w:t>
      </w:r>
      <w:bookmarkEnd w:id="49"/>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B061C0">
        <w:trPr>
          <w:tblCellSpacing w:w="0" w:type="dxa"/>
          <w:jc w:val="center"/>
        </w:trPr>
        <w:tc>
          <w:tcPr>
            <w:tcW w:w="1355" w:type="dxa"/>
            <w:shd w:val="clear" w:color="auto" w:fill="EEEEEE"/>
            <w:tcMar>
              <w:top w:w="15" w:type="dxa"/>
              <w:left w:w="15" w:type="dxa"/>
              <w:bottom w:w="15" w:type="dxa"/>
              <w:right w:w="15" w:type="dxa"/>
            </w:tcMar>
            <w:vAlign w:val="center"/>
          </w:tcPr>
          <w:p w:rsidR="00B061C0" w:rsidRDefault="00A41A29">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B061C0" w:rsidRDefault="00A41A29">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B061C0" w:rsidRDefault="00A41A29">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B061C0">
        <w:trPr>
          <w:tblCellSpacing w:w="0" w:type="dxa"/>
          <w:jc w:val="center"/>
        </w:trPr>
        <w:tc>
          <w:tcPr>
            <w:tcW w:w="9030" w:type="dxa"/>
            <w:gridSpan w:val="3"/>
            <w:shd w:val="clear" w:color="auto" w:fill="EEEEEE"/>
            <w:tcMar>
              <w:top w:w="15" w:type="dxa"/>
              <w:left w:w="15" w:type="dxa"/>
              <w:bottom w:w="15" w:type="dxa"/>
              <w:right w:w="15" w:type="dxa"/>
            </w:tcMar>
            <w:vAlign w:val="center"/>
          </w:tcPr>
          <w:p w:rsidR="00B061C0" w:rsidRDefault="00A41A29">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20</w:t>
            </w:r>
            <w:r>
              <w:rPr>
                <w:rFonts w:ascii="仿宋" w:eastAsia="仿宋" w:hAnsi="仿宋" w:hint="eastAsia"/>
                <w:b/>
                <w:sz w:val="28"/>
                <w:szCs w:val="28"/>
              </w:rPr>
              <w:t>分）</w:t>
            </w:r>
          </w:p>
        </w:tc>
      </w:tr>
      <w:tr w:rsidR="00B061C0">
        <w:trPr>
          <w:trHeight w:val="374"/>
          <w:tblCellSpacing w:w="0" w:type="dxa"/>
          <w:jc w:val="center"/>
        </w:trPr>
        <w:tc>
          <w:tcPr>
            <w:tcW w:w="1355"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B061C0" w:rsidRDefault="00A41A29">
            <w:pPr>
              <w:pStyle w:val="af"/>
              <w:numPr>
                <w:ilvl w:val="0"/>
                <w:numId w:val="11"/>
              </w:numPr>
              <w:tabs>
                <w:tab w:val="left" w:pos="531"/>
              </w:tabs>
              <w:snapToGrid w:val="0"/>
              <w:spacing w:line="360" w:lineRule="auto"/>
              <w:ind w:firstLineChars="0"/>
              <w:rPr>
                <w:rFonts w:ascii="仿宋" w:eastAsia="仿宋" w:hAnsi="仿宋"/>
                <w:sz w:val="28"/>
                <w:szCs w:val="28"/>
              </w:rPr>
            </w:pPr>
            <w:r>
              <w:rPr>
                <w:rFonts w:ascii="仿宋" w:eastAsia="仿宋" w:hAnsi="仿宋" w:hint="eastAsia"/>
                <w:sz w:val="28"/>
                <w:szCs w:val="28"/>
              </w:rPr>
              <w:t>根据各参加单位的注册资本、</w:t>
            </w:r>
            <w:r w:rsidR="00F7324F">
              <w:rPr>
                <w:rFonts w:ascii="仿宋" w:eastAsia="仿宋" w:hAnsi="仿宋" w:hint="eastAsia"/>
                <w:sz w:val="28"/>
                <w:szCs w:val="28"/>
              </w:rPr>
              <w:t>人员数量、成立年限、</w:t>
            </w:r>
            <w:r>
              <w:rPr>
                <w:rFonts w:ascii="仿宋" w:eastAsia="仿宋" w:hAnsi="仿宋" w:hint="eastAsia"/>
                <w:sz w:val="28"/>
                <w:szCs w:val="28"/>
              </w:rPr>
              <w:t>资质条件等方面进行综合比较评分，优秀得4</w:t>
            </w:r>
            <w:r>
              <w:rPr>
                <w:rFonts w:ascii="仿宋" w:eastAsia="仿宋" w:hAnsi="仿宋"/>
                <w:sz w:val="28"/>
                <w:szCs w:val="28"/>
              </w:rPr>
              <w:t>-5</w:t>
            </w:r>
            <w:r>
              <w:rPr>
                <w:rFonts w:ascii="仿宋" w:eastAsia="仿宋" w:hAnsi="仿宋" w:hint="eastAsia"/>
                <w:sz w:val="28"/>
                <w:szCs w:val="28"/>
              </w:rPr>
              <w:t>分，良好得</w:t>
            </w:r>
            <w:r>
              <w:rPr>
                <w:rFonts w:ascii="仿宋" w:eastAsia="仿宋" w:hAnsi="仿宋"/>
                <w:sz w:val="28"/>
                <w:szCs w:val="28"/>
              </w:rPr>
              <w:t>2-3</w:t>
            </w:r>
            <w:r>
              <w:rPr>
                <w:rFonts w:ascii="仿宋" w:eastAsia="仿宋" w:hAnsi="仿宋" w:hint="eastAsia"/>
                <w:sz w:val="28"/>
                <w:szCs w:val="28"/>
              </w:rPr>
              <w:t>分，一般得</w:t>
            </w:r>
            <w:r>
              <w:rPr>
                <w:rFonts w:ascii="仿宋" w:eastAsia="仿宋" w:hAnsi="仿宋"/>
                <w:sz w:val="28"/>
                <w:szCs w:val="28"/>
              </w:rPr>
              <w:t>1</w:t>
            </w:r>
            <w:r>
              <w:rPr>
                <w:rFonts w:ascii="仿宋" w:eastAsia="仿宋" w:hAnsi="仿宋" w:hint="eastAsia"/>
                <w:sz w:val="28"/>
                <w:szCs w:val="28"/>
              </w:rPr>
              <w:t>分。</w:t>
            </w:r>
          </w:p>
          <w:p w:rsidR="00B061C0" w:rsidRDefault="00A41A29" w:rsidP="00F7324F">
            <w:pPr>
              <w:pStyle w:val="af"/>
              <w:numPr>
                <w:ilvl w:val="0"/>
                <w:numId w:val="11"/>
              </w:numPr>
              <w:spacing w:line="360" w:lineRule="auto"/>
              <w:ind w:firstLineChars="0"/>
              <w:rPr>
                <w:rFonts w:ascii="仿宋" w:eastAsia="仿宋" w:hAnsi="仿宋"/>
                <w:sz w:val="28"/>
                <w:szCs w:val="28"/>
              </w:rPr>
            </w:pPr>
            <w:r>
              <w:rPr>
                <w:rFonts w:ascii="仿宋" w:eastAsia="仿宋" w:hAnsi="仿宋" w:hint="eastAsia"/>
                <w:sz w:val="28"/>
                <w:szCs w:val="28"/>
              </w:rPr>
              <w:t>参加单位</w:t>
            </w:r>
            <w:r w:rsidR="00F7324F">
              <w:rPr>
                <w:rFonts w:ascii="仿宋" w:eastAsia="仿宋" w:hAnsi="仿宋" w:hint="eastAsia"/>
                <w:sz w:val="28"/>
                <w:szCs w:val="28"/>
              </w:rPr>
              <w:t>工商</w:t>
            </w:r>
            <w:r>
              <w:rPr>
                <w:rFonts w:ascii="仿宋" w:eastAsia="仿宋" w:hAnsi="仿宋" w:hint="eastAsia"/>
                <w:sz w:val="28"/>
                <w:szCs w:val="28"/>
              </w:rPr>
              <w:t>注册地为深圳的，得</w:t>
            </w:r>
            <w:r>
              <w:rPr>
                <w:rFonts w:ascii="仿宋" w:eastAsia="仿宋" w:hAnsi="仿宋"/>
                <w:sz w:val="28"/>
                <w:szCs w:val="28"/>
              </w:rPr>
              <w:t>5</w:t>
            </w:r>
            <w:r>
              <w:rPr>
                <w:rFonts w:ascii="仿宋" w:eastAsia="仿宋" w:hAnsi="仿宋" w:hint="eastAsia"/>
                <w:sz w:val="28"/>
                <w:szCs w:val="28"/>
              </w:rPr>
              <w:t>分；非深圳注册单位，在深圳市内设有常驻服务机构，得</w:t>
            </w:r>
            <w:r>
              <w:rPr>
                <w:rFonts w:ascii="仿宋" w:eastAsia="仿宋" w:hAnsi="仿宋"/>
                <w:sz w:val="28"/>
                <w:szCs w:val="28"/>
              </w:rPr>
              <w:t>4</w:t>
            </w:r>
            <w:r>
              <w:rPr>
                <w:rFonts w:ascii="仿宋" w:eastAsia="仿宋" w:hAnsi="仿宋" w:hint="eastAsia"/>
                <w:sz w:val="28"/>
                <w:szCs w:val="28"/>
              </w:rPr>
              <w:t>分；其他情况得2分。（</w:t>
            </w:r>
            <w:r w:rsidR="00F7324F">
              <w:rPr>
                <w:rFonts w:ascii="仿宋" w:eastAsia="仿宋" w:hAnsi="仿宋" w:hint="eastAsia"/>
                <w:sz w:val="28"/>
                <w:szCs w:val="28"/>
              </w:rPr>
              <w:t>非深圳注册单位</w:t>
            </w:r>
            <w:r>
              <w:rPr>
                <w:rFonts w:ascii="仿宋" w:eastAsia="仿宋" w:hAnsi="仿宋" w:hint="eastAsia"/>
                <w:sz w:val="28"/>
                <w:szCs w:val="28"/>
              </w:rPr>
              <w:t>提供在深分支机构或分公司营业执照副本复印件加盖参加单位公章）。</w:t>
            </w:r>
          </w:p>
        </w:tc>
      </w:tr>
      <w:tr w:rsidR="00B061C0">
        <w:trPr>
          <w:trHeight w:val="374"/>
          <w:tblCellSpacing w:w="0" w:type="dxa"/>
          <w:jc w:val="center"/>
        </w:trPr>
        <w:tc>
          <w:tcPr>
            <w:tcW w:w="1355"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highlight w:val="yellow"/>
              </w:rPr>
            </w:pPr>
            <w:r>
              <w:rPr>
                <w:rFonts w:ascii="仿宋" w:eastAsia="仿宋" w:hAnsi="仿宋" w:hint="eastAsia"/>
                <w:sz w:val="28"/>
                <w:szCs w:val="28"/>
              </w:rPr>
              <w:t>业绩经验</w:t>
            </w:r>
          </w:p>
        </w:tc>
        <w:tc>
          <w:tcPr>
            <w:tcW w:w="708" w:type="dxa"/>
            <w:tcMar>
              <w:top w:w="15" w:type="dxa"/>
              <w:left w:w="15" w:type="dxa"/>
              <w:bottom w:w="15" w:type="dxa"/>
              <w:right w:w="15" w:type="dxa"/>
            </w:tcMar>
            <w:vAlign w:val="center"/>
          </w:tcPr>
          <w:p w:rsidR="00B061C0" w:rsidRDefault="00A41A29">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B061C0" w:rsidRDefault="00A41A29" w:rsidP="0070189F">
            <w:pPr>
              <w:spacing w:line="360" w:lineRule="auto"/>
              <w:rPr>
                <w:rFonts w:ascii="仿宋" w:eastAsia="仿宋" w:hAnsi="仿宋"/>
                <w:sz w:val="28"/>
                <w:szCs w:val="28"/>
                <w:highlight w:val="yellow"/>
              </w:rPr>
            </w:pPr>
            <w:r>
              <w:rPr>
                <w:rFonts w:ascii="仿宋" w:eastAsia="仿宋" w:hAnsi="仿宋" w:hint="eastAsia"/>
                <w:sz w:val="28"/>
                <w:szCs w:val="28"/>
              </w:rPr>
              <w:t>提供近三年内（2017年5月1日</w:t>
            </w:r>
            <w:proofErr w:type="gramStart"/>
            <w:r>
              <w:rPr>
                <w:rFonts w:ascii="仿宋" w:eastAsia="仿宋" w:hAnsi="仿宋" w:hint="eastAsia"/>
                <w:sz w:val="28"/>
                <w:szCs w:val="28"/>
              </w:rPr>
              <w:t>至</w:t>
            </w:r>
            <w:r w:rsidR="00E80EA3">
              <w:rPr>
                <w:rFonts w:ascii="仿宋" w:eastAsia="仿宋" w:hAnsi="仿宋" w:hint="eastAsia"/>
                <w:sz w:val="28"/>
                <w:szCs w:val="28"/>
              </w:rPr>
              <w:t>发布</w:t>
            </w:r>
            <w:r>
              <w:rPr>
                <w:rFonts w:ascii="仿宋" w:eastAsia="仿宋" w:hAnsi="仿宋" w:hint="eastAsia"/>
                <w:sz w:val="28"/>
                <w:szCs w:val="28"/>
              </w:rPr>
              <w:t>竞</w:t>
            </w:r>
            <w:proofErr w:type="gramEnd"/>
            <w:r>
              <w:rPr>
                <w:rFonts w:ascii="仿宋" w:eastAsia="仿宋" w:hAnsi="仿宋" w:hint="eastAsia"/>
                <w:sz w:val="28"/>
                <w:szCs w:val="28"/>
              </w:rPr>
              <w:t>谈邀请函</w:t>
            </w:r>
            <w:r w:rsidR="00E80EA3">
              <w:rPr>
                <w:rFonts w:ascii="仿宋" w:eastAsia="仿宋" w:hAnsi="仿宋" w:hint="eastAsia"/>
                <w:sz w:val="28"/>
                <w:szCs w:val="28"/>
              </w:rPr>
              <w:t>采购</w:t>
            </w:r>
            <w:r>
              <w:rPr>
                <w:rFonts w:ascii="仿宋" w:eastAsia="仿宋" w:hAnsi="仿宋" w:hint="eastAsia"/>
                <w:sz w:val="28"/>
                <w:szCs w:val="28"/>
              </w:rPr>
              <w:t>公告日</w:t>
            </w:r>
            <w:r w:rsidR="00E80EA3">
              <w:rPr>
                <w:rFonts w:ascii="仿宋" w:eastAsia="仿宋" w:hAnsi="仿宋" w:hint="eastAsia"/>
                <w:sz w:val="28"/>
                <w:szCs w:val="28"/>
              </w:rPr>
              <w:t>，</w:t>
            </w:r>
            <w:r w:rsidR="00E80EA3">
              <w:rPr>
                <w:rFonts w:ascii="仿宋" w:eastAsia="仿宋" w:hAnsi="仿宋"/>
                <w:sz w:val="28"/>
                <w:szCs w:val="28"/>
              </w:rPr>
              <w:t>以合同签订时间为准</w:t>
            </w:r>
            <w:r>
              <w:rPr>
                <w:rFonts w:ascii="仿宋" w:eastAsia="仿宋" w:hAnsi="仿宋" w:hint="eastAsia"/>
                <w:sz w:val="28"/>
                <w:szCs w:val="28"/>
              </w:rPr>
              <w:t>）参与单次笔记本电脑租赁超过300台以上且产品配置等于或高于本次投标产品配置的</w:t>
            </w:r>
            <w:r w:rsidR="0070189F">
              <w:rPr>
                <w:rFonts w:ascii="仿宋" w:eastAsia="仿宋" w:hAnsi="仿宋" w:hint="eastAsia"/>
                <w:sz w:val="28"/>
                <w:szCs w:val="28"/>
              </w:rPr>
              <w:t>业绩合同</w:t>
            </w:r>
            <w:r>
              <w:rPr>
                <w:rFonts w:ascii="仿宋" w:eastAsia="仿宋" w:hAnsi="仿宋" w:hint="eastAsia"/>
                <w:sz w:val="28"/>
                <w:szCs w:val="28"/>
              </w:rPr>
              <w:t>证明文件</w:t>
            </w:r>
            <w:r w:rsidR="0070189F">
              <w:rPr>
                <w:rFonts w:ascii="仿宋" w:eastAsia="仿宋" w:hAnsi="仿宋" w:hint="eastAsia"/>
                <w:sz w:val="28"/>
                <w:szCs w:val="28"/>
              </w:rPr>
              <w:t>（应提供</w:t>
            </w:r>
            <w:r w:rsidR="0070189F" w:rsidRPr="00E80EA3">
              <w:rPr>
                <w:rFonts w:ascii="仿宋" w:eastAsia="仿宋" w:hAnsi="仿宋" w:hint="eastAsia"/>
                <w:sz w:val="28"/>
                <w:szCs w:val="28"/>
              </w:rPr>
              <w:t>包含但不限于项目名称、业主方名称、合同主要内容、合同金额、签订时间、履约地点、甲乙双方盖章等信息</w:t>
            </w:r>
            <w:r w:rsidR="0070189F">
              <w:rPr>
                <w:rFonts w:ascii="仿宋" w:eastAsia="仿宋" w:hAnsi="仿宋" w:hint="eastAsia"/>
                <w:sz w:val="28"/>
                <w:szCs w:val="28"/>
              </w:rPr>
              <w:t>的合同关键页复印件）</w:t>
            </w:r>
            <w:r>
              <w:rPr>
                <w:rFonts w:ascii="仿宋" w:eastAsia="仿宋" w:hAnsi="仿宋" w:hint="eastAsia"/>
                <w:sz w:val="28"/>
                <w:szCs w:val="28"/>
              </w:rPr>
              <w:t>，并加盖单位公章；每提供一个得2分，最高10分。所提供合同信息无法判断产品配置情况的该份合同</w:t>
            </w:r>
            <w:r w:rsidR="0070189F">
              <w:rPr>
                <w:rFonts w:ascii="仿宋" w:eastAsia="仿宋" w:hAnsi="仿宋" w:hint="eastAsia"/>
                <w:sz w:val="28"/>
                <w:szCs w:val="28"/>
              </w:rPr>
              <w:t>业绩</w:t>
            </w:r>
            <w:r>
              <w:rPr>
                <w:rFonts w:ascii="仿宋" w:eastAsia="仿宋" w:hAnsi="仿宋" w:hint="eastAsia"/>
                <w:sz w:val="28"/>
                <w:szCs w:val="28"/>
              </w:rPr>
              <w:t>不得分。</w:t>
            </w:r>
          </w:p>
        </w:tc>
      </w:tr>
      <w:tr w:rsidR="00B061C0">
        <w:trPr>
          <w:trHeight w:val="374"/>
          <w:tblCellSpacing w:w="0" w:type="dxa"/>
          <w:jc w:val="center"/>
        </w:trPr>
        <w:tc>
          <w:tcPr>
            <w:tcW w:w="9030" w:type="dxa"/>
            <w:gridSpan w:val="3"/>
            <w:tcMar>
              <w:top w:w="15" w:type="dxa"/>
              <w:left w:w="15" w:type="dxa"/>
              <w:bottom w:w="15" w:type="dxa"/>
              <w:right w:w="15" w:type="dxa"/>
            </w:tcMar>
            <w:vAlign w:val="center"/>
          </w:tcPr>
          <w:p w:rsidR="00B061C0" w:rsidRDefault="00A41A29">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lastRenderedPageBreak/>
              <w:t>技术服务评议项（</w:t>
            </w:r>
            <w:r>
              <w:rPr>
                <w:rFonts w:ascii="仿宋" w:eastAsia="仿宋" w:hAnsi="仿宋" w:hint="eastAsia"/>
                <w:sz w:val="28"/>
                <w:szCs w:val="28"/>
              </w:rPr>
              <w:t>40</w:t>
            </w:r>
            <w:r>
              <w:rPr>
                <w:rFonts w:ascii="仿宋" w:eastAsia="仿宋" w:hAnsi="仿宋"/>
                <w:b/>
                <w:sz w:val="28"/>
                <w:szCs w:val="28"/>
              </w:rPr>
              <w:t>分）</w:t>
            </w:r>
          </w:p>
        </w:tc>
      </w:tr>
      <w:tr w:rsidR="00B061C0">
        <w:trPr>
          <w:trHeight w:val="663"/>
          <w:tblCellSpacing w:w="0" w:type="dxa"/>
          <w:jc w:val="center"/>
        </w:trPr>
        <w:tc>
          <w:tcPr>
            <w:tcW w:w="1355"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硬件配置</w:t>
            </w:r>
          </w:p>
        </w:tc>
        <w:tc>
          <w:tcPr>
            <w:tcW w:w="708"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15</w:t>
            </w:r>
          </w:p>
        </w:tc>
        <w:tc>
          <w:tcPr>
            <w:tcW w:w="6967" w:type="dxa"/>
            <w:tcMar>
              <w:top w:w="15" w:type="dxa"/>
              <w:left w:w="15" w:type="dxa"/>
              <w:bottom w:w="15" w:type="dxa"/>
              <w:right w:w="15" w:type="dxa"/>
            </w:tcMar>
            <w:vAlign w:val="center"/>
          </w:tcPr>
          <w:p w:rsidR="00B061C0" w:rsidRDefault="00A41A29">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根据投标文件对本项目硬件配置需求响应情况进行横向比较，硬件配置参数越高得分越高，优秀得11-15分，良好得6-10分，一般得1-5分。</w:t>
            </w:r>
          </w:p>
        </w:tc>
      </w:tr>
      <w:tr w:rsidR="00B061C0">
        <w:trPr>
          <w:trHeight w:val="663"/>
          <w:tblCellSpacing w:w="0" w:type="dxa"/>
          <w:jc w:val="center"/>
        </w:trPr>
        <w:tc>
          <w:tcPr>
            <w:tcW w:w="1355"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服务方案</w:t>
            </w:r>
          </w:p>
        </w:tc>
        <w:tc>
          <w:tcPr>
            <w:tcW w:w="708"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B061C0" w:rsidRDefault="00A41A29">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根据参加单位投标服务方案响应文件情况进行横向比较优秀得7-10分，良好得4-6分，一般得1-3分。</w:t>
            </w:r>
          </w:p>
        </w:tc>
      </w:tr>
      <w:tr w:rsidR="00B061C0">
        <w:trPr>
          <w:trHeight w:val="663"/>
          <w:tblCellSpacing w:w="0" w:type="dxa"/>
          <w:jc w:val="center"/>
        </w:trPr>
        <w:tc>
          <w:tcPr>
            <w:tcW w:w="1355"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技术力量</w:t>
            </w:r>
          </w:p>
        </w:tc>
        <w:tc>
          <w:tcPr>
            <w:tcW w:w="708"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p>
        </w:tc>
        <w:tc>
          <w:tcPr>
            <w:tcW w:w="6967" w:type="dxa"/>
            <w:tcMar>
              <w:top w:w="15" w:type="dxa"/>
              <w:left w:w="15" w:type="dxa"/>
              <w:bottom w:w="15" w:type="dxa"/>
              <w:right w:w="15" w:type="dxa"/>
            </w:tcMar>
            <w:vAlign w:val="center"/>
          </w:tcPr>
          <w:p w:rsidR="00B061C0" w:rsidRDefault="00A41A29">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根据参加单位配备的本项目拟驻场技术人员安排及从业资格资质情况、经验等方面进行综合比较评分，优秀得</w:t>
            </w:r>
            <w:r>
              <w:rPr>
                <w:rFonts w:ascii="仿宋" w:eastAsia="仿宋" w:hAnsi="仿宋"/>
                <w:sz w:val="28"/>
                <w:szCs w:val="28"/>
              </w:rPr>
              <w:t>11</w:t>
            </w:r>
            <w:r>
              <w:rPr>
                <w:rFonts w:ascii="仿宋" w:eastAsia="仿宋" w:hAnsi="仿宋" w:hint="eastAsia"/>
                <w:sz w:val="28"/>
                <w:szCs w:val="28"/>
              </w:rPr>
              <w:t>-1</w:t>
            </w:r>
            <w:r>
              <w:rPr>
                <w:rFonts w:ascii="仿宋" w:eastAsia="仿宋" w:hAnsi="仿宋"/>
                <w:sz w:val="28"/>
                <w:szCs w:val="28"/>
              </w:rPr>
              <w:t>5</w:t>
            </w:r>
            <w:r>
              <w:rPr>
                <w:rFonts w:ascii="仿宋" w:eastAsia="仿宋" w:hAnsi="仿宋" w:hint="eastAsia"/>
                <w:sz w:val="28"/>
                <w:szCs w:val="28"/>
              </w:rPr>
              <w:t>分，良好得</w:t>
            </w: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分，一般得1-</w:t>
            </w:r>
            <w:r>
              <w:rPr>
                <w:rFonts w:ascii="仿宋" w:eastAsia="仿宋" w:hAnsi="仿宋"/>
                <w:sz w:val="28"/>
                <w:szCs w:val="28"/>
              </w:rPr>
              <w:t>5</w:t>
            </w:r>
            <w:r>
              <w:rPr>
                <w:rFonts w:ascii="仿宋" w:eastAsia="仿宋" w:hAnsi="仿宋" w:hint="eastAsia"/>
                <w:sz w:val="28"/>
                <w:szCs w:val="28"/>
              </w:rPr>
              <w:t>分。</w:t>
            </w:r>
          </w:p>
        </w:tc>
      </w:tr>
      <w:tr w:rsidR="00B061C0">
        <w:trPr>
          <w:trHeight w:val="555"/>
          <w:tblCellSpacing w:w="0" w:type="dxa"/>
          <w:jc w:val="center"/>
        </w:trPr>
        <w:tc>
          <w:tcPr>
            <w:tcW w:w="9030" w:type="dxa"/>
            <w:gridSpan w:val="3"/>
            <w:tcMar>
              <w:top w:w="15" w:type="dxa"/>
              <w:left w:w="15" w:type="dxa"/>
              <w:bottom w:w="15" w:type="dxa"/>
              <w:right w:w="15" w:type="dxa"/>
            </w:tcMar>
            <w:vAlign w:val="center"/>
          </w:tcPr>
          <w:p w:rsidR="00B061C0" w:rsidRDefault="00A41A29">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B061C0">
        <w:trPr>
          <w:trHeight w:val="555"/>
          <w:tblCellSpacing w:w="0" w:type="dxa"/>
          <w:jc w:val="center"/>
        </w:trPr>
        <w:tc>
          <w:tcPr>
            <w:tcW w:w="1355"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B061C0" w:rsidRDefault="00A41A29">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B061C0" w:rsidRDefault="00A41A29">
            <w:pPr>
              <w:numPr>
                <w:ilvl w:val="0"/>
                <w:numId w:val="12"/>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B061C0" w:rsidRDefault="00A41A29">
            <w:pPr>
              <w:numPr>
                <w:ilvl w:val="0"/>
                <w:numId w:val="12"/>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B061C0" w:rsidRDefault="00A41A29">
            <w:pPr>
              <w:numPr>
                <w:ilvl w:val="0"/>
                <w:numId w:val="12"/>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B061C0" w:rsidRDefault="00A41A29">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B061C0" w:rsidRDefault="00A41A29">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B061C0" w:rsidRDefault="00A41A29" w:rsidP="00A41A29">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B061C0" w:rsidRDefault="00A41A29" w:rsidP="00A41A29">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w:t>
      </w:r>
      <w:r>
        <w:rPr>
          <w:rFonts w:ascii="仿宋" w:eastAsia="仿宋" w:hAnsi="仿宋" w:hint="eastAsia"/>
          <w:sz w:val="28"/>
          <w:szCs w:val="28"/>
        </w:rPr>
        <w:lastRenderedPageBreak/>
        <w:t>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B061C0" w:rsidRDefault="00A41A29" w:rsidP="00190B8D">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的单位，并对其具有约束力。供应商在收到上述通知后，应立即向深圳会展中心回函确认。如无回函确认，产生的后果由被邀请的供应商自负。联系方式详见本通知书第八项。</w:t>
      </w:r>
    </w:p>
    <w:p w:rsidR="00B061C0" w:rsidRDefault="00A41A29" w:rsidP="00190B8D">
      <w:pPr>
        <w:spacing w:afterLines="100" w:line="360" w:lineRule="auto"/>
        <w:jc w:val="center"/>
        <w:outlineLvl w:val="0"/>
        <w:rPr>
          <w:b/>
          <w:sz w:val="32"/>
          <w:szCs w:val="32"/>
        </w:rPr>
      </w:pPr>
      <w:r>
        <w:rPr>
          <w:b/>
          <w:sz w:val="28"/>
        </w:rPr>
        <w:br w:type="page"/>
      </w:r>
      <w:bookmarkStart w:id="50" w:name="_Toc45028473"/>
      <w:r>
        <w:rPr>
          <w:rFonts w:hint="eastAsia"/>
          <w:b/>
          <w:sz w:val="32"/>
          <w:szCs w:val="32"/>
        </w:rPr>
        <w:lastRenderedPageBreak/>
        <w:t>第四部分：响应文件说明</w:t>
      </w:r>
      <w:bookmarkEnd w:id="50"/>
    </w:p>
    <w:p w:rsidR="00B061C0" w:rsidRDefault="00A41A29">
      <w:pPr>
        <w:numPr>
          <w:ilvl w:val="0"/>
          <w:numId w:val="1"/>
        </w:numPr>
        <w:spacing w:line="360" w:lineRule="auto"/>
        <w:outlineLvl w:val="1"/>
        <w:rPr>
          <w:rFonts w:ascii="仿宋" w:eastAsia="仿宋" w:hAnsi="仿宋"/>
          <w:bCs/>
          <w:sz w:val="28"/>
          <w:szCs w:val="28"/>
        </w:rPr>
      </w:pPr>
      <w:bookmarkStart w:id="51" w:name="_Toc478374825"/>
      <w:bookmarkStart w:id="52" w:name="_Toc45028474"/>
      <w:r>
        <w:rPr>
          <w:rFonts w:ascii="仿宋" w:eastAsia="仿宋" w:hAnsi="仿宋" w:hint="eastAsia"/>
          <w:bCs/>
          <w:sz w:val="28"/>
          <w:szCs w:val="28"/>
        </w:rPr>
        <w:t>被邀请供应商参评时应递交的报价清单和响应文件</w:t>
      </w:r>
      <w:bookmarkEnd w:id="51"/>
      <w:bookmarkEnd w:id="52"/>
    </w:p>
    <w:p w:rsidR="00C92F27" w:rsidRDefault="00C92F27">
      <w:pPr>
        <w:spacing w:line="360" w:lineRule="auto"/>
        <w:ind w:firstLineChars="200" w:firstLine="560"/>
        <w:rPr>
          <w:rFonts w:ascii="仿宋" w:eastAsia="仿宋" w:hAnsi="仿宋"/>
          <w:color w:val="FF0000"/>
          <w:sz w:val="28"/>
          <w:szCs w:val="28"/>
        </w:rPr>
      </w:pPr>
      <w:r>
        <w:rPr>
          <w:rFonts w:ascii="仿宋" w:eastAsia="仿宋" w:hAnsi="仿宋" w:hint="eastAsia"/>
          <w:bCs/>
          <w:sz w:val="28"/>
          <w:szCs w:val="28"/>
        </w:rPr>
        <w:t>按第十一项、第十二项要求提供的相应文件（含商务、技术条款响应/偏离表，报价清单），</w:t>
      </w:r>
      <w:r>
        <w:rPr>
          <w:rFonts w:ascii="仿宋" w:eastAsia="仿宋" w:hAnsi="仿宋" w:hint="eastAsia"/>
          <w:bCs/>
          <w:color w:val="FF0000"/>
          <w:sz w:val="28"/>
          <w:szCs w:val="28"/>
        </w:rPr>
        <w:t>本项目竞</w:t>
      </w:r>
      <w:proofErr w:type="gramStart"/>
      <w:r>
        <w:rPr>
          <w:rFonts w:ascii="仿宋" w:eastAsia="仿宋" w:hAnsi="仿宋" w:hint="eastAsia"/>
          <w:bCs/>
          <w:color w:val="FF0000"/>
          <w:sz w:val="28"/>
          <w:szCs w:val="28"/>
        </w:rPr>
        <w:t>谈文件</w:t>
      </w:r>
      <w:proofErr w:type="gramEnd"/>
      <w:r>
        <w:rPr>
          <w:rFonts w:ascii="仿宋" w:eastAsia="仿宋" w:hAnsi="仿宋" w:hint="eastAsia"/>
          <w:bCs/>
          <w:color w:val="FF0000"/>
          <w:sz w:val="28"/>
          <w:szCs w:val="28"/>
        </w:rPr>
        <w:t>需以PDF版形式加密后（必须要能体现参加单位所盖公章及法人或其授权人签名）发送至采购人联系人邮箱：1771389354@qq.com。竞</w:t>
      </w:r>
      <w:proofErr w:type="gramStart"/>
      <w:r>
        <w:rPr>
          <w:rFonts w:ascii="仿宋" w:eastAsia="仿宋" w:hAnsi="仿宋" w:hint="eastAsia"/>
          <w:bCs/>
          <w:color w:val="FF0000"/>
          <w:sz w:val="28"/>
          <w:szCs w:val="28"/>
        </w:rPr>
        <w:t>谈文件</w:t>
      </w:r>
      <w:proofErr w:type="gramEnd"/>
      <w:r>
        <w:rPr>
          <w:rFonts w:ascii="仿宋" w:eastAsia="仿宋" w:hAnsi="仿宋" w:hint="eastAsia"/>
          <w:bCs/>
          <w:color w:val="FF0000"/>
          <w:sz w:val="28"/>
          <w:szCs w:val="28"/>
        </w:rPr>
        <w:t>PDF版递交截止时间为</w:t>
      </w:r>
      <w:r w:rsidRPr="006B4D4F">
        <w:rPr>
          <w:rFonts w:ascii="仿宋" w:eastAsia="仿宋" w:hAnsi="仿宋" w:hint="eastAsia"/>
          <w:bCs/>
          <w:color w:val="FF0000"/>
          <w:sz w:val="28"/>
          <w:szCs w:val="28"/>
        </w:rPr>
        <w:t>2020年</w:t>
      </w:r>
      <w:r>
        <w:rPr>
          <w:rFonts w:ascii="仿宋" w:eastAsia="仿宋" w:hAnsi="仿宋" w:hint="eastAsia"/>
          <w:bCs/>
          <w:color w:val="FF0000"/>
          <w:sz w:val="28"/>
          <w:szCs w:val="28"/>
        </w:rPr>
        <w:t>7</w:t>
      </w:r>
      <w:r w:rsidRPr="006B4D4F">
        <w:rPr>
          <w:rFonts w:ascii="仿宋" w:eastAsia="仿宋" w:hAnsi="仿宋" w:hint="eastAsia"/>
          <w:bCs/>
          <w:color w:val="FF0000"/>
          <w:sz w:val="28"/>
          <w:szCs w:val="28"/>
        </w:rPr>
        <w:t>月</w:t>
      </w:r>
      <w:r w:rsidR="00596BBF">
        <w:rPr>
          <w:rFonts w:ascii="仿宋" w:eastAsia="仿宋" w:hAnsi="仿宋" w:hint="eastAsia"/>
          <w:bCs/>
          <w:color w:val="FF0000"/>
          <w:sz w:val="28"/>
          <w:szCs w:val="28"/>
        </w:rPr>
        <w:t>28</w:t>
      </w:r>
      <w:r w:rsidRPr="006B4D4F">
        <w:rPr>
          <w:rFonts w:ascii="仿宋" w:eastAsia="仿宋" w:hAnsi="仿宋" w:hint="eastAsia"/>
          <w:bCs/>
          <w:color w:val="FF0000"/>
          <w:sz w:val="28"/>
          <w:szCs w:val="28"/>
        </w:rPr>
        <w:t>日</w:t>
      </w:r>
      <w:r>
        <w:rPr>
          <w:rFonts w:ascii="仿宋" w:eastAsia="仿宋" w:hAnsi="仿宋" w:hint="eastAsia"/>
          <w:bCs/>
          <w:color w:val="FF0000"/>
          <w:sz w:val="28"/>
          <w:szCs w:val="28"/>
        </w:rPr>
        <w:t>16</w:t>
      </w:r>
      <w:r w:rsidRPr="006B4D4F">
        <w:rPr>
          <w:rFonts w:ascii="仿宋" w:eastAsia="仿宋" w:hAnsi="仿宋" w:hint="eastAsia"/>
          <w:bCs/>
          <w:color w:val="FF0000"/>
          <w:sz w:val="28"/>
          <w:szCs w:val="28"/>
        </w:rPr>
        <w:t>:00。文件解锁密码于开标时间发邮件告知采购人。如</w:t>
      </w:r>
      <w:r>
        <w:rPr>
          <w:rFonts w:ascii="仿宋" w:eastAsia="仿宋" w:hAnsi="仿宋" w:hint="eastAsia"/>
          <w:bCs/>
          <w:color w:val="FF0000"/>
          <w:sz w:val="28"/>
          <w:szCs w:val="28"/>
        </w:rPr>
        <w:t>未能在开标后15分钟内发出并收到密码、</w:t>
      </w:r>
      <w:proofErr w:type="gramStart"/>
      <w:r>
        <w:rPr>
          <w:rFonts w:ascii="仿宋" w:eastAsia="仿宋" w:hAnsi="仿宋" w:hint="eastAsia"/>
          <w:bCs/>
          <w:color w:val="FF0000"/>
          <w:sz w:val="28"/>
          <w:szCs w:val="28"/>
        </w:rPr>
        <w:t>且文件</w:t>
      </w:r>
      <w:proofErr w:type="gramEnd"/>
      <w:r>
        <w:rPr>
          <w:rFonts w:ascii="仿宋" w:eastAsia="仿宋" w:hAnsi="仿宋" w:hint="eastAsia"/>
          <w:bCs/>
          <w:color w:val="FF0000"/>
          <w:sz w:val="28"/>
          <w:szCs w:val="28"/>
        </w:rPr>
        <w:t>不能正常打开的参加单位，其投标文件将不予受理（注：纸质文件无需递交）</w:t>
      </w:r>
      <w:r>
        <w:rPr>
          <w:rFonts w:ascii="仿宋" w:eastAsia="仿宋" w:hAnsi="仿宋" w:hint="eastAsia"/>
          <w:color w:val="FF0000"/>
          <w:sz w:val="28"/>
          <w:szCs w:val="28"/>
        </w:rPr>
        <w:t>。</w:t>
      </w:r>
    </w:p>
    <w:p w:rsidR="00B061C0" w:rsidRDefault="00A41A29">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B061C0" w:rsidRDefault="00A41A29">
      <w:pPr>
        <w:numPr>
          <w:ilvl w:val="1"/>
          <w:numId w:val="13"/>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B061C0" w:rsidRDefault="0070189F">
      <w:pPr>
        <w:numPr>
          <w:ilvl w:val="1"/>
          <w:numId w:val="13"/>
        </w:numPr>
        <w:spacing w:line="360" w:lineRule="auto"/>
        <w:ind w:left="1134" w:hanging="567"/>
        <w:rPr>
          <w:rFonts w:ascii="仿宋" w:eastAsia="仿宋" w:hAnsi="仿宋"/>
          <w:sz w:val="28"/>
          <w:szCs w:val="28"/>
        </w:rPr>
      </w:pPr>
      <w:r w:rsidRPr="0070189F">
        <w:rPr>
          <w:rFonts w:ascii="仿宋" w:eastAsia="仿宋" w:hAnsi="仿宋" w:hint="eastAsia"/>
          <w:sz w:val="28"/>
          <w:szCs w:val="28"/>
        </w:rPr>
        <w:t>国家企业信用信息公示系统（http://www.gsxt.gov.cn/）公示的企业信息</w:t>
      </w:r>
      <w:proofErr w:type="gramStart"/>
      <w:r w:rsidRPr="0070189F">
        <w:rPr>
          <w:rFonts w:ascii="仿宋" w:eastAsia="仿宋" w:hAnsi="仿宋" w:hint="eastAsia"/>
          <w:sz w:val="28"/>
          <w:szCs w:val="28"/>
        </w:rPr>
        <w:t>打印件并加盖</w:t>
      </w:r>
      <w:proofErr w:type="gramEnd"/>
      <w:r w:rsidRPr="0070189F">
        <w:rPr>
          <w:rFonts w:ascii="仿宋" w:eastAsia="仿宋" w:hAnsi="仿宋" w:hint="eastAsia"/>
          <w:sz w:val="28"/>
          <w:szCs w:val="28"/>
        </w:rPr>
        <w:t>参加单位公章。</w:t>
      </w:r>
      <w:r w:rsidR="00A41A29">
        <w:rPr>
          <w:rFonts w:ascii="仿宋" w:eastAsia="仿宋" w:hAnsi="仿宋" w:hint="eastAsia"/>
          <w:sz w:val="28"/>
          <w:szCs w:val="28"/>
        </w:rPr>
        <w:t>；</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w:t>
      </w:r>
      <w:r>
        <w:rPr>
          <w:rFonts w:ascii="仿宋" w:eastAsia="仿宋" w:hAnsi="仿宋" w:hint="eastAsia"/>
          <w:sz w:val="28"/>
          <w:szCs w:val="28"/>
        </w:rPr>
        <w:lastRenderedPageBreak/>
        <w:t>提供）；</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B061C0" w:rsidRDefault="00A41A29">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B061C0" w:rsidRDefault="00B061C0">
      <w:pPr>
        <w:spacing w:line="360" w:lineRule="auto"/>
        <w:ind w:left="1134"/>
        <w:rPr>
          <w:rFonts w:ascii="仿宋" w:eastAsia="仿宋" w:hAnsi="仿宋"/>
          <w:color w:val="FF0000"/>
          <w:sz w:val="30"/>
          <w:szCs w:val="30"/>
        </w:rPr>
      </w:pPr>
    </w:p>
    <w:p w:rsidR="00B061C0" w:rsidRDefault="00A41A29" w:rsidP="00190B8D">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3" w:name="_Toc45028475"/>
      <w:r>
        <w:rPr>
          <w:rFonts w:hint="eastAsia"/>
          <w:b/>
          <w:sz w:val="32"/>
          <w:szCs w:val="32"/>
        </w:rPr>
        <w:lastRenderedPageBreak/>
        <w:t>第五部分：参考附件</w:t>
      </w:r>
      <w:bookmarkEnd w:id="53"/>
    </w:p>
    <w:p w:rsidR="00B061C0" w:rsidRDefault="00A41A29">
      <w:pPr>
        <w:spacing w:line="0" w:lineRule="atLeast"/>
        <w:outlineLvl w:val="1"/>
        <w:rPr>
          <w:rFonts w:ascii="仿宋" w:eastAsia="仿宋" w:hAnsi="仿宋"/>
          <w:sz w:val="28"/>
          <w:szCs w:val="28"/>
        </w:rPr>
      </w:pPr>
      <w:bookmarkStart w:id="54" w:name="_Toc45028476"/>
      <w:r>
        <w:rPr>
          <w:rFonts w:ascii="仿宋" w:eastAsia="仿宋" w:hAnsi="仿宋" w:hint="eastAsia"/>
          <w:sz w:val="28"/>
          <w:szCs w:val="28"/>
        </w:rPr>
        <w:t>附件1：考察证明</w:t>
      </w:r>
      <w:bookmarkEnd w:id="54"/>
    </w:p>
    <w:p w:rsidR="00B061C0" w:rsidRDefault="00B061C0">
      <w:pPr>
        <w:spacing w:line="0" w:lineRule="atLeast"/>
        <w:rPr>
          <w:rFonts w:ascii="仿宋_GB2312" w:eastAsia="仿宋_GB2312" w:hAnsi="仿宋"/>
          <w:sz w:val="24"/>
        </w:rPr>
      </w:pPr>
    </w:p>
    <w:p w:rsidR="00B061C0" w:rsidRDefault="00B061C0">
      <w:pPr>
        <w:spacing w:line="0" w:lineRule="atLeast"/>
        <w:jc w:val="left"/>
        <w:rPr>
          <w:rFonts w:ascii="仿宋_GB2312" w:eastAsia="仿宋_GB2312" w:hAnsi="仿宋" w:cs="宋体"/>
          <w:kern w:val="0"/>
          <w:sz w:val="32"/>
          <w:szCs w:val="32"/>
        </w:rPr>
      </w:pPr>
    </w:p>
    <w:p w:rsidR="00B061C0" w:rsidRDefault="00A41A29">
      <w:pPr>
        <w:spacing w:before="120" w:after="240"/>
        <w:jc w:val="center"/>
        <w:rPr>
          <w:rFonts w:ascii="宋体" w:hAnsi="宋体"/>
          <w:b/>
          <w:sz w:val="32"/>
          <w:szCs w:val="32"/>
        </w:rPr>
      </w:pPr>
      <w:r>
        <w:rPr>
          <w:rFonts w:ascii="宋体" w:hAnsi="宋体" w:hint="eastAsia"/>
          <w:b/>
          <w:sz w:val="32"/>
          <w:szCs w:val="32"/>
        </w:rPr>
        <w:t>现场考察证明</w:t>
      </w:r>
    </w:p>
    <w:p w:rsidR="00B061C0" w:rsidRDefault="00B061C0">
      <w:pPr>
        <w:spacing w:line="0" w:lineRule="atLeast"/>
        <w:rPr>
          <w:rFonts w:ascii="仿宋_GB2312" w:eastAsia="仿宋_GB2312" w:hAnsi="仿宋"/>
          <w:sz w:val="28"/>
          <w:szCs w:val="28"/>
        </w:rPr>
      </w:pPr>
    </w:p>
    <w:p w:rsidR="00B061C0" w:rsidRDefault="00A41A29">
      <w:pPr>
        <w:spacing w:line="360" w:lineRule="auto"/>
        <w:rPr>
          <w:rFonts w:ascii="仿宋" w:eastAsia="仿宋" w:hAnsi="仿宋"/>
          <w:sz w:val="28"/>
          <w:szCs w:val="28"/>
        </w:rPr>
      </w:pPr>
      <w:r>
        <w:rPr>
          <w:rFonts w:ascii="仿宋" w:eastAsia="仿宋" w:hAnsi="仿宋" w:hint="eastAsia"/>
          <w:sz w:val="28"/>
          <w:szCs w:val="28"/>
        </w:rPr>
        <w:t>乙方（                            ）：</w:t>
      </w:r>
    </w:p>
    <w:p w:rsidR="00B061C0" w:rsidRDefault="00A41A29">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sidRPr="00596BBF">
        <w:rPr>
          <w:rFonts w:ascii="仿宋" w:eastAsia="仿宋" w:hAnsi="仿宋" w:hint="eastAsia"/>
          <w:b/>
          <w:sz w:val="28"/>
          <w:szCs w:val="28"/>
        </w:rPr>
        <w:t>20</w:t>
      </w:r>
      <w:r>
        <w:rPr>
          <w:rFonts w:ascii="仿宋" w:eastAsia="仿宋" w:hAnsi="仿宋" w:hint="eastAsia"/>
          <w:b/>
          <w:sz w:val="28"/>
          <w:szCs w:val="28"/>
        </w:rPr>
        <w:t>年</w:t>
      </w:r>
      <w:r w:rsidR="00596BBF" w:rsidRPr="00596BBF">
        <w:rPr>
          <w:rFonts w:ascii="仿宋" w:eastAsia="仿宋" w:hAnsi="仿宋" w:hint="eastAsia"/>
          <w:b/>
          <w:sz w:val="28"/>
          <w:szCs w:val="28"/>
        </w:rPr>
        <w:t>7</w:t>
      </w:r>
      <w:r>
        <w:rPr>
          <w:rFonts w:ascii="仿宋" w:eastAsia="仿宋" w:hAnsi="仿宋" w:hint="eastAsia"/>
          <w:b/>
          <w:sz w:val="28"/>
          <w:szCs w:val="28"/>
        </w:rPr>
        <w:t>月</w:t>
      </w:r>
      <w:r w:rsidR="00596BBF" w:rsidRPr="00596BBF">
        <w:rPr>
          <w:rFonts w:ascii="仿宋" w:eastAsia="仿宋" w:hAnsi="仿宋" w:hint="eastAsia"/>
          <w:b/>
          <w:sz w:val="28"/>
          <w:szCs w:val="28"/>
        </w:rPr>
        <w:t>21</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关于第二十二届高交会临时办公设备租赁采购项目的现场考察</w:t>
      </w:r>
      <w:r>
        <w:rPr>
          <w:rFonts w:ascii="仿宋" w:eastAsia="仿宋" w:hAnsi="仿宋" w:hint="eastAsia"/>
          <w:sz w:val="28"/>
          <w:szCs w:val="28"/>
        </w:rPr>
        <w:t>，详细听取了采购人的讲解和要求，已经知晓采购人本次项目的所有内容以及技术要求等。</w:t>
      </w:r>
    </w:p>
    <w:p w:rsidR="00B061C0" w:rsidRDefault="00B061C0">
      <w:pPr>
        <w:spacing w:line="0" w:lineRule="atLeast"/>
        <w:rPr>
          <w:rFonts w:ascii="仿宋" w:eastAsia="仿宋" w:hAnsi="仿宋"/>
          <w:sz w:val="28"/>
          <w:szCs w:val="28"/>
        </w:rPr>
      </w:pPr>
    </w:p>
    <w:p w:rsidR="00B061C0" w:rsidRDefault="00B061C0">
      <w:pPr>
        <w:spacing w:line="0" w:lineRule="atLeast"/>
        <w:rPr>
          <w:rFonts w:ascii="仿宋" w:eastAsia="仿宋" w:hAnsi="仿宋"/>
          <w:sz w:val="28"/>
          <w:szCs w:val="28"/>
        </w:rPr>
      </w:pPr>
    </w:p>
    <w:p w:rsidR="00B061C0" w:rsidRDefault="00B061C0">
      <w:pPr>
        <w:spacing w:line="0" w:lineRule="atLeast"/>
        <w:rPr>
          <w:rFonts w:ascii="仿宋" w:eastAsia="仿宋" w:hAnsi="仿宋"/>
          <w:sz w:val="28"/>
          <w:szCs w:val="28"/>
        </w:rPr>
      </w:pPr>
    </w:p>
    <w:p w:rsidR="00B061C0" w:rsidRDefault="00B061C0">
      <w:pPr>
        <w:spacing w:line="0" w:lineRule="atLeast"/>
        <w:rPr>
          <w:rFonts w:ascii="仿宋" w:eastAsia="仿宋" w:hAnsi="仿宋"/>
          <w:sz w:val="28"/>
          <w:szCs w:val="28"/>
        </w:rPr>
      </w:pPr>
    </w:p>
    <w:p w:rsidR="00B061C0" w:rsidRDefault="00B061C0">
      <w:pPr>
        <w:spacing w:line="0" w:lineRule="atLeast"/>
        <w:rPr>
          <w:rFonts w:ascii="仿宋" w:eastAsia="仿宋" w:hAnsi="仿宋"/>
          <w:sz w:val="28"/>
          <w:szCs w:val="28"/>
        </w:rPr>
      </w:pPr>
    </w:p>
    <w:p w:rsidR="00B061C0" w:rsidRDefault="00A41A29">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B061C0" w:rsidRDefault="00A41A29">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B061C0" w:rsidRDefault="00B061C0">
      <w:pPr>
        <w:spacing w:line="0" w:lineRule="atLeast"/>
        <w:rPr>
          <w:rFonts w:ascii="仿宋_GB2312" w:eastAsia="仿宋_GB2312"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B061C0">
      <w:pPr>
        <w:spacing w:line="0" w:lineRule="atLeast"/>
        <w:rPr>
          <w:rFonts w:ascii="仿宋" w:eastAsia="仿宋" w:hAnsi="仿宋"/>
          <w:sz w:val="24"/>
        </w:rPr>
      </w:pPr>
    </w:p>
    <w:p w:rsidR="00B061C0" w:rsidRDefault="00A41A29">
      <w:pPr>
        <w:spacing w:line="0" w:lineRule="atLeast"/>
        <w:rPr>
          <w:rFonts w:ascii="仿宋" w:eastAsia="仿宋" w:hAnsi="仿宋"/>
          <w:sz w:val="24"/>
        </w:rPr>
      </w:pPr>
      <w:r>
        <w:rPr>
          <w:rFonts w:ascii="仿宋" w:eastAsia="仿宋" w:hAnsi="仿宋"/>
          <w:sz w:val="24"/>
        </w:rPr>
        <w:br w:type="page"/>
      </w:r>
    </w:p>
    <w:p w:rsidR="00B061C0" w:rsidRDefault="00A41A29">
      <w:pPr>
        <w:spacing w:line="0" w:lineRule="atLeast"/>
        <w:outlineLvl w:val="1"/>
        <w:rPr>
          <w:rFonts w:ascii="仿宋" w:eastAsia="仿宋" w:hAnsi="仿宋"/>
          <w:sz w:val="28"/>
          <w:szCs w:val="28"/>
        </w:rPr>
      </w:pPr>
      <w:bookmarkStart w:id="55" w:name="_Toc45028477"/>
      <w:r>
        <w:rPr>
          <w:rFonts w:ascii="仿宋" w:eastAsia="仿宋" w:hAnsi="仿宋" w:hint="eastAsia"/>
          <w:sz w:val="28"/>
          <w:szCs w:val="28"/>
        </w:rPr>
        <w:lastRenderedPageBreak/>
        <w:t>附件2：技术服务响应/偏离表</w:t>
      </w:r>
      <w:bookmarkEnd w:id="55"/>
    </w:p>
    <w:p w:rsidR="00B061C0" w:rsidRDefault="00B061C0">
      <w:pPr>
        <w:spacing w:line="0" w:lineRule="atLeast"/>
        <w:rPr>
          <w:rFonts w:ascii="仿宋_GB2312" w:eastAsia="仿宋_GB2312" w:hAnsi="仿宋"/>
          <w:sz w:val="24"/>
        </w:rPr>
      </w:pPr>
    </w:p>
    <w:p w:rsidR="00B061C0" w:rsidRDefault="00A41A29">
      <w:pPr>
        <w:spacing w:before="120" w:after="240"/>
        <w:jc w:val="center"/>
        <w:rPr>
          <w:rFonts w:ascii="宋体" w:hAnsi="宋体"/>
          <w:b/>
          <w:sz w:val="32"/>
          <w:szCs w:val="32"/>
        </w:rPr>
      </w:pPr>
      <w:bookmarkStart w:id="56" w:name="_Toc211248418"/>
      <w:r>
        <w:rPr>
          <w:rFonts w:ascii="宋体" w:hAnsi="宋体" w:hint="eastAsia"/>
          <w:b/>
          <w:sz w:val="32"/>
          <w:szCs w:val="32"/>
        </w:rPr>
        <w:t>技术服务响应/偏离表</w:t>
      </w:r>
      <w:bookmarkEnd w:id="56"/>
    </w:p>
    <w:p w:rsidR="00B061C0" w:rsidRDefault="00A41A29">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B061C0">
        <w:trPr>
          <w:trHeight w:val="541"/>
          <w:tblHeader/>
          <w:jc w:val="center"/>
        </w:trPr>
        <w:tc>
          <w:tcPr>
            <w:tcW w:w="609" w:type="dxa"/>
            <w:vMerge w:val="restart"/>
            <w:vAlign w:val="center"/>
          </w:tcPr>
          <w:p w:rsidR="00B061C0" w:rsidRDefault="00A41A29">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B061C0" w:rsidRDefault="00A41A29">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B061C0" w:rsidRDefault="00A41A29">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B061C0">
        <w:trPr>
          <w:trHeight w:val="270"/>
          <w:tblHeader/>
          <w:jc w:val="center"/>
        </w:trPr>
        <w:tc>
          <w:tcPr>
            <w:tcW w:w="609" w:type="dxa"/>
            <w:vMerge/>
            <w:vAlign w:val="center"/>
          </w:tcPr>
          <w:p w:rsidR="00B061C0" w:rsidRDefault="00B061C0">
            <w:pPr>
              <w:spacing w:line="0" w:lineRule="atLeast"/>
              <w:jc w:val="center"/>
              <w:rPr>
                <w:rFonts w:ascii="仿宋" w:eastAsia="仿宋" w:hAnsi="仿宋"/>
                <w:sz w:val="28"/>
                <w:szCs w:val="28"/>
              </w:rPr>
            </w:pPr>
          </w:p>
        </w:tc>
        <w:tc>
          <w:tcPr>
            <w:tcW w:w="935" w:type="dxa"/>
            <w:vAlign w:val="center"/>
          </w:tcPr>
          <w:p w:rsidR="00B061C0" w:rsidRDefault="00A41A29">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B061C0" w:rsidRDefault="00A41A29">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B061C0" w:rsidRDefault="00A41A29">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B061C0" w:rsidRDefault="00A41A29">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B061C0" w:rsidRDefault="00A41A29">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B061C0" w:rsidRDefault="00A41A29">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B061C0">
        <w:trPr>
          <w:jc w:val="center"/>
        </w:trPr>
        <w:tc>
          <w:tcPr>
            <w:tcW w:w="609" w:type="dxa"/>
            <w:vAlign w:val="center"/>
          </w:tcPr>
          <w:p w:rsidR="00B061C0" w:rsidRDefault="00B061C0">
            <w:pPr>
              <w:numPr>
                <w:ilvl w:val="0"/>
                <w:numId w:val="14"/>
              </w:numPr>
              <w:spacing w:line="0" w:lineRule="atLeast"/>
              <w:jc w:val="center"/>
              <w:rPr>
                <w:rFonts w:ascii="仿宋" w:eastAsia="仿宋" w:hAnsi="仿宋"/>
                <w:sz w:val="28"/>
                <w:szCs w:val="28"/>
              </w:rPr>
            </w:pPr>
          </w:p>
        </w:tc>
        <w:tc>
          <w:tcPr>
            <w:tcW w:w="935" w:type="dxa"/>
          </w:tcPr>
          <w:p w:rsidR="00B061C0" w:rsidRDefault="00B061C0">
            <w:pPr>
              <w:spacing w:line="400" w:lineRule="exact"/>
              <w:ind w:left="170"/>
              <w:rPr>
                <w:rFonts w:ascii="仿宋" w:eastAsia="仿宋" w:hAnsi="仿宋"/>
                <w:sz w:val="28"/>
                <w:szCs w:val="28"/>
              </w:rPr>
            </w:pPr>
          </w:p>
        </w:tc>
        <w:tc>
          <w:tcPr>
            <w:tcW w:w="4773" w:type="dxa"/>
          </w:tcPr>
          <w:p w:rsidR="00B061C0" w:rsidRDefault="00B061C0">
            <w:pPr>
              <w:spacing w:line="400" w:lineRule="exact"/>
              <w:rPr>
                <w:rFonts w:ascii="仿宋" w:eastAsia="仿宋" w:hAnsi="仿宋"/>
                <w:sz w:val="28"/>
                <w:szCs w:val="28"/>
              </w:rPr>
            </w:pPr>
          </w:p>
        </w:tc>
        <w:tc>
          <w:tcPr>
            <w:tcW w:w="1690" w:type="dxa"/>
            <w:vAlign w:val="center"/>
          </w:tcPr>
          <w:p w:rsidR="00B061C0" w:rsidRDefault="00B061C0">
            <w:pPr>
              <w:spacing w:line="0" w:lineRule="atLeast"/>
              <w:jc w:val="center"/>
              <w:rPr>
                <w:rFonts w:ascii="仿宋" w:eastAsia="仿宋" w:hAnsi="仿宋"/>
                <w:sz w:val="28"/>
                <w:szCs w:val="28"/>
              </w:rPr>
            </w:pPr>
          </w:p>
        </w:tc>
        <w:tc>
          <w:tcPr>
            <w:tcW w:w="641" w:type="dxa"/>
            <w:vAlign w:val="center"/>
          </w:tcPr>
          <w:p w:rsidR="00B061C0" w:rsidRDefault="00B061C0">
            <w:pPr>
              <w:spacing w:line="0" w:lineRule="atLeast"/>
              <w:jc w:val="center"/>
              <w:rPr>
                <w:rFonts w:ascii="仿宋" w:eastAsia="仿宋" w:hAnsi="仿宋"/>
                <w:sz w:val="28"/>
                <w:szCs w:val="28"/>
              </w:rPr>
            </w:pPr>
          </w:p>
        </w:tc>
        <w:tc>
          <w:tcPr>
            <w:tcW w:w="895" w:type="dxa"/>
            <w:vAlign w:val="center"/>
          </w:tcPr>
          <w:p w:rsidR="00B061C0" w:rsidRDefault="00B061C0">
            <w:pPr>
              <w:spacing w:line="0" w:lineRule="atLeast"/>
              <w:jc w:val="center"/>
              <w:rPr>
                <w:rFonts w:ascii="仿宋" w:eastAsia="仿宋" w:hAnsi="仿宋"/>
                <w:sz w:val="28"/>
                <w:szCs w:val="28"/>
              </w:rPr>
            </w:pPr>
          </w:p>
        </w:tc>
      </w:tr>
      <w:tr w:rsidR="00B061C0">
        <w:trPr>
          <w:jc w:val="center"/>
        </w:trPr>
        <w:tc>
          <w:tcPr>
            <w:tcW w:w="609" w:type="dxa"/>
            <w:vAlign w:val="center"/>
          </w:tcPr>
          <w:p w:rsidR="00B061C0" w:rsidRDefault="00B061C0">
            <w:pPr>
              <w:numPr>
                <w:ilvl w:val="0"/>
                <w:numId w:val="14"/>
              </w:numPr>
              <w:spacing w:line="0" w:lineRule="atLeast"/>
              <w:jc w:val="center"/>
              <w:rPr>
                <w:rFonts w:ascii="仿宋" w:eastAsia="仿宋" w:hAnsi="仿宋"/>
                <w:sz w:val="28"/>
                <w:szCs w:val="28"/>
              </w:rPr>
            </w:pPr>
          </w:p>
        </w:tc>
        <w:tc>
          <w:tcPr>
            <w:tcW w:w="935" w:type="dxa"/>
          </w:tcPr>
          <w:p w:rsidR="00B061C0" w:rsidRDefault="00B061C0">
            <w:pPr>
              <w:spacing w:line="400" w:lineRule="exact"/>
              <w:ind w:left="170"/>
              <w:rPr>
                <w:rFonts w:ascii="仿宋" w:eastAsia="仿宋" w:hAnsi="仿宋"/>
                <w:sz w:val="28"/>
                <w:szCs w:val="28"/>
              </w:rPr>
            </w:pPr>
          </w:p>
        </w:tc>
        <w:tc>
          <w:tcPr>
            <w:tcW w:w="4773" w:type="dxa"/>
          </w:tcPr>
          <w:p w:rsidR="00B061C0" w:rsidRDefault="00B061C0">
            <w:pPr>
              <w:spacing w:line="400" w:lineRule="exact"/>
              <w:rPr>
                <w:rFonts w:ascii="仿宋" w:eastAsia="仿宋" w:hAnsi="仿宋"/>
                <w:sz w:val="28"/>
                <w:szCs w:val="28"/>
              </w:rPr>
            </w:pPr>
          </w:p>
        </w:tc>
        <w:tc>
          <w:tcPr>
            <w:tcW w:w="1690" w:type="dxa"/>
            <w:vAlign w:val="center"/>
          </w:tcPr>
          <w:p w:rsidR="00B061C0" w:rsidRDefault="00B061C0">
            <w:pPr>
              <w:spacing w:line="0" w:lineRule="atLeast"/>
              <w:jc w:val="center"/>
              <w:rPr>
                <w:rFonts w:ascii="仿宋" w:eastAsia="仿宋" w:hAnsi="仿宋"/>
                <w:sz w:val="28"/>
                <w:szCs w:val="28"/>
              </w:rPr>
            </w:pPr>
          </w:p>
        </w:tc>
        <w:tc>
          <w:tcPr>
            <w:tcW w:w="641" w:type="dxa"/>
            <w:vAlign w:val="center"/>
          </w:tcPr>
          <w:p w:rsidR="00B061C0" w:rsidRDefault="00B061C0">
            <w:pPr>
              <w:spacing w:line="0" w:lineRule="atLeast"/>
              <w:jc w:val="center"/>
              <w:rPr>
                <w:rFonts w:ascii="仿宋" w:eastAsia="仿宋" w:hAnsi="仿宋"/>
                <w:sz w:val="28"/>
                <w:szCs w:val="28"/>
              </w:rPr>
            </w:pPr>
          </w:p>
        </w:tc>
        <w:tc>
          <w:tcPr>
            <w:tcW w:w="895" w:type="dxa"/>
            <w:vAlign w:val="center"/>
          </w:tcPr>
          <w:p w:rsidR="00B061C0" w:rsidRDefault="00B061C0">
            <w:pPr>
              <w:spacing w:line="0" w:lineRule="atLeast"/>
              <w:jc w:val="center"/>
              <w:rPr>
                <w:rFonts w:ascii="仿宋" w:eastAsia="仿宋" w:hAnsi="仿宋"/>
                <w:sz w:val="28"/>
                <w:szCs w:val="28"/>
              </w:rPr>
            </w:pPr>
          </w:p>
        </w:tc>
      </w:tr>
      <w:tr w:rsidR="00B061C0">
        <w:trPr>
          <w:jc w:val="center"/>
        </w:trPr>
        <w:tc>
          <w:tcPr>
            <w:tcW w:w="609" w:type="dxa"/>
            <w:vAlign w:val="center"/>
          </w:tcPr>
          <w:p w:rsidR="00B061C0" w:rsidRDefault="00B061C0">
            <w:pPr>
              <w:numPr>
                <w:ilvl w:val="0"/>
                <w:numId w:val="14"/>
              </w:numPr>
              <w:spacing w:line="0" w:lineRule="atLeast"/>
              <w:jc w:val="center"/>
              <w:rPr>
                <w:rFonts w:ascii="仿宋" w:eastAsia="仿宋" w:hAnsi="仿宋"/>
                <w:sz w:val="28"/>
                <w:szCs w:val="28"/>
              </w:rPr>
            </w:pPr>
          </w:p>
        </w:tc>
        <w:tc>
          <w:tcPr>
            <w:tcW w:w="935" w:type="dxa"/>
          </w:tcPr>
          <w:p w:rsidR="00B061C0" w:rsidRDefault="00B061C0">
            <w:pPr>
              <w:spacing w:line="400" w:lineRule="exact"/>
              <w:ind w:left="170"/>
              <w:rPr>
                <w:rFonts w:ascii="仿宋" w:eastAsia="仿宋" w:hAnsi="仿宋"/>
                <w:sz w:val="28"/>
                <w:szCs w:val="28"/>
              </w:rPr>
            </w:pPr>
          </w:p>
        </w:tc>
        <w:tc>
          <w:tcPr>
            <w:tcW w:w="4773" w:type="dxa"/>
          </w:tcPr>
          <w:p w:rsidR="00B061C0" w:rsidRDefault="00B061C0" w:rsidP="00A41A29">
            <w:pPr>
              <w:spacing w:line="400" w:lineRule="exact"/>
              <w:ind w:firstLineChars="196" w:firstLine="549"/>
              <w:rPr>
                <w:rFonts w:ascii="仿宋" w:eastAsia="仿宋" w:hAnsi="仿宋"/>
                <w:sz w:val="28"/>
                <w:szCs w:val="28"/>
              </w:rPr>
            </w:pPr>
          </w:p>
        </w:tc>
        <w:tc>
          <w:tcPr>
            <w:tcW w:w="1690" w:type="dxa"/>
            <w:vAlign w:val="center"/>
          </w:tcPr>
          <w:p w:rsidR="00B061C0" w:rsidRDefault="00B061C0">
            <w:pPr>
              <w:spacing w:line="0" w:lineRule="atLeast"/>
              <w:jc w:val="center"/>
              <w:rPr>
                <w:rFonts w:ascii="仿宋" w:eastAsia="仿宋" w:hAnsi="仿宋"/>
                <w:sz w:val="28"/>
                <w:szCs w:val="28"/>
              </w:rPr>
            </w:pPr>
          </w:p>
        </w:tc>
        <w:tc>
          <w:tcPr>
            <w:tcW w:w="641" w:type="dxa"/>
            <w:vAlign w:val="center"/>
          </w:tcPr>
          <w:p w:rsidR="00B061C0" w:rsidRDefault="00B061C0">
            <w:pPr>
              <w:spacing w:line="0" w:lineRule="atLeast"/>
              <w:jc w:val="center"/>
              <w:rPr>
                <w:rFonts w:ascii="仿宋" w:eastAsia="仿宋" w:hAnsi="仿宋"/>
                <w:sz w:val="28"/>
                <w:szCs w:val="28"/>
              </w:rPr>
            </w:pPr>
          </w:p>
        </w:tc>
        <w:tc>
          <w:tcPr>
            <w:tcW w:w="895" w:type="dxa"/>
            <w:vAlign w:val="center"/>
          </w:tcPr>
          <w:p w:rsidR="00B061C0" w:rsidRDefault="00B061C0">
            <w:pPr>
              <w:spacing w:line="0" w:lineRule="atLeast"/>
              <w:jc w:val="center"/>
              <w:rPr>
                <w:rFonts w:ascii="仿宋" w:eastAsia="仿宋" w:hAnsi="仿宋"/>
                <w:sz w:val="28"/>
                <w:szCs w:val="28"/>
              </w:rPr>
            </w:pPr>
          </w:p>
        </w:tc>
      </w:tr>
      <w:tr w:rsidR="00B061C0">
        <w:trPr>
          <w:jc w:val="center"/>
        </w:trPr>
        <w:tc>
          <w:tcPr>
            <w:tcW w:w="609" w:type="dxa"/>
            <w:vAlign w:val="center"/>
          </w:tcPr>
          <w:p w:rsidR="00B061C0" w:rsidRDefault="00B061C0">
            <w:pPr>
              <w:numPr>
                <w:ilvl w:val="0"/>
                <w:numId w:val="14"/>
              </w:numPr>
              <w:spacing w:line="0" w:lineRule="atLeast"/>
              <w:jc w:val="center"/>
              <w:rPr>
                <w:rFonts w:ascii="仿宋" w:eastAsia="仿宋" w:hAnsi="仿宋"/>
                <w:sz w:val="28"/>
                <w:szCs w:val="28"/>
              </w:rPr>
            </w:pPr>
          </w:p>
        </w:tc>
        <w:tc>
          <w:tcPr>
            <w:tcW w:w="935" w:type="dxa"/>
          </w:tcPr>
          <w:p w:rsidR="00B061C0" w:rsidRDefault="00B061C0">
            <w:pPr>
              <w:spacing w:line="400" w:lineRule="exact"/>
              <w:ind w:left="170"/>
              <w:rPr>
                <w:rFonts w:ascii="仿宋" w:eastAsia="仿宋" w:hAnsi="仿宋"/>
                <w:sz w:val="28"/>
                <w:szCs w:val="28"/>
              </w:rPr>
            </w:pPr>
          </w:p>
        </w:tc>
        <w:tc>
          <w:tcPr>
            <w:tcW w:w="4773" w:type="dxa"/>
            <w:vAlign w:val="center"/>
          </w:tcPr>
          <w:p w:rsidR="00B061C0" w:rsidRDefault="00B061C0">
            <w:pPr>
              <w:spacing w:line="400" w:lineRule="exact"/>
              <w:rPr>
                <w:rFonts w:ascii="仿宋" w:eastAsia="仿宋" w:hAnsi="仿宋"/>
                <w:sz w:val="28"/>
                <w:szCs w:val="28"/>
              </w:rPr>
            </w:pPr>
          </w:p>
        </w:tc>
        <w:tc>
          <w:tcPr>
            <w:tcW w:w="1690" w:type="dxa"/>
            <w:vAlign w:val="center"/>
          </w:tcPr>
          <w:p w:rsidR="00B061C0" w:rsidRDefault="00B061C0">
            <w:pPr>
              <w:spacing w:line="0" w:lineRule="atLeast"/>
              <w:jc w:val="center"/>
              <w:rPr>
                <w:rFonts w:ascii="仿宋" w:eastAsia="仿宋" w:hAnsi="仿宋"/>
                <w:sz w:val="28"/>
                <w:szCs w:val="28"/>
              </w:rPr>
            </w:pPr>
          </w:p>
        </w:tc>
        <w:tc>
          <w:tcPr>
            <w:tcW w:w="641" w:type="dxa"/>
            <w:vAlign w:val="center"/>
          </w:tcPr>
          <w:p w:rsidR="00B061C0" w:rsidRDefault="00B061C0">
            <w:pPr>
              <w:spacing w:line="0" w:lineRule="atLeast"/>
              <w:jc w:val="center"/>
              <w:rPr>
                <w:rFonts w:ascii="仿宋" w:eastAsia="仿宋" w:hAnsi="仿宋"/>
                <w:sz w:val="28"/>
                <w:szCs w:val="28"/>
              </w:rPr>
            </w:pPr>
          </w:p>
        </w:tc>
        <w:tc>
          <w:tcPr>
            <w:tcW w:w="895" w:type="dxa"/>
            <w:vAlign w:val="center"/>
          </w:tcPr>
          <w:p w:rsidR="00B061C0" w:rsidRDefault="00B061C0">
            <w:pPr>
              <w:spacing w:line="0" w:lineRule="atLeast"/>
              <w:jc w:val="center"/>
              <w:rPr>
                <w:rFonts w:ascii="仿宋" w:eastAsia="仿宋" w:hAnsi="仿宋"/>
                <w:sz w:val="28"/>
                <w:szCs w:val="28"/>
              </w:rPr>
            </w:pPr>
          </w:p>
        </w:tc>
      </w:tr>
    </w:tbl>
    <w:p w:rsidR="00B061C0" w:rsidRDefault="00B061C0">
      <w:pPr>
        <w:spacing w:line="400" w:lineRule="exact"/>
        <w:rPr>
          <w:rFonts w:ascii="仿宋" w:eastAsia="仿宋" w:hAnsi="仿宋"/>
          <w:bCs/>
          <w:sz w:val="28"/>
          <w:szCs w:val="28"/>
        </w:rPr>
      </w:pPr>
    </w:p>
    <w:p w:rsidR="00B061C0" w:rsidRDefault="00A41A29">
      <w:pPr>
        <w:spacing w:line="400" w:lineRule="exact"/>
        <w:rPr>
          <w:rFonts w:ascii="仿宋" w:eastAsia="仿宋" w:hAnsi="仿宋"/>
          <w:sz w:val="28"/>
          <w:szCs w:val="28"/>
        </w:rPr>
      </w:pPr>
      <w:r>
        <w:rPr>
          <w:rFonts w:ascii="仿宋" w:eastAsia="仿宋" w:hAnsi="仿宋" w:hint="eastAsia"/>
          <w:sz w:val="28"/>
          <w:szCs w:val="28"/>
        </w:rPr>
        <w:t>填报说明：</w:t>
      </w:r>
    </w:p>
    <w:p w:rsidR="00B061C0" w:rsidRDefault="00A41A29">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B061C0" w:rsidRDefault="00A41A2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B061C0" w:rsidRDefault="00A41A2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B061C0" w:rsidRDefault="00B061C0">
      <w:pPr>
        <w:spacing w:line="400" w:lineRule="exact"/>
        <w:ind w:left="709" w:hanging="283"/>
        <w:rPr>
          <w:rFonts w:ascii="仿宋" w:eastAsia="仿宋" w:hAnsi="仿宋"/>
          <w:sz w:val="28"/>
          <w:szCs w:val="28"/>
        </w:rPr>
      </w:pPr>
    </w:p>
    <w:p w:rsidR="00B061C0" w:rsidRDefault="00B061C0">
      <w:pPr>
        <w:spacing w:line="400" w:lineRule="exact"/>
        <w:ind w:left="709" w:hanging="283"/>
        <w:rPr>
          <w:rFonts w:ascii="仿宋" w:eastAsia="仿宋" w:hAnsi="仿宋"/>
          <w:sz w:val="28"/>
          <w:szCs w:val="28"/>
        </w:rPr>
      </w:pPr>
    </w:p>
    <w:p w:rsidR="00B061C0" w:rsidRDefault="00A41A29">
      <w:pPr>
        <w:spacing w:line="360" w:lineRule="auto"/>
        <w:rPr>
          <w:rFonts w:ascii="仿宋" w:eastAsia="仿宋" w:hAnsi="仿宋"/>
          <w:sz w:val="28"/>
          <w:szCs w:val="28"/>
        </w:rPr>
      </w:pPr>
      <w:bookmarkStart w:id="57"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B061C0" w:rsidRDefault="00A41A29">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B061C0" w:rsidRDefault="00A41A29">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B061C0" w:rsidRDefault="00A41A29">
      <w:pPr>
        <w:spacing w:line="0" w:lineRule="atLeast"/>
        <w:outlineLvl w:val="1"/>
        <w:rPr>
          <w:rFonts w:ascii="仿宋" w:eastAsia="仿宋" w:hAnsi="仿宋"/>
          <w:sz w:val="28"/>
          <w:szCs w:val="28"/>
        </w:rPr>
      </w:pPr>
      <w:bookmarkStart w:id="58" w:name="_Toc246480945"/>
      <w:bookmarkStart w:id="59" w:name="_Toc236803114"/>
      <w:bookmarkStart w:id="60" w:name="_Toc45028478"/>
      <w:bookmarkEnd w:id="57"/>
      <w:r>
        <w:rPr>
          <w:rFonts w:ascii="仿宋" w:eastAsia="仿宋" w:hAnsi="仿宋" w:hint="eastAsia"/>
          <w:sz w:val="28"/>
          <w:szCs w:val="28"/>
        </w:rPr>
        <w:lastRenderedPageBreak/>
        <w:t>附件3：商务条款响应/偏离表</w:t>
      </w:r>
      <w:bookmarkEnd w:id="58"/>
      <w:bookmarkEnd w:id="59"/>
      <w:bookmarkEnd w:id="60"/>
    </w:p>
    <w:p w:rsidR="00B061C0" w:rsidRDefault="00B061C0">
      <w:pPr>
        <w:spacing w:line="0" w:lineRule="atLeast"/>
        <w:rPr>
          <w:rFonts w:ascii="仿宋_GB2312" w:eastAsia="仿宋_GB2312" w:hAnsi="仿宋"/>
          <w:sz w:val="24"/>
        </w:rPr>
      </w:pPr>
    </w:p>
    <w:p w:rsidR="00B061C0" w:rsidRDefault="00A41A29">
      <w:pPr>
        <w:spacing w:before="120" w:after="240"/>
        <w:jc w:val="center"/>
        <w:rPr>
          <w:rFonts w:ascii="宋体" w:hAnsi="宋体"/>
          <w:b/>
          <w:sz w:val="32"/>
          <w:szCs w:val="32"/>
        </w:rPr>
      </w:pPr>
      <w:bookmarkStart w:id="61" w:name="_Toc211248420"/>
      <w:r>
        <w:rPr>
          <w:rFonts w:ascii="宋体" w:hAnsi="宋体" w:hint="eastAsia"/>
          <w:b/>
          <w:sz w:val="32"/>
          <w:szCs w:val="32"/>
        </w:rPr>
        <w:t>商务条款响应/偏离表</w:t>
      </w:r>
      <w:bookmarkEnd w:id="61"/>
    </w:p>
    <w:p w:rsidR="00B061C0" w:rsidRDefault="00A41A29">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B061C0">
        <w:trPr>
          <w:cantSplit/>
          <w:trHeight w:val="541"/>
          <w:tblHeader/>
          <w:jc w:val="center"/>
        </w:trPr>
        <w:tc>
          <w:tcPr>
            <w:tcW w:w="609" w:type="dxa"/>
            <w:vMerge w:val="restart"/>
            <w:vAlign w:val="center"/>
          </w:tcPr>
          <w:p w:rsidR="00B061C0" w:rsidRDefault="00A41A29">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B061C0" w:rsidRDefault="00A41A29">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B061C0" w:rsidRDefault="00A41A29">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B061C0">
        <w:trPr>
          <w:cantSplit/>
          <w:trHeight w:val="270"/>
          <w:tblHeader/>
          <w:jc w:val="center"/>
        </w:trPr>
        <w:tc>
          <w:tcPr>
            <w:tcW w:w="609" w:type="dxa"/>
            <w:vMerge/>
            <w:vAlign w:val="center"/>
          </w:tcPr>
          <w:p w:rsidR="00B061C0" w:rsidRDefault="00B061C0">
            <w:pPr>
              <w:spacing w:line="0" w:lineRule="atLeast"/>
              <w:jc w:val="center"/>
              <w:rPr>
                <w:rFonts w:ascii="仿宋" w:eastAsia="仿宋" w:hAnsi="仿宋"/>
                <w:sz w:val="30"/>
                <w:szCs w:val="30"/>
              </w:rPr>
            </w:pPr>
          </w:p>
        </w:tc>
        <w:tc>
          <w:tcPr>
            <w:tcW w:w="957" w:type="dxa"/>
            <w:vAlign w:val="center"/>
          </w:tcPr>
          <w:p w:rsidR="00B061C0" w:rsidRDefault="00A41A29">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B061C0" w:rsidRDefault="00A41A29">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B061C0" w:rsidRDefault="00A41A29">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B061C0" w:rsidRDefault="00A41A29">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B061C0" w:rsidRDefault="00A41A29">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B061C0" w:rsidRDefault="00A41A29">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B061C0">
        <w:trPr>
          <w:jc w:val="center"/>
        </w:trPr>
        <w:tc>
          <w:tcPr>
            <w:tcW w:w="609" w:type="dxa"/>
            <w:vAlign w:val="center"/>
          </w:tcPr>
          <w:p w:rsidR="00B061C0" w:rsidRDefault="00B061C0">
            <w:pPr>
              <w:numPr>
                <w:ilvl w:val="0"/>
                <w:numId w:val="15"/>
              </w:numPr>
              <w:spacing w:line="0" w:lineRule="atLeast"/>
              <w:jc w:val="center"/>
              <w:rPr>
                <w:rFonts w:ascii="仿宋" w:eastAsia="仿宋" w:hAnsi="仿宋"/>
                <w:sz w:val="30"/>
                <w:szCs w:val="30"/>
              </w:rPr>
            </w:pPr>
          </w:p>
        </w:tc>
        <w:tc>
          <w:tcPr>
            <w:tcW w:w="957" w:type="dxa"/>
          </w:tcPr>
          <w:p w:rsidR="00B061C0" w:rsidRDefault="00B061C0">
            <w:pPr>
              <w:spacing w:line="400" w:lineRule="exact"/>
              <w:ind w:left="170"/>
              <w:rPr>
                <w:rFonts w:ascii="仿宋" w:eastAsia="仿宋" w:hAnsi="仿宋"/>
                <w:sz w:val="30"/>
                <w:szCs w:val="30"/>
              </w:rPr>
            </w:pPr>
          </w:p>
        </w:tc>
        <w:tc>
          <w:tcPr>
            <w:tcW w:w="4264" w:type="dxa"/>
          </w:tcPr>
          <w:p w:rsidR="00B061C0" w:rsidRDefault="00B061C0">
            <w:pPr>
              <w:spacing w:line="400" w:lineRule="exact"/>
              <w:rPr>
                <w:rFonts w:ascii="仿宋" w:eastAsia="仿宋" w:hAnsi="仿宋"/>
                <w:sz w:val="30"/>
                <w:szCs w:val="30"/>
              </w:rPr>
            </w:pPr>
          </w:p>
        </w:tc>
        <w:tc>
          <w:tcPr>
            <w:tcW w:w="1777" w:type="dxa"/>
            <w:vAlign w:val="center"/>
          </w:tcPr>
          <w:p w:rsidR="00B061C0" w:rsidRDefault="00B061C0">
            <w:pPr>
              <w:spacing w:line="0" w:lineRule="atLeast"/>
              <w:jc w:val="center"/>
              <w:rPr>
                <w:rFonts w:ascii="仿宋" w:eastAsia="仿宋" w:hAnsi="仿宋"/>
                <w:sz w:val="30"/>
                <w:szCs w:val="30"/>
              </w:rPr>
            </w:pPr>
          </w:p>
        </w:tc>
        <w:tc>
          <w:tcPr>
            <w:tcW w:w="641" w:type="dxa"/>
            <w:vAlign w:val="center"/>
          </w:tcPr>
          <w:p w:rsidR="00B061C0" w:rsidRDefault="00B061C0">
            <w:pPr>
              <w:spacing w:line="0" w:lineRule="atLeast"/>
              <w:jc w:val="center"/>
              <w:rPr>
                <w:rFonts w:ascii="仿宋" w:eastAsia="仿宋" w:hAnsi="仿宋"/>
                <w:sz w:val="30"/>
                <w:szCs w:val="30"/>
              </w:rPr>
            </w:pPr>
          </w:p>
        </w:tc>
        <w:tc>
          <w:tcPr>
            <w:tcW w:w="600" w:type="dxa"/>
            <w:vAlign w:val="center"/>
          </w:tcPr>
          <w:p w:rsidR="00B061C0" w:rsidRDefault="00B061C0">
            <w:pPr>
              <w:spacing w:line="0" w:lineRule="atLeast"/>
              <w:jc w:val="center"/>
              <w:rPr>
                <w:rFonts w:ascii="仿宋" w:eastAsia="仿宋" w:hAnsi="仿宋"/>
                <w:sz w:val="30"/>
                <w:szCs w:val="30"/>
              </w:rPr>
            </w:pPr>
          </w:p>
        </w:tc>
      </w:tr>
      <w:tr w:rsidR="00B061C0">
        <w:trPr>
          <w:jc w:val="center"/>
        </w:trPr>
        <w:tc>
          <w:tcPr>
            <w:tcW w:w="609" w:type="dxa"/>
            <w:vAlign w:val="center"/>
          </w:tcPr>
          <w:p w:rsidR="00B061C0" w:rsidRDefault="00B061C0">
            <w:pPr>
              <w:numPr>
                <w:ilvl w:val="0"/>
                <w:numId w:val="15"/>
              </w:numPr>
              <w:spacing w:line="0" w:lineRule="atLeast"/>
              <w:jc w:val="center"/>
              <w:rPr>
                <w:rFonts w:ascii="仿宋" w:eastAsia="仿宋" w:hAnsi="仿宋"/>
                <w:sz w:val="30"/>
                <w:szCs w:val="30"/>
              </w:rPr>
            </w:pPr>
          </w:p>
        </w:tc>
        <w:tc>
          <w:tcPr>
            <w:tcW w:w="957" w:type="dxa"/>
          </w:tcPr>
          <w:p w:rsidR="00B061C0" w:rsidRDefault="00B061C0">
            <w:pPr>
              <w:spacing w:line="400" w:lineRule="exact"/>
              <w:ind w:left="170"/>
              <w:rPr>
                <w:rFonts w:ascii="仿宋" w:eastAsia="仿宋" w:hAnsi="仿宋"/>
                <w:sz w:val="30"/>
                <w:szCs w:val="30"/>
              </w:rPr>
            </w:pPr>
          </w:p>
        </w:tc>
        <w:tc>
          <w:tcPr>
            <w:tcW w:w="4264" w:type="dxa"/>
          </w:tcPr>
          <w:p w:rsidR="00B061C0" w:rsidRDefault="00B061C0">
            <w:pPr>
              <w:spacing w:line="400" w:lineRule="exact"/>
              <w:jc w:val="left"/>
              <w:rPr>
                <w:rFonts w:ascii="仿宋" w:eastAsia="仿宋" w:hAnsi="仿宋"/>
                <w:sz w:val="30"/>
                <w:szCs w:val="30"/>
              </w:rPr>
            </w:pPr>
          </w:p>
        </w:tc>
        <w:tc>
          <w:tcPr>
            <w:tcW w:w="1777" w:type="dxa"/>
            <w:vAlign w:val="center"/>
          </w:tcPr>
          <w:p w:rsidR="00B061C0" w:rsidRDefault="00B061C0">
            <w:pPr>
              <w:spacing w:line="0" w:lineRule="atLeast"/>
              <w:jc w:val="center"/>
              <w:rPr>
                <w:rFonts w:ascii="仿宋" w:eastAsia="仿宋" w:hAnsi="仿宋"/>
                <w:sz w:val="30"/>
                <w:szCs w:val="30"/>
              </w:rPr>
            </w:pPr>
          </w:p>
        </w:tc>
        <w:tc>
          <w:tcPr>
            <w:tcW w:w="641" w:type="dxa"/>
            <w:vAlign w:val="center"/>
          </w:tcPr>
          <w:p w:rsidR="00B061C0" w:rsidRDefault="00B061C0">
            <w:pPr>
              <w:spacing w:line="0" w:lineRule="atLeast"/>
              <w:jc w:val="center"/>
              <w:rPr>
                <w:rFonts w:ascii="仿宋" w:eastAsia="仿宋" w:hAnsi="仿宋"/>
                <w:sz w:val="30"/>
                <w:szCs w:val="30"/>
              </w:rPr>
            </w:pPr>
          </w:p>
        </w:tc>
        <w:tc>
          <w:tcPr>
            <w:tcW w:w="600" w:type="dxa"/>
            <w:vAlign w:val="center"/>
          </w:tcPr>
          <w:p w:rsidR="00B061C0" w:rsidRDefault="00B061C0">
            <w:pPr>
              <w:spacing w:line="0" w:lineRule="atLeast"/>
              <w:jc w:val="center"/>
              <w:rPr>
                <w:rFonts w:ascii="仿宋" w:eastAsia="仿宋" w:hAnsi="仿宋"/>
                <w:sz w:val="30"/>
                <w:szCs w:val="30"/>
              </w:rPr>
            </w:pPr>
          </w:p>
        </w:tc>
      </w:tr>
      <w:tr w:rsidR="00B061C0">
        <w:trPr>
          <w:jc w:val="center"/>
        </w:trPr>
        <w:tc>
          <w:tcPr>
            <w:tcW w:w="609" w:type="dxa"/>
            <w:vAlign w:val="center"/>
          </w:tcPr>
          <w:p w:rsidR="00B061C0" w:rsidRDefault="00B061C0">
            <w:pPr>
              <w:numPr>
                <w:ilvl w:val="0"/>
                <w:numId w:val="15"/>
              </w:numPr>
              <w:spacing w:line="0" w:lineRule="atLeast"/>
              <w:jc w:val="center"/>
              <w:rPr>
                <w:rFonts w:ascii="仿宋" w:eastAsia="仿宋" w:hAnsi="仿宋"/>
                <w:sz w:val="30"/>
                <w:szCs w:val="30"/>
              </w:rPr>
            </w:pPr>
          </w:p>
        </w:tc>
        <w:tc>
          <w:tcPr>
            <w:tcW w:w="957" w:type="dxa"/>
          </w:tcPr>
          <w:p w:rsidR="00B061C0" w:rsidRDefault="00B061C0">
            <w:pPr>
              <w:spacing w:line="400" w:lineRule="exact"/>
              <w:ind w:left="170"/>
              <w:rPr>
                <w:rFonts w:ascii="仿宋" w:eastAsia="仿宋" w:hAnsi="仿宋"/>
                <w:sz w:val="30"/>
                <w:szCs w:val="30"/>
              </w:rPr>
            </w:pPr>
          </w:p>
        </w:tc>
        <w:tc>
          <w:tcPr>
            <w:tcW w:w="4264" w:type="dxa"/>
          </w:tcPr>
          <w:p w:rsidR="00B061C0" w:rsidRDefault="00B061C0">
            <w:pPr>
              <w:spacing w:line="400" w:lineRule="exact"/>
              <w:jc w:val="left"/>
              <w:rPr>
                <w:rFonts w:ascii="仿宋" w:eastAsia="仿宋" w:hAnsi="仿宋"/>
                <w:sz w:val="30"/>
                <w:szCs w:val="30"/>
              </w:rPr>
            </w:pPr>
          </w:p>
        </w:tc>
        <w:tc>
          <w:tcPr>
            <w:tcW w:w="1777" w:type="dxa"/>
            <w:vAlign w:val="center"/>
          </w:tcPr>
          <w:p w:rsidR="00B061C0" w:rsidRDefault="00B061C0">
            <w:pPr>
              <w:spacing w:line="0" w:lineRule="atLeast"/>
              <w:jc w:val="center"/>
              <w:rPr>
                <w:rFonts w:ascii="仿宋" w:eastAsia="仿宋" w:hAnsi="仿宋"/>
                <w:sz w:val="30"/>
                <w:szCs w:val="30"/>
              </w:rPr>
            </w:pPr>
          </w:p>
        </w:tc>
        <w:tc>
          <w:tcPr>
            <w:tcW w:w="641" w:type="dxa"/>
            <w:vAlign w:val="center"/>
          </w:tcPr>
          <w:p w:rsidR="00B061C0" w:rsidRDefault="00B061C0">
            <w:pPr>
              <w:spacing w:line="0" w:lineRule="atLeast"/>
              <w:jc w:val="center"/>
              <w:rPr>
                <w:rFonts w:ascii="仿宋" w:eastAsia="仿宋" w:hAnsi="仿宋"/>
                <w:sz w:val="30"/>
                <w:szCs w:val="30"/>
              </w:rPr>
            </w:pPr>
          </w:p>
        </w:tc>
        <w:tc>
          <w:tcPr>
            <w:tcW w:w="600" w:type="dxa"/>
            <w:vAlign w:val="center"/>
          </w:tcPr>
          <w:p w:rsidR="00B061C0" w:rsidRDefault="00B061C0">
            <w:pPr>
              <w:spacing w:line="0" w:lineRule="atLeast"/>
              <w:jc w:val="center"/>
              <w:rPr>
                <w:rFonts w:ascii="仿宋" w:eastAsia="仿宋" w:hAnsi="仿宋"/>
                <w:sz w:val="30"/>
                <w:szCs w:val="30"/>
              </w:rPr>
            </w:pPr>
          </w:p>
        </w:tc>
      </w:tr>
      <w:tr w:rsidR="00B061C0">
        <w:trPr>
          <w:jc w:val="center"/>
        </w:trPr>
        <w:tc>
          <w:tcPr>
            <w:tcW w:w="609" w:type="dxa"/>
            <w:vAlign w:val="center"/>
          </w:tcPr>
          <w:p w:rsidR="00B061C0" w:rsidRDefault="00B061C0">
            <w:pPr>
              <w:numPr>
                <w:ilvl w:val="0"/>
                <w:numId w:val="15"/>
              </w:numPr>
              <w:spacing w:line="0" w:lineRule="atLeast"/>
              <w:jc w:val="center"/>
              <w:rPr>
                <w:rFonts w:ascii="仿宋" w:eastAsia="仿宋" w:hAnsi="仿宋"/>
                <w:sz w:val="30"/>
                <w:szCs w:val="30"/>
              </w:rPr>
            </w:pPr>
          </w:p>
        </w:tc>
        <w:tc>
          <w:tcPr>
            <w:tcW w:w="957" w:type="dxa"/>
          </w:tcPr>
          <w:p w:rsidR="00B061C0" w:rsidRDefault="00B061C0">
            <w:pPr>
              <w:spacing w:line="400" w:lineRule="exact"/>
              <w:ind w:left="170"/>
              <w:rPr>
                <w:rFonts w:ascii="仿宋" w:eastAsia="仿宋" w:hAnsi="仿宋"/>
                <w:sz w:val="30"/>
                <w:szCs w:val="30"/>
              </w:rPr>
            </w:pPr>
          </w:p>
        </w:tc>
        <w:tc>
          <w:tcPr>
            <w:tcW w:w="4264" w:type="dxa"/>
          </w:tcPr>
          <w:p w:rsidR="00B061C0" w:rsidRDefault="00B061C0">
            <w:pPr>
              <w:spacing w:line="400" w:lineRule="exact"/>
              <w:jc w:val="left"/>
              <w:rPr>
                <w:rFonts w:ascii="仿宋" w:eastAsia="仿宋" w:hAnsi="仿宋"/>
                <w:bCs/>
                <w:sz w:val="30"/>
                <w:szCs w:val="30"/>
              </w:rPr>
            </w:pPr>
          </w:p>
        </w:tc>
        <w:tc>
          <w:tcPr>
            <w:tcW w:w="1777" w:type="dxa"/>
            <w:vAlign w:val="center"/>
          </w:tcPr>
          <w:p w:rsidR="00B061C0" w:rsidRDefault="00B061C0">
            <w:pPr>
              <w:spacing w:line="0" w:lineRule="atLeast"/>
              <w:jc w:val="center"/>
              <w:rPr>
                <w:rFonts w:ascii="仿宋" w:eastAsia="仿宋" w:hAnsi="仿宋"/>
                <w:sz w:val="30"/>
                <w:szCs w:val="30"/>
              </w:rPr>
            </w:pPr>
          </w:p>
        </w:tc>
        <w:tc>
          <w:tcPr>
            <w:tcW w:w="641" w:type="dxa"/>
            <w:vAlign w:val="center"/>
          </w:tcPr>
          <w:p w:rsidR="00B061C0" w:rsidRDefault="00B061C0">
            <w:pPr>
              <w:spacing w:line="0" w:lineRule="atLeast"/>
              <w:jc w:val="center"/>
              <w:rPr>
                <w:rFonts w:ascii="仿宋" w:eastAsia="仿宋" w:hAnsi="仿宋"/>
                <w:sz w:val="30"/>
                <w:szCs w:val="30"/>
              </w:rPr>
            </w:pPr>
          </w:p>
        </w:tc>
        <w:tc>
          <w:tcPr>
            <w:tcW w:w="600" w:type="dxa"/>
            <w:vAlign w:val="center"/>
          </w:tcPr>
          <w:p w:rsidR="00B061C0" w:rsidRDefault="00B061C0">
            <w:pPr>
              <w:spacing w:line="0" w:lineRule="atLeast"/>
              <w:jc w:val="center"/>
              <w:rPr>
                <w:rFonts w:ascii="仿宋" w:eastAsia="仿宋" w:hAnsi="仿宋"/>
                <w:sz w:val="30"/>
                <w:szCs w:val="30"/>
              </w:rPr>
            </w:pPr>
          </w:p>
        </w:tc>
      </w:tr>
    </w:tbl>
    <w:p w:rsidR="00B061C0" w:rsidRDefault="00B061C0">
      <w:pPr>
        <w:spacing w:line="400" w:lineRule="exact"/>
        <w:rPr>
          <w:rFonts w:ascii="仿宋" w:eastAsia="仿宋" w:hAnsi="仿宋"/>
          <w:bCs/>
          <w:sz w:val="30"/>
          <w:szCs w:val="30"/>
        </w:rPr>
      </w:pPr>
    </w:p>
    <w:p w:rsidR="00B061C0" w:rsidRDefault="00A41A29">
      <w:pPr>
        <w:spacing w:line="400" w:lineRule="exact"/>
        <w:rPr>
          <w:rFonts w:ascii="仿宋" w:eastAsia="仿宋" w:hAnsi="仿宋"/>
          <w:sz w:val="28"/>
          <w:szCs w:val="28"/>
        </w:rPr>
      </w:pPr>
      <w:r>
        <w:rPr>
          <w:rFonts w:ascii="仿宋" w:eastAsia="仿宋" w:hAnsi="仿宋" w:hint="eastAsia"/>
          <w:sz w:val="28"/>
          <w:szCs w:val="28"/>
        </w:rPr>
        <w:t>填报说明：</w:t>
      </w:r>
    </w:p>
    <w:p w:rsidR="00B061C0" w:rsidRDefault="00A41A29">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B061C0" w:rsidRDefault="00A41A2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B061C0" w:rsidRDefault="00A41A2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B061C0" w:rsidRDefault="00B061C0">
      <w:pPr>
        <w:spacing w:line="320" w:lineRule="exact"/>
        <w:rPr>
          <w:rFonts w:ascii="仿宋" w:eastAsia="仿宋" w:hAnsi="仿宋"/>
          <w:sz w:val="30"/>
          <w:szCs w:val="30"/>
        </w:rPr>
      </w:pPr>
    </w:p>
    <w:p w:rsidR="00B061C0" w:rsidRDefault="00B061C0">
      <w:pPr>
        <w:spacing w:line="320" w:lineRule="exact"/>
        <w:rPr>
          <w:rFonts w:ascii="仿宋" w:eastAsia="仿宋" w:hAnsi="仿宋"/>
          <w:sz w:val="30"/>
          <w:szCs w:val="30"/>
        </w:rPr>
      </w:pPr>
    </w:p>
    <w:p w:rsidR="00B061C0" w:rsidRDefault="00A41A29">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B061C0" w:rsidRDefault="00A41A29">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B061C0" w:rsidRDefault="00A41A29">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B061C0" w:rsidRDefault="00A41A29">
      <w:pPr>
        <w:spacing w:line="0" w:lineRule="atLeast"/>
        <w:outlineLvl w:val="1"/>
        <w:rPr>
          <w:rFonts w:ascii="仿宋" w:eastAsia="仿宋" w:hAnsi="仿宋"/>
          <w:sz w:val="28"/>
          <w:szCs w:val="28"/>
        </w:rPr>
      </w:pPr>
      <w:bookmarkStart w:id="62" w:name="_Toc45028479"/>
      <w:r>
        <w:rPr>
          <w:rFonts w:ascii="仿宋" w:eastAsia="仿宋" w:hAnsi="仿宋" w:hint="eastAsia"/>
          <w:sz w:val="28"/>
          <w:szCs w:val="28"/>
        </w:rPr>
        <w:lastRenderedPageBreak/>
        <w:t>附件4：报价一览表（服务）</w:t>
      </w:r>
      <w:bookmarkEnd w:id="62"/>
    </w:p>
    <w:p w:rsidR="00B061C0" w:rsidRDefault="00A41A29">
      <w:pPr>
        <w:spacing w:before="120" w:after="240"/>
        <w:jc w:val="center"/>
        <w:rPr>
          <w:rFonts w:ascii="宋体" w:hAnsi="宋体"/>
          <w:b/>
          <w:sz w:val="32"/>
          <w:szCs w:val="32"/>
        </w:rPr>
      </w:pPr>
      <w:r>
        <w:rPr>
          <w:rFonts w:ascii="宋体" w:hAnsi="宋体" w:hint="eastAsia"/>
          <w:b/>
          <w:sz w:val="32"/>
          <w:szCs w:val="32"/>
        </w:rPr>
        <w:t>报价一览表（服务）</w:t>
      </w:r>
    </w:p>
    <w:p w:rsidR="00B061C0" w:rsidRDefault="00A41A29">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B061C0" w:rsidRDefault="00A41A29">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B061C0">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B061C0" w:rsidRDefault="00A41A29">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B061C0" w:rsidRDefault="00A41A29">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B061C0" w:rsidRDefault="00A41A29">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B061C0" w:rsidRDefault="00A41A29">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B061C0" w:rsidRDefault="00A41A29">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B061C0" w:rsidRDefault="00A41A29">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B061C0" w:rsidRDefault="00A41A29">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B061C0" w:rsidRDefault="00A41A29">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B061C0">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061C0" w:rsidRDefault="00B061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061C0" w:rsidRDefault="00B061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061C0" w:rsidRDefault="00B061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061C0" w:rsidRDefault="00B061C0">
            <w:pPr>
              <w:jc w:val="right"/>
              <w:rPr>
                <w:rFonts w:ascii="仿宋" w:eastAsia="仿宋" w:hAnsi="仿宋"/>
                <w:sz w:val="30"/>
                <w:szCs w:val="30"/>
              </w:rPr>
            </w:pPr>
          </w:p>
        </w:tc>
      </w:tr>
      <w:tr w:rsidR="00B061C0">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061C0" w:rsidRDefault="00B061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061C0" w:rsidRDefault="00B061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061C0" w:rsidRDefault="00B061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061C0" w:rsidRDefault="00B061C0">
            <w:pPr>
              <w:jc w:val="right"/>
              <w:rPr>
                <w:rFonts w:ascii="仿宋" w:eastAsia="仿宋" w:hAnsi="仿宋"/>
                <w:sz w:val="30"/>
                <w:szCs w:val="30"/>
              </w:rPr>
            </w:pPr>
          </w:p>
        </w:tc>
      </w:tr>
      <w:tr w:rsidR="00B061C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061C0" w:rsidRDefault="00B061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061C0" w:rsidRDefault="00B061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061C0" w:rsidRDefault="00B061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061C0" w:rsidRDefault="00B061C0">
            <w:pPr>
              <w:jc w:val="right"/>
              <w:rPr>
                <w:rFonts w:ascii="仿宋" w:eastAsia="仿宋" w:hAnsi="仿宋"/>
                <w:sz w:val="30"/>
                <w:szCs w:val="30"/>
              </w:rPr>
            </w:pPr>
          </w:p>
        </w:tc>
      </w:tr>
      <w:tr w:rsidR="00B061C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061C0" w:rsidRDefault="00B061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061C0" w:rsidRDefault="00B061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061C0" w:rsidRDefault="00B061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061C0" w:rsidRDefault="00B061C0">
            <w:pPr>
              <w:jc w:val="right"/>
              <w:rPr>
                <w:rFonts w:ascii="仿宋" w:eastAsia="仿宋" w:hAnsi="仿宋"/>
                <w:sz w:val="30"/>
                <w:szCs w:val="30"/>
              </w:rPr>
            </w:pPr>
          </w:p>
        </w:tc>
      </w:tr>
      <w:tr w:rsidR="00B061C0">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B061C0" w:rsidRDefault="00B061C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B061C0" w:rsidRDefault="00B061C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B061C0" w:rsidRDefault="00B061C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B061C0" w:rsidRDefault="00B061C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B061C0" w:rsidRDefault="00B061C0">
            <w:pPr>
              <w:jc w:val="right"/>
              <w:rPr>
                <w:rFonts w:ascii="仿宋" w:eastAsia="仿宋" w:hAnsi="仿宋"/>
                <w:sz w:val="30"/>
                <w:szCs w:val="30"/>
              </w:rPr>
            </w:pPr>
          </w:p>
        </w:tc>
      </w:tr>
      <w:tr w:rsidR="00B061C0">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B061C0" w:rsidRDefault="00A41A29">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B061C0" w:rsidRDefault="00B061C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B061C0" w:rsidRDefault="00B061C0">
            <w:pPr>
              <w:jc w:val="center"/>
              <w:rPr>
                <w:rFonts w:ascii="仿宋" w:eastAsia="仿宋" w:hAnsi="仿宋"/>
                <w:sz w:val="30"/>
                <w:szCs w:val="30"/>
              </w:rPr>
            </w:pPr>
          </w:p>
        </w:tc>
      </w:tr>
    </w:tbl>
    <w:p w:rsidR="00B061C0" w:rsidRDefault="00A41A29">
      <w:pPr>
        <w:spacing w:line="400" w:lineRule="exact"/>
        <w:rPr>
          <w:rFonts w:ascii="仿宋" w:eastAsia="仿宋" w:hAnsi="仿宋"/>
          <w:bCs/>
          <w:sz w:val="30"/>
          <w:szCs w:val="30"/>
          <w:u w:val="single"/>
        </w:rPr>
      </w:pPr>
      <w:r>
        <w:rPr>
          <w:rFonts w:ascii="仿宋" w:eastAsia="仿宋" w:hAnsi="仿宋" w:hint="eastAsia"/>
          <w:sz w:val="30"/>
          <w:szCs w:val="30"/>
        </w:rPr>
        <w:t>注：</w:t>
      </w:r>
    </w:p>
    <w:p w:rsidR="00B061C0" w:rsidRDefault="00A41A29">
      <w:pPr>
        <w:pStyle w:val="af"/>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B061C0" w:rsidRDefault="00A41A29">
      <w:pPr>
        <w:pStyle w:val="af"/>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B061C0" w:rsidRDefault="00A41A29">
      <w:pPr>
        <w:pStyle w:val="af"/>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B061C0" w:rsidRDefault="00A41A29">
      <w:pPr>
        <w:spacing w:line="400" w:lineRule="exact"/>
        <w:rPr>
          <w:rFonts w:ascii="仿宋" w:eastAsia="仿宋" w:hAnsi="仿宋"/>
          <w:sz w:val="30"/>
          <w:szCs w:val="30"/>
        </w:rPr>
      </w:pPr>
      <w:r>
        <w:rPr>
          <w:rFonts w:ascii="仿宋" w:eastAsia="仿宋" w:hAnsi="仿宋" w:hint="eastAsia"/>
          <w:sz w:val="30"/>
          <w:szCs w:val="30"/>
        </w:rPr>
        <w:t xml:space="preserve">    </w:t>
      </w:r>
    </w:p>
    <w:p w:rsidR="00B061C0" w:rsidRDefault="00B061C0">
      <w:pPr>
        <w:spacing w:line="360" w:lineRule="auto"/>
        <w:rPr>
          <w:rFonts w:ascii="仿宋" w:eastAsia="仿宋" w:hAnsi="仿宋"/>
          <w:sz w:val="30"/>
          <w:szCs w:val="30"/>
        </w:rPr>
      </w:pPr>
    </w:p>
    <w:p w:rsidR="00B061C0" w:rsidRDefault="00A41A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B061C0" w:rsidRDefault="00A41A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B061C0" w:rsidRDefault="00A41A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B061C0" w:rsidRDefault="00A41A29">
      <w:pPr>
        <w:widowControl/>
        <w:jc w:val="left"/>
        <w:rPr>
          <w:rFonts w:ascii="仿宋" w:eastAsia="仿宋" w:hAnsi="仿宋"/>
          <w:sz w:val="30"/>
          <w:szCs w:val="30"/>
        </w:rPr>
      </w:pPr>
      <w:r>
        <w:rPr>
          <w:rFonts w:ascii="仿宋" w:eastAsia="仿宋" w:hAnsi="仿宋"/>
          <w:sz w:val="30"/>
          <w:szCs w:val="30"/>
        </w:rPr>
        <w:br w:type="page"/>
      </w:r>
    </w:p>
    <w:p w:rsidR="00B061C0" w:rsidRDefault="00A41A29">
      <w:pPr>
        <w:spacing w:line="0" w:lineRule="atLeast"/>
        <w:outlineLvl w:val="1"/>
        <w:rPr>
          <w:rFonts w:ascii="仿宋" w:eastAsia="仿宋" w:hAnsi="仿宋"/>
          <w:sz w:val="28"/>
          <w:szCs w:val="28"/>
        </w:rPr>
      </w:pPr>
      <w:bookmarkStart w:id="63" w:name="_Toc45028480"/>
      <w:r>
        <w:rPr>
          <w:rFonts w:ascii="仿宋" w:eastAsia="仿宋" w:hAnsi="仿宋" w:hint="eastAsia"/>
          <w:sz w:val="28"/>
          <w:szCs w:val="28"/>
        </w:rPr>
        <w:lastRenderedPageBreak/>
        <w:t>附件5：法定代表人证明书</w:t>
      </w:r>
      <w:bookmarkEnd w:id="63"/>
    </w:p>
    <w:p w:rsidR="00B061C0" w:rsidRDefault="00B061C0">
      <w:pPr>
        <w:spacing w:line="0" w:lineRule="atLeast"/>
        <w:rPr>
          <w:rFonts w:ascii="仿宋_GB2312" w:eastAsia="仿宋_GB2312" w:hAnsi="仿宋"/>
          <w:sz w:val="24"/>
        </w:rPr>
      </w:pPr>
    </w:p>
    <w:p w:rsidR="00B061C0" w:rsidRDefault="00A41A29">
      <w:pPr>
        <w:spacing w:before="120" w:after="240"/>
        <w:jc w:val="center"/>
        <w:rPr>
          <w:rFonts w:ascii="宋体" w:hAnsi="宋体"/>
          <w:b/>
          <w:sz w:val="32"/>
          <w:szCs w:val="32"/>
        </w:rPr>
      </w:pPr>
      <w:r>
        <w:rPr>
          <w:rFonts w:ascii="宋体" w:hAnsi="宋体" w:hint="eastAsia"/>
          <w:b/>
          <w:sz w:val="32"/>
          <w:szCs w:val="32"/>
        </w:rPr>
        <w:t>法定代表人证明书</w:t>
      </w:r>
    </w:p>
    <w:p w:rsidR="00B061C0" w:rsidRDefault="00B061C0">
      <w:pPr>
        <w:snapToGrid w:val="0"/>
        <w:spacing w:line="288" w:lineRule="auto"/>
        <w:rPr>
          <w:rFonts w:ascii="仿宋_GB2312" w:eastAsia="仿宋_GB2312" w:hAnsi="宋体"/>
          <w:color w:val="000000"/>
        </w:rPr>
      </w:pPr>
    </w:p>
    <w:p w:rsidR="00B061C0" w:rsidRDefault="00A41A2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B061C0" w:rsidRDefault="00A41A2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B061C0" w:rsidRDefault="00A41A2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B061C0" w:rsidRDefault="00A41A2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B061C0" w:rsidRDefault="00A41A2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B061C0" w:rsidRDefault="00A41A29">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B061C0" w:rsidRDefault="00A41A29">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B061C0" w:rsidRDefault="00A41A29">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B061C0" w:rsidRDefault="00A41A29">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B061C0" w:rsidRDefault="00A41A29">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B061C0" w:rsidRDefault="00B061C0">
      <w:pPr>
        <w:snapToGrid w:val="0"/>
        <w:spacing w:line="288" w:lineRule="auto"/>
        <w:ind w:firstLine="570"/>
        <w:rPr>
          <w:rFonts w:ascii="仿宋" w:eastAsia="仿宋" w:hAnsi="仿宋"/>
          <w:color w:val="000000"/>
          <w:sz w:val="28"/>
          <w:szCs w:val="28"/>
        </w:rPr>
      </w:pPr>
    </w:p>
    <w:p w:rsidR="00B061C0" w:rsidRDefault="00B061C0">
      <w:pPr>
        <w:snapToGrid w:val="0"/>
        <w:spacing w:line="288" w:lineRule="auto"/>
        <w:ind w:firstLine="570"/>
        <w:rPr>
          <w:rFonts w:ascii="仿宋" w:eastAsia="仿宋" w:hAnsi="仿宋"/>
          <w:color w:val="000000"/>
          <w:sz w:val="28"/>
          <w:szCs w:val="28"/>
        </w:rPr>
      </w:pPr>
    </w:p>
    <w:p w:rsidR="00B061C0" w:rsidRDefault="00A41A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B061C0" w:rsidRDefault="00A41A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B061C0" w:rsidRDefault="000B66D2">
      <w:pPr>
        <w:spacing w:line="440" w:lineRule="exact"/>
        <w:ind w:leftChars="-171" w:left="-358" w:hanging="1"/>
        <w:rPr>
          <w:rFonts w:ascii="仿宋_GB2312" w:eastAsia="仿宋_GB2312" w:hAnsi="宋体"/>
        </w:rPr>
      </w:pPr>
      <w:r w:rsidRPr="000B66D2">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w:txbxContent>
                <w:p w:rsidR="00A41A29" w:rsidRDefault="00A41A29">
                  <w:r>
                    <w:rPr>
                      <w:rFonts w:hint="eastAsia"/>
                    </w:rPr>
                    <w:t>法人身份证</w:t>
                  </w:r>
                  <w:r>
                    <w:t>复印件</w:t>
                  </w:r>
                  <w:r>
                    <w:rPr>
                      <w:rFonts w:hint="eastAsia"/>
                    </w:rPr>
                    <w:t>（正面）</w:t>
                  </w:r>
                </w:p>
              </w:txbxContent>
            </v:textbox>
          </v:shape>
        </w:pict>
      </w:r>
      <w:r w:rsidRPr="000B66D2">
        <w:rPr>
          <w:rFonts w:ascii="仿宋_GB2312" w:eastAsia="仿宋_GB2312" w:hAnsi="宋体"/>
          <w:b/>
          <w:color w:val="000000"/>
        </w:rPr>
        <w:pict>
          <v:shape id="_x0000_s1027" type="#_x0000_t202" style="position:absolute;left:0;text-align:left;margin-left:224pt;margin-top:11pt;width:235.75pt;height:165pt;z-index:251657216;mso-width-relative:margin;mso-height-relative:margin">
            <v:textbox>
              <w:txbxContent>
                <w:p w:rsidR="00A41A29" w:rsidRDefault="00A41A29">
                  <w:r>
                    <w:rPr>
                      <w:rFonts w:hint="eastAsia"/>
                    </w:rPr>
                    <w:t>法人身份证</w:t>
                  </w:r>
                  <w:r>
                    <w:t>复印件</w:t>
                  </w:r>
                  <w:r>
                    <w:rPr>
                      <w:rFonts w:hint="eastAsia"/>
                    </w:rPr>
                    <w:t>（反面）</w:t>
                  </w:r>
                </w:p>
              </w:txbxContent>
            </v:textbox>
          </v:shape>
        </w:pict>
      </w:r>
    </w:p>
    <w:p w:rsidR="00B061C0" w:rsidRDefault="00A41A29">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B061C0" w:rsidRDefault="00B061C0">
      <w:pPr>
        <w:spacing w:line="0" w:lineRule="atLeast"/>
        <w:outlineLvl w:val="1"/>
        <w:rPr>
          <w:rFonts w:ascii="仿宋_GB2312" w:eastAsia="仿宋_GB2312" w:hAnsi="宋体"/>
          <w:b/>
          <w:color w:val="000000"/>
        </w:rPr>
      </w:pPr>
    </w:p>
    <w:p w:rsidR="00B061C0" w:rsidRDefault="00A41A29">
      <w:pPr>
        <w:spacing w:line="0" w:lineRule="atLeast"/>
        <w:outlineLvl w:val="1"/>
        <w:rPr>
          <w:rFonts w:ascii="仿宋" w:eastAsia="仿宋" w:hAnsi="仿宋"/>
          <w:sz w:val="28"/>
          <w:szCs w:val="28"/>
        </w:rPr>
      </w:pPr>
      <w:bookmarkStart w:id="64" w:name="_Toc45028481"/>
      <w:r>
        <w:rPr>
          <w:rFonts w:ascii="仿宋" w:eastAsia="仿宋" w:hAnsi="仿宋" w:hint="eastAsia"/>
          <w:sz w:val="28"/>
          <w:szCs w:val="28"/>
        </w:rPr>
        <w:t>附件6：法人授权委托证明书</w:t>
      </w:r>
      <w:bookmarkEnd w:id="64"/>
    </w:p>
    <w:p w:rsidR="00B061C0" w:rsidRDefault="00B061C0">
      <w:pPr>
        <w:spacing w:line="0" w:lineRule="atLeast"/>
        <w:rPr>
          <w:rFonts w:ascii="仿宋_GB2312" w:eastAsia="仿宋_GB2312" w:hAnsi="仿宋"/>
          <w:sz w:val="24"/>
        </w:rPr>
      </w:pPr>
    </w:p>
    <w:p w:rsidR="00B061C0" w:rsidRDefault="00B061C0">
      <w:pPr>
        <w:spacing w:line="0" w:lineRule="atLeast"/>
        <w:rPr>
          <w:rFonts w:ascii="仿宋_GB2312" w:eastAsia="仿宋_GB2312" w:hAnsi="仿宋"/>
          <w:sz w:val="24"/>
        </w:rPr>
      </w:pPr>
    </w:p>
    <w:p w:rsidR="00B061C0" w:rsidRDefault="00A41A29">
      <w:pPr>
        <w:spacing w:before="120" w:after="240"/>
        <w:jc w:val="center"/>
        <w:rPr>
          <w:rFonts w:ascii="宋体" w:hAnsi="宋体"/>
          <w:b/>
          <w:sz w:val="32"/>
          <w:szCs w:val="32"/>
        </w:rPr>
      </w:pPr>
      <w:r>
        <w:rPr>
          <w:rFonts w:ascii="宋体" w:hAnsi="宋体" w:hint="eastAsia"/>
          <w:b/>
          <w:sz w:val="32"/>
          <w:szCs w:val="32"/>
        </w:rPr>
        <w:t>法人授权委托证明书</w:t>
      </w:r>
    </w:p>
    <w:p w:rsidR="00B061C0" w:rsidRDefault="00B061C0">
      <w:pPr>
        <w:snapToGrid w:val="0"/>
        <w:spacing w:line="288" w:lineRule="auto"/>
        <w:jc w:val="left"/>
        <w:rPr>
          <w:rFonts w:ascii="仿宋" w:eastAsia="仿宋" w:hAnsi="仿宋"/>
          <w:color w:val="000000"/>
          <w:sz w:val="30"/>
          <w:szCs w:val="30"/>
        </w:rPr>
      </w:pPr>
    </w:p>
    <w:p w:rsidR="00B061C0" w:rsidRDefault="00A41A2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B061C0" w:rsidRDefault="00A41A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B061C0" w:rsidRDefault="00A41A2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B061C0" w:rsidRDefault="00A41A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B061C0" w:rsidRDefault="00A41A2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B061C0" w:rsidRDefault="00A41A2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B061C0" w:rsidRDefault="00A41A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B061C0" w:rsidRDefault="00A41A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B061C0" w:rsidRDefault="00A41A2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B061C0" w:rsidRDefault="00A41A29">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B061C0" w:rsidRDefault="00A41A2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B061C0" w:rsidRDefault="00A41A2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B061C0" w:rsidRDefault="00A41A2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B061C0" w:rsidRDefault="00B061C0" w:rsidP="00A41A29">
      <w:pPr>
        <w:snapToGrid w:val="0"/>
        <w:spacing w:line="360" w:lineRule="auto"/>
        <w:ind w:firstLineChars="602" w:firstLine="1806"/>
        <w:jc w:val="left"/>
        <w:rPr>
          <w:rFonts w:ascii="仿宋" w:eastAsia="仿宋" w:hAnsi="仿宋"/>
          <w:color w:val="000000"/>
          <w:sz w:val="30"/>
          <w:szCs w:val="30"/>
        </w:rPr>
      </w:pPr>
    </w:p>
    <w:p w:rsidR="00B061C0" w:rsidRDefault="00B061C0">
      <w:pPr>
        <w:snapToGrid w:val="0"/>
        <w:spacing w:line="360" w:lineRule="auto"/>
        <w:ind w:firstLineChars="602" w:firstLine="1264"/>
        <w:rPr>
          <w:rFonts w:ascii="仿宋_GB2312" w:eastAsia="仿宋_GB2312" w:hAnsi="宋体"/>
          <w:color w:val="000000"/>
        </w:rPr>
      </w:pPr>
    </w:p>
    <w:p w:rsidR="00B061C0" w:rsidRDefault="00B061C0">
      <w:pPr>
        <w:snapToGrid w:val="0"/>
        <w:spacing w:line="360" w:lineRule="auto"/>
        <w:ind w:firstLineChars="602" w:firstLine="1264"/>
        <w:rPr>
          <w:rFonts w:ascii="仿宋_GB2312" w:eastAsia="仿宋_GB2312" w:hAnsi="宋体"/>
          <w:color w:val="000000"/>
        </w:rPr>
      </w:pPr>
    </w:p>
    <w:p w:rsidR="00B061C0" w:rsidRDefault="00B061C0">
      <w:pPr>
        <w:snapToGrid w:val="0"/>
        <w:spacing w:line="360" w:lineRule="auto"/>
        <w:ind w:firstLineChars="602" w:firstLine="1264"/>
        <w:rPr>
          <w:rFonts w:ascii="仿宋_GB2312" w:eastAsia="仿宋_GB2312" w:hAnsi="宋体"/>
          <w:color w:val="000000"/>
        </w:rPr>
      </w:pPr>
    </w:p>
    <w:p w:rsidR="00B061C0" w:rsidRDefault="00B061C0">
      <w:pPr>
        <w:snapToGrid w:val="0"/>
        <w:spacing w:line="360" w:lineRule="auto"/>
        <w:ind w:firstLineChars="602" w:firstLine="1264"/>
        <w:rPr>
          <w:rFonts w:ascii="仿宋_GB2312" w:eastAsia="仿宋_GB2312" w:hAnsi="宋体"/>
          <w:color w:val="000000"/>
        </w:rPr>
      </w:pPr>
    </w:p>
    <w:p w:rsidR="00B061C0" w:rsidRDefault="00B061C0">
      <w:pPr>
        <w:snapToGrid w:val="0"/>
        <w:spacing w:line="360" w:lineRule="auto"/>
        <w:ind w:firstLineChars="602" w:firstLine="1264"/>
        <w:rPr>
          <w:rFonts w:ascii="仿宋_GB2312" w:eastAsia="仿宋_GB2312" w:hAnsi="宋体"/>
          <w:color w:val="000000"/>
        </w:rPr>
      </w:pPr>
    </w:p>
    <w:p w:rsidR="00B061C0" w:rsidRDefault="00A41A29">
      <w:pPr>
        <w:spacing w:line="0" w:lineRule="atLeast"/>
        <w:outlineLvl w:val="1"/>
        <w:rPr>
          <w:rFonts w:ascii="仿宋" w:eastAsia="仿宋" w:hAnsi="仿宋"/>
          <w:sz w:val="28"/>
          <w:szCs w:val="28"/>
        </w:rPr>
      </w:pPr>
      <w:bookmarkStart w:id="65" w:name="_Toc45028482"/>
      <w:r>
        <w:rPr>
          <w:rFonts w:ascii="仿宋" w:eastAsia="仿宋" w:hAnsi="仿宋" w:hint="eastAsia"/>
          <w:sz w:val="28"/>
          <w:szCs w:val="28"/>
        </w:rPr>
        <w:lastRenderedPageBreak/>
        <w:t>附件7：经营业绩一览表</w:t>
      </w:r>
      <w:bookmarkEnd w:id="65"/>
    </w:p>
    <w:p w:rsidR="00B061C0" w:rsidRDefault="00B061C0">
      <w:pPr>
        <w:spacing w:line="0" w:lineRule="atLeast"/>
        <w:outlineLvl w:val="1"/>
        <w:rPr>
          <w:rFonts w:ascii="仿宋" w:eastAsia="仿宋" w:hAnsi="仿宋"/>
          <w:sz w:val="30"/>
          <w:szCs w:val="30"/>
        </w:rPr>
      </w:pPr>
    </w:p>
    <w:p w:rsidR="00B061C0" w:rsidRDefault="00A41A29">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B061C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B061C0" w:rsidRDefault="00A41A29">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B061C0" w:rsidRDefault="00A41A29">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B061C0" w:rsidRDefault="00A41A29">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B061C0" w:rsidRDefault="00A41A29">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A41A29">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B061C0" w:rsidRDefault="00A41A29">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A41A29">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B061C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B061C0" w:rsidRDefault="00B061C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B061C0" w:rsidRDefault="00B061C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B061C0" w:rsidRDefault="00B061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r>
      <w:tr w:rsidR="00B061C0">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B061C0" w:rsidRDefault="00B061C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B061C0" w:rsidRDefault="00B061C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r>
      <w:tr w:rsidR="00B061C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B061C0" w:rsidRDefault="00B061C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B061C0" w:rsidRDefault="00B061C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r>
      <w:tr w:rsidR="00B061C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B061C0" w:rsidRDefault="00B061C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B061C0" w:rsidRDefault="00B061C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B061C0" w:rsidRDefault="00B061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r>
      <w:tr w:rsidR="00B061C0">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r>
      <w:tr w:rsidR="00B061C0">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B061C0" w:rsidRDefault="00B061C0">
            <w:pPr>
              <w:jc w:val="center"/>
              <w:rPr>
                <w:rFonts w:ascii="仿宋" w:eastAsia="仿宋" w:hAnsi="仿宋"/>
                <w:sz w:val="28"/>
                <w:szCs w:val="28"/>
              </w:rPr>
            </w:pPr>
          </w:p>
        </w:tc>
      </w:tr>
      <w:tr w:rsidR="00B061C0">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B061C0" w:rsidRDefault="00B061C0">
            <w:pPr>
              <w:jc w:val="center"/>
              <w:rPr>
                <w:rFonts w:ascii="仿宋" w:eastAsia="仿宋" w:hAnsi="仿宋"/>
                <w:sz w:val="28"/>
                <w:szCs w:val="28"/>
              </w:rPr>
            </w:pPr>
          </w:p>
        </w:tc>
      </w:tr>
    </w:tbl>
    <w:p w:rsidR="00B061C0" w:rsidRDefault="00A41A29">
      <w:pPr>
        <w:rPr>
          <w:rFonts w:ascii="仿宋" w:eastAsia="仿宋" w:hAnsi="仿宋"/>
          <w:sz w:val="28"/>
          <w:szCs w:val="28"/>
        </w:rPr>
      </w:pPr>
      <w:r>
        <w:rPr>
          <w:rFonts w:ascii="仿宋" w:eastAsia="仿宋" w:hAnsi="仿宋" w:hint="eastAsia"/>
          <w:sz w:val="28"/>
          <w:szCs w:val="28"/>
        </w:rPr>
        <w:t>（注：此表格式如不合适，参加单位可自行调整。）</w:t>
      </w:r>
    </w:p>
    <w:p w:rsidR="00B061C0" w:rsidRDefault="00B061C0">
      <w:pPr>
        <w:snapToGrid w:val="0"/>
        <w:spacing w:line="360" w:lineRule="auto"/>
        <w:jc w:val="left"/>
        <w:rPr>
          <w:rFonts w:ascii="仿宋" w:eastAsia="仿宋" w:hAnsi="仿宋"/>
          <w:color w:val="000000"/>
          <w:sz w:val="28"/>
          <w:szCs w:val="28"/>
        </w:rPr>
      </w:pPr>
    </w:p>
    <w:p w:rsidR="00B061C0" w:rsidRDefault="00B061C0">
      <w:pPr>
        <w:snapToGrid w:val="0"/>
        <w:spacing w:line="360" w:lineRule="auto"/>
        <w:jc w:val="left"/>
        <w:rPr>
          <w:rFonts w:ascii="仿宋" w:eastAsia="仿宋" w:hAnsi="仿宋"/>
          <w:color w:val="000000"/>
          <w:sz w:val="28"/>
          <w:szCs w:val="28"/>
        </w:rPr>
      </w:pPr>
    </w:p>
    <w:p w:rsidR="00B061C0" w:rsidRDefault="00B061C0">
      <w:pPr>
        <w:snapToGrid w:val="0"/>
        <w:spacing w:line="360" w:lineRule="auto"/>
        <w:jc w:val="left"/>
        <w:rPr>
          <w:rFonts w:ascii="仿宋" w:eastAsia="仿宋" w:hAnsi="仿宋"/>
          <w:color w:val="000000"/>
          <w:sz w:val="28"/>
          <w:szCs w:val="28"/>
        </w:rPr>
      </w:pPr>
    </w:p>
    <w:p w:rsidR="00B061C0" w:rsidRDefault="00B061C0">
      <w:pPr>
        <w:snapToGrid w:val="0"/>
        <w:spacing w:line="360" w:lineRule="auto"/>
        <w:jc w:val="left"/>
        <w:rPr>
          <w:rFonts w:ascii="仿宋" w:eastAsia="仿宋" w:hAnsi="仿宋"/>
          <w:color w:val="000000"/>
          <w:sz w:val="28"/>
          <w:szCs w:val="28"/>
        </w:rPr>
      </w:pPr>
    </w:p>
    <w:p w:rsidR="00B061C0" w:rsidRDefault="00A41A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B061C0" w:rsidRDefault="00A41A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B061C0" w:rsidRDefault="00B061C0">
      <w:pPr>
        <w:snapToGrid w:val="0"/>
        <w:spacing w:line="360" w:lineRule="auto"/>
        <w:jc w:val="left"/>
        <w:rPr>
          <w:rFonts w:ascii="仿宋_GB2312" w:eastAsia="仿宋_GB2312" w:hAnsi="宋体"/>
          <w:color w:val="000000"/>
        </w:rPr>
      </w:pPr>
    </w:p>
    <w:p w:rsidR="00B061C0" w:rsidRDefault="00B061C0">
      <w:pPr>
        <w:snapToGrid w:val="0"/>
        <w:spacing w:line="360" w:lineRule="auto"/>
        <w:jc w:val="left"/>
        <w:rPr>
          <w:rFonts w:ascii="仿宋_GB2312" w:eastAsia="仿宋_GB2312" w:hAnsi="宋体"/>
          <w:color w:val="000000"/>
        </w:rPr>
      </w:pPr>
    </w:p>
    <w:p w:rsidR="00B061C0" w:rsidRDefault="00B061C0">
      <w:pPr>
        <w:snapToGrid w:val="0"/>
        <w:spacing w:line="360" w:lineRule="auto"/>
        <w:jc w:val="left"/>
        <w:rPr>
          <w:rFonts w:ascii="仿宋_GB2312" w:eastAsia="仿宋_GB2312" w:hAnsi="宋体"/>
          <w:color w:val="000000"/>
        </w:rPr>
      </w:pPr>
    </w:p>
    <w:p w:rsidR="00B061C0" w:rsidRDefault="00B061C0">
      <w:pPr>
        <w:snapToGrid w:val="0"/>
        <w:spacing w:line="360" w:lineRule="auto"/>
        <w:jc w:val="left"/>
        <w:rPr>
          <w:rFonts w:ascii="仿宋_GB2312" w:eastAsia="仿宋_GB2312" w:hAnsi="宋体"/>
          <w:color w:val="000000"/>
        </w:rPr>
      </w:pPr>
    </w:p>
    <w:p w:rsidR="00B061C0" w:rsidRDefault="00B061C0">
      <w:pPr>
        <w:snapToGrid w:val="0"/>
        <w:spacing w:line="360" w:lineRule="auto"/>
        <w:jc w:val="left"/>
        <w:rPr>
          <w:rFonts w:ascii="仿宋_GB2312" w:eastAsia="仿宋_GB2312" w:hAnsi="宋体"/>
          <w:color w:val="000000"/>
        </w:rPr>
      </w:pPr>
    </w:p>
    <w:p w:rsidR="00B061C0" w:rsidRDefault="00B061C0">
      <w:pPr>
        <w:snapToGrid w:val="0"/>
        <w:spacing w:line="360" w:lineRule="auto"/>
        <w:jc w:val="left"/>
        <w:rPr>
          <w:rFonts w:ascii="仿宋_GB2312" w:eastAsia="仿宋_GB2312" w:hAnsi="宋体"/>
          <w:color w:val="000000"/>
        </w:rPr>
      </w:pPr>
    </w:p>
    <w:p w:rsidR="00B061C0" w:rsidRDefault="00A41A29">
      <w:pPr>
        <w:widowControl/>
        <w:jc w:val="left"/>
        <w:rPr>
          <w:rFonts w:ascii="仿宋" w:eastAsia="仿宋" w:hAnsi="仿宋"/>
          <w:sz w:val="28"/>
          <w:szCs w:val="28"/>
        </w:rPr>
      </w:pPr>
      <w:r>
        <w:rPr>
          <w:rFonts w:ascii="仿宋" w:eastAsia="仿宋" w:hAnsi="仿宋"/>
          <w:sz w:val="28"/>
          <w:szCs w:val="28"/>
        </w:rPr>
        <w:br w:type="page"/>
      </w:r>
    </w:p>
    <w:p w:rsidR="00B061C0" w:rsidRDefault="00A41A29">
      <w:pPr>
        <w:spacing w:line="0" w:lineRule="atLeast"/>
        <w:outlineLvl w:val="1"/>
        <w:rPr>
          <w:rFonts w:ascii="仿宋" w:eastAsia="仿宋" w:hAnsi="仿宋"/>
          <w:sz w:val="28"/>
          <w:szCs w:val="28"/>
        </w:rPr>
      </w:pPr>
      <w:bookmarkStart w:id="66" w:name="_Toc45028483"/>
      <w:r>
        <w:rPr>
          <w:rFonts w:ascii="仿宋" w:eastAsia="仿宋" w:hAnsi="仿宋" w:hint="eastAsia"/>
          <w:sz w:val="28"/>
          <w:szCs w:val="28"/>
        </w:rPr>
        <w:lastRenderedPageBreak/>
        <w:t>附件8：售后服务承诺书</w:t>
      </w:r>
      <w:bookmarkEnd w:id="66"/>
    </w:p>
    <w:p w:rsidR="00B061C0" w:rsidRDefault="00B061C0">
      <w:pPr>
        <w:spacing w:line="0" w:lineRule="atLeast"/>
        <w:outlineLvl w:val="1"/>
        <w:rPr>
          <w:rFonts w:ascii="仿宋" w:eastAsia="仿宋" w:hAnsi="仿宋"/>
          <w:sz w:val="28"/>
          <w:szCs w:val="28"/>
        </w:rPr>
      </w:pPr>
    </w:p>
    <w:p w:rsidR="00B061C0" w:rsidRDefault="00A41A29">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B061C0" w:rsidRDefault="00A41A29">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B061C0" w:rsidRDefault="00A41A29">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B061C0" w:rsidRDefault="00A41A29">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B061C0" w:rsidRDefault="00A41A29">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B061C0" w:rsidRDefault="00A41A29">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B061C0" w:rsidRDefault="00A41A29">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B061C0" w:rsidRDefault="00A41A29">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B061C0" w:rsidRDefault="00B061C0">
      <w:pPr>
        <w:spacing w:line="360" w:lineRule="auto"/>
        <w:rPr>
          <w:rFonts w:ascii="仿宋" w:eastAsia="仿宋" w:hAnsi="仿宋"/>
          <w:color w:val="000000"/>
          <w:sz w:val="28"/>
          <w:szCs w:val="28"/>
        </w:rPr>
      </w:pPr>
    </w:p>
    <w:p w:rsidR="00B061C0" w:rsidRDefault="00B061C0">
      <w:pPr>
        <w:tabs>
          <w:tab w:val="left" w:pos="8248"/>
          <w:tab w:val="left" w:pos="9368"/>
        </w:tabs>
        <w:ind w:left="-66"/>
        <w:rPr>
          <w:rFonts w:ascii="仿宋" w:eastAsia="仿宋" w:hAnsi="仿宋"/>
          <w:color w:val="000000"/>
          <w:sz w:val="28"/>
          <w:szCs w:val="28"/>
          <w:u w:val="single"/>
        </w:rPr>
      </w:pPr>
    </w:p>
    <w:p w:rsidR="00B061C0" w:rsidRDefault="00B061C0">
      <w:pPr>
        <w:tabs>
          <w:tab w:val="left" w:pos="8248"/>
          <w:tab w:val="left" w:pos="9368"/>
        </w:tabs>
        <w:ind w:left="-66"/>
        <w:rPr>
          <w:rFonts w:ascii="仿宋" w:eastAsia="仿宋" w:hAnsi="仿宋"/>
          <w:color w:val="000000"/>
          <w:sz w:val="28"/>
          <w:szCs w:val="28"/>
          <w:u w:val="single"/>
        </w:rPr>
      </w:pPr>
    </w:p>
    <w:p w:rsidR="00B061C0" w:rsidRDefault="00B061C0">
      <w:pPr>
        <w:tabs>
          <w:tab w:val="left" w:pos="8248"/>
          <w:tab w:val="left" w:pos="9368"/>
        </w:tabs>
        <w:ind w:left="-66"/>
        <w:rPr>
          <w:rFonts w:ascii="仿宋" w:eastAsia="仿宋" w:hAnsi="仿宋"/>
          <w:color w:val="000000"/>
          <w:sz w:val="28"/>
          <w:szCs w:val="28"/>
          <w:u w:val="single"/>
        </w:rPr>
      </w:pPr>
    </w:p>
    <w:p w:rsidR="00B061C0" w:rsidRDefault="00B061C0">
      <w:pPr>
        <w:tabs>
          <w:tab w:val="left" w:pos="8248"/>
          <w:tab w:val="left" w:pos="9368"/>
        </w:tabs>
        <w:ind w:left="-66"/>
        <w:rPr>
          <w:rFonts w:ascii="仿宋" w:eastAsia="仿宋" w:hAnsi="仿宋"/>
          <w:color w:val="000000"/>
          <w:sz w:val="28"/>
          <w:szCs w:val="28"/>
          <w:u w:val="single"/>
        </w:rPr>
      </w:pPr>
    </w:p>
    <w:p w:rsidR="00B061C0" w:rsidRDefault="00A41A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B061C0" w:rsidRDefault="00A41A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B061C0" w:rsidRDefault="00A41A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B061C0" w:rsidRDefault="00B061C0">
      <w:pPr>
        <w:snapToGrid w:val="0"/>
        <w:spacing w:line="360" w:lineRule="auto"/>
        <w:jc w:val="left"/>
        <w:rPr>
          <w:rFonts w:ascii="宋体" w:hAnsi="宋体"/>
          <w:color w:val="000000"/>
          <w:sz w:val="28"/>
          <w:szCs w:val="28"/>
        </w:rPr>
      </w:pPr>
    </w:p>
    <w:p w:rsidR="00B061C0" w:rsidRDefault="00B061C0">
      <w:pPr>
        <w:spacing w:line="0" w:lineRule="atLeast"/>
        <w:rPr>
          <w:rFonts w:ascii="仿宋" w:eastAsia="仿宋" w:hAnsi="仿宋"/>
          <w:sz w:val="24"/>
        </w:rPr>
      </w:pPr>
    </w:p>
    <w:p w:rsidR="00C92F27" w:rsidRDefault="00C92F27">
      <w:pPr>
        <w:spacing w:line="0" w:lineRule="atLeast"/>
        <w:rPr>
          <w:rFonts w:ascii="仿宋" w:eastAsia="仿宋" w:hAnsi="仿宋"/>
          <w:sz w:val="24"/>
        </w:rPr>
      </w:pPr>
    </w:p>
    <w:p w:rsidR="00C92F27" w:rsidRDefault="00C92F27">
      <w:pPr>
        <w:spacing w:line="0" w:lineRule="atLeast"/>
        <w:rPr>
          <w:rFonts w:ascii="仿宋" w:eastAsia="仿宋" w:hAnsi="仿宋"/>
          <w:sz w:val="24"/>
        </w:rPr>
      </w:pPr>
    </w:p>
    <w:p w:rsidR="00C92F27" w:rsidRDefault="00C92F27">
      <w:pPr>
        <w:spacing w:line="0" w:lineRule="atLeast"/>
        <w:rPr>
          <w:rFonts w:ascii="仿宋" w:eastAsia="仿宋" w:hAnsi="仿宋"/>
          <w:sz w:val="24"/>
        </w:rPr>
      </w:pPr>
    </w:p>
    <w:p w:rsidR="00C92F27" w:rsidRDefault="00C92F27" w:rsidP="00C92F27">
      <w:pPr>
        <w:spacing w:line="0" w:lineRule="atLeast"/>
        <w:outlineLvl w:val="1"/>
        <w:rPr>
          <w:rFonts w:ascii="仿宋" w:eastAsia="仿宋" w:hAnsi="仿宋"/>
          <w:sz w:val="28"/>
          <w:szCs w:val="28"/>
        </w:rPr>
      </w:pPr>
      <w:bookmarkStart w:id="67" w:name="_Toc32341"/>
      <w:bookmarkStart w:id="68" w:name="_Toc45028484"/>
      <w:r>
        <w:rPr>
          <w:rFonts w:ascii="仿宋" w:eastAsia="仿宋" w:hAnsi="仿宋" w:hint="eastAsia"/>
          <w:sz w:val="28"/>
          <w:szCs w:val="28"/>
        </w:rPr>
        <w:lastRenderedPageBreak/>
        <w:t>附件9：履约情况及社会信誉承诺书</w:t>
      </w:r>
      <w:bookmarkEnd w:id="67"/>
      <w:bookmarkEnd w:id="68"/>
    </w:p>
    <w:p w:rsidR="00C92F27" w:rsidRPr="00C92F27" w:rsidRDefault="00C92F27" w:rsidP="00C92F27">
      <w:pPr>
        <w:spacing w:line="0" w:lineRule="atLeast"/>
        <w:outlineLvl w:val="1"/>
        <w:rPr>
          <w:rFonts w:ascii="仿宋" w:eastAsia="仿宋" w:hAnsi="仿宋"/>
          <w:sz w:val="28"/>
          <w:szCs w:val="28"/>
        </w:rPr>
      </w:pPr>
    </w:p>
    <w:p w:rsidR="00C92F27" w:rsidRDefault="00C92F27" w:rsidP="00C92F27">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C92F27" w:rsidRDefault="00C92F27" w:rsidP="00C92F27">
      <w:pPr>
        <w:adjustRightInd w:val="0"/>
        <w:snapToGrid w:val="0"/>
        <w:rPr>
          <w:rFonts w:ascii="宋体" w:hAnsi="宋体"/>
          <w:bCs/>
          <w:sz w:val="28"/>
          <w:szCs w:val="28"/>
        </w:rPr>
      </w:pPr>
    </w:p>
    <w:p w:rsidR="00C92F27" w:rsidRDefault="00C92F27" w:rsidP="00C92F2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C92F27" w:rsidRDefault="00C92F27" w:rsidP="00C92F2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C92F27" w:rsidRDefault="00C92F27" w:rsidP="00C92F27">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C92F27" w:rsidRDefault="00C92F27" w:rsidP="00C92F27">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C92F27" w:rsidRDefault="00C92F27" w:rsidP="00C92F2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C92F27" w:rsidRDefault="00C92F27" w:rsidP="00C92F2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C92F27" w:rsidRDefault="00C92F27" w:rsidP="00C92F2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C92F27" w:rsidRDefault="00C92F27" w:rsidP="00C92F2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C92F27" w:rsidRDefault="00C92F27" w:rsidP="00C92F2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C92F27" w:rsidRDefault="00C92F27" w:rsidP="00C92F2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C92F27" w:rsidRDefault="00C92F27" w:rsidP="00C92F2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C92F27" w:rsidRDefault="00C92F27" w:rsidP="00C92F27">
      <w:pPr>
        <w:spacing w:line="0" w:lineRule="atLeast"/>
        <w:outlineLvl w:val="1"/>
        <w:rPr>
          <w:rFonts w:ascii="仿宋" w:eastAsia="仿宋" w:hAnsi="仿宋"/>
          <w:color w:val="000000"/>
          <w:sz w:val="28"/>
          <w:szCs w:val="28"/>
        </w:rPr>
      </w:pPr>
    </w:p>
    <w:p w:rsidR="00C92F27" w:rsidRDefault="00C92F27" w:rsidP="00C92F27">
      <w:pPr>
        <w:snapToGrid w:val="0"/>
        <w:spacing w:line="360" w:lineRule="auto"/>
        <w:jc w:val="left"/>
        <w:rPr>
          <w:rFonts w:ascii="宋体" w:hAnsi="宋体"/>
          <w:color w:val="000000"/>
          <w:sz w:val="28"/>
          <w:szCs w:val="28"/>
        </w:rPr>
      </w:pPr>
    </w:p>
    <w:p w:rsidR="00C92F27" w:rsidRDefault="00C92F27" w:rsidP="00C92F27">
      <w:pPr>
        <w:spacing w:line="0" w:lineRule="atLeast"/>
        <w:rPr>
          <w:rFonts w:ascii="仿宋" w:eastAsia="仿宋" w:hAnsi="仿宋"/>
          <w:sz w:val="24"/>
        </w:rPr>
      </w:pPr>
    </w:p>
    <w:p w:rsidR="00B061C0" w:rsidRDefault="00B061C0">
      <w:pPr>
        <w:spacing w:line="0" w:lineRule="atLeast"/>
        <w:outlineLvl w:val="1"/>
        <w:rPr>
          <w:rFonts w:ascii="仿宋" w:eastAsia="仿宋" w:hAnsi="仿宋"/>
          <w:sz w:val="24"/>
        </w:rPr>
      </w:pPr>
    </w:p>
    <w:sectPr w:rsidR="00B061C0" w:rsidSect="00B061C0">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F11" w:rsidRDefault="00195F11" w:rsidP="00B061C0">
      <w:r>
        <w:separator/>
      </w:r>
    </w:p>
  </w:endnote>
  <w:endnote w:type="continuationSeparator" w:id="0">
    <w:p w:rsidR="00195F11" w:rsidRDefault="00195F11" w:rsidP="00B06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29" w:rsidRDefault="00A41A29">
    <w:pPr>
      <w:pStyle w:val="a7"/>
      <w:jc w:val="center"/>
    </w:pPr>
  </w:p>
  <w:p w:rsidR="00A41A29" w:rsidRDefault="00A41A2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29" w:rsidRDefault="000B66D2">
    <w:pPr>
      <w:pStyle w:val="a7"/>
      <w:jc w:val="center"/>
    </w:pPr>
    <w:r w:rsidRPr="000B66D2">
      <w:fldChar w:fldCharType="begin"/>
    </w:r>
    <w:r w:rsidR="00A41A29">
      <w:instrText xml:space="preserve"> PAGE   \* MERGEFORMAT </w:instrText>
    </w:r>
    <w:r w:rsidRPr="000B66D2">
      <w:fldChar w:fldCharType="separate"/>
    </w:r>
    <w:r w:rsidR="00596BBF" w:rsidRPr="00596BBF">
      <w:rPr>
        <w:noProof/>
        <w:lang w:val="zh-CN"/>
      </w:rPr>
      <w:t>22</w:t>
    </w:r>
    <w:r>
      <w:rPr>
        <w:lang w:val="zh-CN"/>
      </w:rPr>
      <w:fldChar w:fldCharType="end"/>
    </w:r>
  </w:p>
  <w:p w:rsidR="00A41A29" w:rsidRDefault="00A41A2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29" w:rsidRDefault="000B66D2">
    <w:pPr>
      <w:pStyle w:val="a7"/>
      <w:jc w:val="center"/>
    </w:pPr>
    <w:r w:rsidRPr="000B66D2">
      <w:fldChar w:fldCharType="begin"/>
    </w:r>
    <w:r w:rsidR="00A41A29">
      <w:instrText xml:space="preserve"> PAGE   \* MERGEFORMAT </w:instrText>
    </w:r>
    <w:r w:rsidRPr="000B66D2">
      <w:fldChar w:fldCharType="separate"/>
    </w:r>
    <w:r w:rsidR="00596BBF" w:rsidRPr="00596BBF">
      <w:rPr>
        <w:noProof/>
        <w:lang w:val="zh-CN"/>
      </w:rPr>
      <w:t>1</w:t>
    </w:r>
    <w:r>
      <w:rPr>
        <w:lang w:val="zh-CN"/>
      </w:rPr>
      <w:fldChar w:fldCharType="end"/>
    </w:r>
  </w:p>
  <w:p w:rsidR="00A41A29" w:rsidRDefault="00A41A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F11" w:rsidRDefault="00195F11" w:rsidP="00B061C0">
      <w:r>
        <w:separator/>
      </w:r>
    </w:p>
  </w:footnote>
  <w:footnote w:type="continuationSeparator" w:id="0">
    <w:p w:rsidR="00195F11" w:rsidRDefault="00195F11" w:rsidP="00B06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29" w:rsidRDefault="00A41A2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21F7D15"/>
    <w:multiLevelType w:val="multilevel"/>
    <w:tmpl w:val="021F7D15"/>
    <w:lvl w:ilvl="0">
      <w:start w:val="1"/>
      <w:numFmt w:val="decimal"/>
      <w:lvlText w:val="%1)"/>
      <w:lvlJc w:val="left"/>
      <w:pPr>
        <w:ind w:left="751" w:hanging="420"/>
      </w:pPr>
    </w:lvl>
    <w:lvl w:ilvl="1">
      <w:start w:val="1"/>
      <w:numFmt w:val="lowerLetter"/>
      <w:lvlText w:val="%2)"/>
      <w:lvlJc w:val="left"/>
      <w:pPr>
        <w:ind w:left="1171" w:hanging="420"/>
      </w:pPr>
    </w:lvl>
    <w:lvl w:ilvl="2">
      <w:start w:val="1"/>
      <w:numFmt w:val="lowerRoman"/>
      <w:lvlText w:val="%3."/>
      <w:lvlJc w:val="right"/>
      <w:pPr>
        <w:ind w:left="1591" w:hanging="420"/>
      </w:pPr>
    </w:lvl>
    <w:lvl w:ilvl="3">
      <w:start w:val="1"/>
      <w:numFmt w:val="decimal"/>
      <w:lvlText w:val="%4."/>
      <w:lvlJc w:val="left"/>
      <w:pPr>
        <w:ind w:left="2011" w:hanging="420"/>
      </w:pPr>
    </w:lvl>
    <w:lvl w:ilvl="4">
      <w:start w:val="1"/>
      <w:numFmt w:val="lowerLetter"/>
      <w:lvlText w:val="%5)"/>
      <w:lvlJc w:val="left"/>
      <w:pPr>
        <w:ind w:left="2431" w:hanging="420"/>
      </w:pPr>
    </w:lvl>
    <w:lvl w:ilvl="5">
      <w:start w:val="1"/>
      <w:numFmt w:val="lowerRoman"/>
      <w:lvlText w:val="%6."/>
      <w:lvlJc w:val="right"/>
      <w:pPr>
        <w:ind w:left="2851" w:hanging="420"/>
      </w:pPr>
    </w:lvl>
    <w:lvl w:ilvl="6">
      <w:start w:val="1"/>
      <w:numFmt w:val="decimal"/>
      <w:lvlText w:val="%7."/>
      <w:lvlJc w:val="left"/>
      <w:pPr>
        <w:ind w:left="3271" w:hanging="420"/>
      </w:pPr>
    </w:lvl>
    <w:lvl w:ilvl="7">
      <w:start w:val="1"/>
      <w:numFmt w:val="lowerLetter"/>
      <w:lvlText w:val="%8)"/>
      <w:lvlJc w:val="left"/>
      <w:pPr>
        <w:ind w:left="3691" w:hanging="420"/>
      </w:pPr>
    </w:lvl>
    <w:lvl w:ilvl="8">
      <w:start w:val="1"/>
      <w:numFmt w:val="lowerRoman"/>
      <w:lvlText w:val="%9."/>
      <w:lvlJc w:val="right"/>
      <w:pPr>
        <w:ind w:left="4111" w:hanging="420"/>
      </w:pPr>
    </w:lvl>
  </w:abstractNum>
  <w:abstractNum w:abstractNumId="5">
    <w:nsid w:val="09A47C2E"/>
    <w:multiLevelType w:val="multilevel"/>
    <w:tmpl w:val="09A47C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E0C69E4"/>
    <w:multiLevelType w:val="multilevel"/>
    <w:tmpl w:val="1E0C69E4"/>
    <w:lvl w:ilvl="0">
      <w:start w:val="1"/>
      <w:numFmt w:val="decimal"/>
      <w:lvlText w:val="（%1）"/>
      <w:lvlJc w:val="left"/>
      <w:pPr>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D30F797"/>
    <w:multiLevelType w:val="multilevel"/>
    <w:tmpl w:val="2D30F797"/>
    <w:lvl w:ilvl="0">
      <w:start w:val="1"/>
      <w:numFmt w:val="decimal"/>
      <w:lvlText w:val="%1)"/>
      <w:lvlJc w:val="left"/>
      <w:pPr>
        <w:ind w:left="751" w:hanging="420"/>
      </w:pPr>
    </w:lvl>
    <w:lvl w:ilvl="1">
      <w:start w:val="1"/>
      <w:numFmt w:val="lowerLetter"/>
      <w:lvlText w:val="%2)"/>
      <w:lvlJc w:val="left"/>
      <w:pPr>
        <w:ind w:left="1171" w:hanging="420"/>
      </w:pPr>
    </w:lvl>
    <w:lvl w:ilvl="2">
      <w:start w:val="1"/>
      <w:numFmt w:val="lowerRoman"/>
      <w:lvlText w:val="%3."/>
      <w:lvlJc w:val="right"/>
      <w:pPr>
        <w:ind w:left="1591" w:hanging="420"/>
      </w:pPr>
    </w:lvl>
    <w:lvl w:ilvl="3">
      <w:start w:val="1"/>
      <w:numFmt w:val="decimal"/>
      <w:lvlText w:val="%4."/>
      <w:lvlJc w:val="left"/>
      <w:pPr>
        <w:ind w:left="2011" w:hanging="420"/>
      </w:pPr>
    </w:lvl>
    <w:lvl w:ilvl="4">
      <w:start w:val="1"/>
      <w:numFmt w:val="lowerLetter"/>
      <w:lvlText w:val="%5)"/>
      <w:lvlJc w:val="left"/>
      <w:pPr>
        <w:ind w:left="2431" w:hanging="420"/>
      </w:pPr>
    </w:lvl>
    <w:lvl w:ilvl="5">
      <w:start w:val="1"/>
      <w:numFmt w:val="lowerRoman"/>
      <w:lvlText w:val="%6."/>
      <w:lvlJc w:val="right"/>
      <w:pPr>
        <w:ind w:left="2851" w:hanging="420"/>
      </w:pPr>
    </w:lvl>
    <w:lvl w:ilvl="6">
      <w:start w:val="1"/>
      <w:numFmt w:val="decimal"/>
      <w:lvlText w:val="%7."/>
      <w:lvlJc w:val="left"/>
      <w:pPr>
        <w:ind w:left="3271" w:hanging="420"/>
      </w:pPr>
    </w:lvl>
    <w:lvl w:ilvl="7">
      <w:start w:val="1"/>
      <w:numFmt w:val="lowerLetter"/>
      <w:lvlText w:val="%8)"/>
      <w:lvlJc w:val="left"/>
      <w:pPr>
        <w:ind w:left="3691" w:hanging="420"/>
      </w:pPr>
    </w:lvl>
    <w:lvl w:ilvl="8">
      <w:start w:val="1"/>
      <w:numFmt w:val="lowerRoman"/>
      <w:lvlText w:val="%9."/>
      <w:lvlJc w:val="right"/>
      <w:pPr>
        <w:ind w:left="4111" w:hanging="420"/>
      </w:pPr>
    </w:lvl>
  </w:abstractNum>
  <w:abstractNum w:abstractNumId="9">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94754A"/>
    <w:multiLevelType w:val="multilevel"/>
    <w:tmpl w:val="3A94754A"/>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2">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20BCE7"/>
    <w:multiLevelType w:val="singleLevel"/>
    <w:tmpl w:val="5620BCE7"/>
    <w:lvl w:ilvl="0">
      <w:start w:val="1"/>
      <w:numFmt w:val="decimal"/>
      <w:suff w:val="nothing"/>
      <w:lvlText w:val="%1．"/>
      <w:lvlJc w:val="left"/>
      <w:pPr>
        <w:ind w:left="0" w:firstLine="400"/>
      </w:pPr>
      <w:rPr>
        <w:rFonts w:hint="default"/>
      </w:rPr>
    </w:lvl>
  </w:abstractNum>
  <w:abstractNum w:abstractNumId="16">
    <w:nsid w:val="562460B2"/>
    <w:multiLevelType w:val="singleLevel"/>
    <w:tmpl w:val="562460B2"/>
    <w:lvl w:ilvl="0">
      <w:start w:val="1"/>
      <w:numFmt w:val="chineseCounting"/>
      <w:suff w:val="nothing"/>
      <w:lvlText w:val="%1、"/>
      <w:lvlJc w:val="left"/>
    </w:lvl>
  </w:abstractNum>
  <w:abstractNum w:abstractNumId="17">
    <w:nsid w:val="678D51F2"/>
    <w:multiLevelType w:val="multilevel"/>
    <w:tmpl w:val="678D51F2"/>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D26F9B"/>
    <w:multiLevelType w:val="multilevel"/>
    <w:tmpl w:val="86281676"/>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6"/>
  </w:num>
  <w:num w:numId="2">
    <w:abstractNumId w:val="13"/>
  </w:num>
  <w:num w:numId="3">
    <w:abstractNumId w:val="14"/>
  </w:num>
  <w:num w:numId="4">
    <w:abstractNumId w:val="7"/>
  </w:num>
  <w:num w:numId="5">
    <w:abstractNumId w:val="17"/>
  </w:num>
  <w:num w:numId="6">
    <w:abstractNumId w:val="10"/>
  </w:num>
  <w:num w:numId="7">
    <w:abstractNumId w:val="4"/>
  </w:num>
  <w:num w:numId="8">
    <w:abstractNumId w:val="8"/>
  </w:num>
  <w:num w:numId="9">
    <w:abstractNumId w:val="6"/>
  </w:num>
  <w:num w:numId="10">
    <w:abstractNumId w:val="2"/>
  </w:num>
  <w:num w:numId="11">
    <w:abstractNumId w:val="5"/>
  </w:num>
  <w:num w:numId="12">
    <w:abstractNumId w:val="9"/>
  </w:num>
  <w:num w:numId="13">
    <w:abstractNumId w:val="12"/>
  </w:num>
  <w:num w:numId="14">
    <w:abstractNumId w:val="1"/>
  </w:num>
  <w:num w:numId="15">
    <w:abstractNumId w:val="0"/>
  </w:num>
  <w:num w:numId="16">
    <w:abstractNumId w:val="11"/>
  </w:num>
  <w:num w:numId="17">
    <w:abstractNumId w:val="3"/>
  </w:num>
  <w:num w:numId="18">
    <w:abstractNumId w:val="1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B5F"/>
    <w:rsid w:val="000340FD"/>
    <w:rsid w:val="000350ED"/>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9FD"/>
    <w:rsid w:val="00127B92"/>
    <w:rsid w:val="001302FD"/>
    <w:rsid w:val="00135550"/>
    <w:rsid w:val="001378E1"/>
    <w:rsid w:val="00137DA6"/>
    <w:rsid w:val="00141DB7"/>
    <w:rsid w:val="00142A8A"/>
    <w:rsid w:val="00144A42"/>
    <w:rsid w:val="001457ED"/>
    <w:rsid w:val="00145BC0"/>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2E8B"/>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B3"/>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30A0"/>
    <w:rsid w:val="004A35D3"/>
    <w:rsid w:val="004A37E8"/>
    <w:rsid w:val="004A3F57"/>
    <w:rsid w:val="004A3FD7"/>
    <w:rsid w:val="004A552F"/>
    <w:rsid w:val="004A5609"/>
    <w:rsid w:val="004A58C9"/>
    <w:rsid w:val="004A60CF"/>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6033B"/>
    <w:rsid w:val="00560608"/>
    <w:rsid w:val="00561502"/>
    <w:rsid w:val="0056300D"/>
    <w:rsid w:val="005644BE"/>
    <w:rsid w:val="00565CC4"/>
    <w:rsid w:val="0056734D"/>
    <w:rsid w:val="00567FDE"/>
    <w:rsid w:val="00571097"/>
    <w:rsid w:val="00571300"/>
    <w:rsid w:val="00572A34"/>
    <w:rsid w:val="005730FB"/>
    <w:rsid w:val="005757AD"/>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730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4A16"/>
    <w:rsid w:val="007A5BFB"/>
    <w:rsid w:val="007A5D3F"/>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20C72"/>
    <w:rsid w:val="00821C37"/>
    <w:rsid w:val="00822AE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D3A"/>
    <w:rsid w:val="008E4DCB"/>
    <w:rsid w:val="008E55B4"/>
    <w:rsid w:val="008E64B4"/>
    <w:rsid w:val="008E64F5"/>
    <w:rsid w:val="008F00A6"/>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CF2"/>
    <w:rsid w:val="00927F48"/>
    <w:rsid w:val="0093106E"/>
    <w:rsid w:val="00931510"/>
    <w:rsid w:val="009343F5"/>
    <w:rsid w:val="009345CB"/>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7C15"/>
    <w:rsid w:val="0098050B"/>
    <w:rsid w:val="00980CF8"/>
    <w:rsid w:val="00981DB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E2B"/>
    <w:rsid w:val="00A00FD2"/>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25B5C"/>
    <w:rsid w:val="00B2660F"/>
    <w:rsid w:val="00B274CC"/>
    <w:rsid w:val="00B30833"/>
    <w:rsid w:val="00B30FA2"/>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87882"/>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C7AE8"/>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4D69"/>
    <w:rsid w:val="00C858EA"/>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7990"/>
    <w:rsid w:val="00D17C95"/>
    <w:rsid w:val="00D2000F"/>
    <w:rsid w:val="00D204B3"/>
    <w:rsid w:val="00D21845"/>
    <w:rsid w:val="00D21C72"/>
    <w:rsid w:val="00D224D0"/>
    <w:rsid w:val="00D22C98"/>
    <w:rsid w:val="00D25354"/>
    <w:rsid w:val="00D262E1"/>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C6F"/>
    <w:rsid w:val="00F6117E"/>
    <w:rsid w:val="00F62678"/>
    <w:rsid w:val="00F63118"/>
    <w:rsid w:val="00F701CE"/>
    <w:rsid w:val="00F7026C"/>
    <w:rsid w:val="00F703F5"/>
    <w:rsid w:val="00F7094D"/>
    <w:rsid w:val="00F70E0B"/>
    <w:rsid w:val="00F72488"/>
    <w:rsid w:val="00F7324F"/>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138269E"/>
    <w:rsid w:val="01D069CC"/>
    <w:rsid w:val="02CE1439"/>
    <w:rsid w:val="02FC645E"/>
    <w:rsid w:val="054C237D"/>
    <w:rsid w:val="0572610A"/>
    <w:rsid w:val="0728323C"/>
    <w:rsid w:val="0A125BD0"/>
    <w:rsid w:val="0ACE1AD0"/>
    <w:rsid w:val="0B3255EB"/>
    <w:rsid w:val="0C03128B"/>
    <w:rsid w:val="0CC32526"/>
    <w:rsid w:val="0DA523AC"/>
    <w:rsid w:val="0DF36D04"/>
    <w:rsid w:val="0F782AA2"/>
    <w:rsid w:val="10F5305A"/>
    <w:rsid w:val="11485416"/>
    <w:rsid w:val="12FF5EB1"/>
    <w:rsid w:val="157439E3"/>
    <w:rsid w:val="190B1F77"/>
    <w:rsid w:val="1A153BDD"/>
    <w:rsid w:val="1C267EA1"/>
    <w:rsid w:val="1D160523"/>
    <w:rsid w:val="1D705432"/>
    <w:rsid w:val="1D9B6904"/>
    <w:rsid w:val="1FA2081B"/>
    <w:rsid w:val="1FE27AB4"/>
    <w:rsid w:val="1FEE475F"/>
    <w:rsid w:val="202021AD"/>
    <w:rsid w:val="21871336"/>
    <w:rsid w:val="23CE3BB5"/>
    <w:rsid w:val="24C37809"/>
    <w:rsid w:val="25743A80"/>
    <w:rsid w:val="26937BA5"/>
    <w:rsid w:val="28532B59"/>
    <w:rsid w:val="2EB87589"/>
    <w:rsid w:val="2F320153"/>
    <w:rsid w:val="30456D66"/>
    <w:rsid w:val="314B7DAB"/>
    <w:rsid w:val="31C261F0"/>
    <w:rsid w:val="34715B79"/>
    <w:rsid w:val="35694C16"/>
    <w:rsid w:val="356D4A01"/>
    <w:rsid w:val="358A166A"/>
    <w:rsid w:val="38F83832"/>
    <w:rsid w:val="39411855"/>
    <w:rsid w:val="3A1C5838"/>
    <w:rsid w:val="3ABD1824"/>
    <w:rsid w:val="3C0A6ABE"/>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E765A6D"/>
    <w:rsid w:val="5ED500A5"/>
    <w:rsid w:val="61AB7074"/>
    <w:rsid w:val="6205151B"/>
    <w:rsid w:val="634F4648"/>
    <w:rsid w:val="63792195"/>
    <w:rsid w:val="64621568"/>
    <w:rsid w:val="64752239"/>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9CB05C3"/>
    <w:rsid w:val="7ABC6C1A"/>
    <w:rsid w:val="7B665264"/>
    <w:rsid w:val="7CEE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1C0"/>
    <w:pPr>
      <w:widowControl w:val="0"/>
      <w:jc w:val="both"/>
    </w:pPr>
    <w:rPr>
      <w:kern w:val="2"/>
      <w:sz w:val="21"/>
      <w:szCs w:val="24"/>
    </w:rPr>
  </w:style>
  <w:style w:type="paragraph" w:styleId="1">
    <w:name w:val="heading 1"/>
    <w:basedOn w:val="a"/>
    <w:next w:val="a"/>
    <w:link w:val="1Char"/>
    <w:uiPriority w:val="9"/>
    <w:qFormat/>
    <w:rsid w:val="00B061C0"/>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B061C0"/>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061C0"/>
    <w:pPr>
      <w:ind w:leftChars="1200" w:left="2520"/>
    </w:pPr>
  </w:style>
  <w:style w:type="paragraph" w:styleId="a3">
    <w:name w:val="annotation text"/>
    <w:basedOn w:val="a"/>
    <w:link w:val="Char"/>
    <w:uiPriority w:val="99"/>
    <w:unhideWhenUsed/>
    <w:qFormat/>
    <w:rsid w:val="00B061C0"/>
    <w:pPr>
      <w:jc w:val="left"/>
    </w:pPr>
  </w:style>
  <w:style w:type="paragraph" w:styleId="a4">
    <w:name w:val="Body Text Indent"/>
    <w:basedOn w:val="a"/>
    <w:link w:val="Char1"/>
    <w:qFormat/>
    <w:rsid w:val="00B061C0"/>
    <w:pPr>
      <w:spacing w:after="120"/>
      <w:ind w:leftChars="200" w:left="420"/>
    </w:pPr>
    <w:rPr>
      <w:rFonts w:ascii="Calibri" w:hAnsi="Calibri"/>
    </w:rPr>
  </w:style>
  <w:style w:type="paragraph" w:styleId="5">
    <w:name w:val="toc 5"/>
    <w:basedOn w:val="a"/>
    <w:next w:val="a"/>
    <w:uiPriority w:val="39"/>
    <w:unhideWhenUsed/>
    <w:qFormat/>
    <w:rsid w:val="00B061C0"/>
    <w:pPr>
      <w:ind w:leftChars="800" w:left="1680"/>
    </w:pPr>
  </w:style>
  <w:style w:type="paragraph" w:styleId="30">
    <w:name w:val="toc 3"/>
    <w:basedOn w:val="a"/>
    <w:next w:val="a"/>
    <w:uiPriority w:val="39"/>
    <w:unhideWhenUsed/>
    <w:qFormat/>
    <w:rsid w:val="00B061C0"/>
    <w:pPr>
      <w:ind w:leftChars="400" w:left="840"/>
    </w:pPr>
  </w:style>
  <w:style w:type="paragraph" w:styleId="8">
    <w:name w:val="toc 8"/>
    <w:basedOn w:val="a"/>
    <w:next w:val="a"/>
    <w:uiPriority w:val="39"/>
    <w:unhideWhenUsed/>
    <w:qFormat/>
    <w:rsid w:val="00B061C0"/>
    <w:pPr>
      <w:ind w:leftChars="1400" w:left="2940"/>
    </w:pPr>
  </w:style>
  <w:style w:type="paragraph" w:styleId="a5">
    <w:name w:val="Date"/>
    <w:basedOn w:val="a"/>
    <w:next w:val="a"/>
    <w:link w:val="Char0"/>
    <w:unhideWhenUsed/>
    <w:qFormat/>
    <w:rsid w:val="00B061C0"/>
    <w:pPr>
      <w:ind w:leftChars="2500" w:left="100"/>
    </w:pPr>
  </w:style>
  <w:style w:type="paragraph" w:styleId="a6">
    <w:name w:val="Balloon Text"/>
    <w:basedOn w:val="a"/>
    <w:link w:val="Char2"/>
    <w:uiPriority w:val="99"/>
    <w:unhideWhenUsed/>
    <w:qFormat/>
    <w:rsid w:val="00B061C0"/>
    <w:rPr>
      <w:kern w:val="0"/>
      <w:sz w:val="18"/>
      <w:szCs w:val="18"/>
    </w:rPr>
  </w:style>
  <w:style w:type="paragraph" w:styleId="a7">
    <w:name w:val="footer"/>
    <w:basedOn w:val="a"/>
    <w:link w:val="Char3"/>
    <w:uiPriority w:val="99"/>
    <w:unhideWhenUsed/>
    <w:qFormat/>
    <w:rsid w:val="00B061C0"/>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B061C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B061C0"/>
  </w:style>
  <w:style w:type="paragraph" w:styleId="4">
    <w:name w:val="toc 4"/>
    <w:basedOn w:val="a"/>
    <w:next w:val="a"/>
    <w:uiPriority w:val="39"/>
    <w:unhideWhenUsed/>
    <w:qFormat/>
    <w:rsid w:val="00B061C0"/>
    <w:pPr>
      <w:ind w:leftChars="600" w:left="1260"/>
    </w:pPr>
  </w:style>
  <w:style w:type="paragraph" w:styleId="6">
    <w:name w:val="toc 6"/>
    <w:basedOn w:val="a"/>
    <w:next w:val="a"/>
    <w:uiPriority w:val="39"/>
    <w:unhideWhenUsed/>
    <w:qFormat/>
    <w:rsid w:val="00B061C0"/>
    <w:pPr>
      <w:ind w:leftChars="1000" w:left="2100"/>
    </w:pPr>
  </w:style>
  <w:style w:type="paragraph" w:styleId="2">
    <w:name w:val="toc 2"/>
    <w:basedOn w:val="a"/>
    <w:next w:val="a"/>
    <w:uiPriority w:val="39"/>
    <w:unhideWhenUsed/>
    <w:qFormat/>
    <w:rsid w:val="00B061C0"/>
    <w:pPr>
      <w:ind w:leftChars="200" w:left="420"/>
    </w:pPr>
  </w:style>
  <w:style w:type="paragraph" w:styleId="9">
    <w:name w:val="toc 9"/>
    <w:basedOn w:val="a"/>
    <w:next w:val="a"/>
    <w:uiPriority w:val="39"/>
    <w:unhideWhenUsed/>
    <w:qFormat/>
    <w:rsid w:val="00B061C0"/>
    <w:pPr>
      <w:ind w:leftChars="1600" w:left="3360"/>
    </w:pPr>
  </w:style>
  <w:style w:type="paragraph" w:styleId="a9">
    <w:name w:val="Normal (Web)"/>
    <w:basedOn w:val="a"/>
    <w:uiPriority w:val="99"/>
    <w:unhideWhenUsed/>
    <w:qFormat/>
    <w:rsid w:val="00B061C0"/>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B061C0"/>
    <w:rPr>
      <w:b/>
      <w:bCs/>
    </w:rPr>
  </w:style>
  <w:style w:type="table" w:styleId="ab">
    <w:name w:val="Table Grid"/>
    <w:basedOn w:val="a1"/>
    <w:uiPriority w:val="59"/>
    <w:qFormat/>
    <w:rsid w:val="00B061C0"/>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B061C0"/>
    <w:rPr>
      <w:color w:val="CC0000"/>
    </w:rPr>
  </w:style>
  <w:style w:type="character" w:styleId="ad">
    <w:name w:val="Hyperlink"/>
    <w:basedOn w:val="a0"/>
    <w:uiPriority w:val="99"/>
    <w:unhideWhenUsed/>
    <w:qFormat/>
    <w:rsid w:val="00B061C0"/>
    <w:rPr>
      <w:color w:val="0000FF"/>
      <w:u w:val="single"/>
    </w:rPr>
  </w:style>
  <w:style w:type="character" w:styleId="ae">
    <w:name w:val="annotation reference"/>
    <w:uiPriority w:val="99"/>
    <w:unhideWhenUsed/>
    <w:qFormat/>
    <w:rsid w:val="00B061C0"/>
    <w:rPr>
      <w:sz w:val="21"/>
      <w:szCs w:val="21"/>
    </w:rPr>
  </w:style>
  <w:style w:type="character" w:customStyle="1" w:styleId="Char4">
    <w:name w:val="页眉 Char"/>
    <w:link w:val="a8"/>
    <w:uiPriority w:val="99"/>
    <w:qFormat/>
    <w:rsid w:val="00B061C0"/>
    <w:rPr>
      <w:rFonts w:ascii="Times New Roman" w:eastAsia="宋体" w:hAnsi="Times New Roman" w:cs="Times New Roman"/>
      <w:sz w:val="18"/>
      <w:szCs w:val="18"/>
    </w:rPr>
  </w:style>
  <w:style w:type="character" w:customStyle="1" w:styleId="Char2">
    <w:name w:val="批注框文本 Char"/>
    <w:link w:val="a6"/>
    <w:uiPriority w:val="99"/>
    <w:semiHidden/>
    <w:qFormat/>
    <w:rsid w:val="00B061C0"/>
    <w:rPr>
      <w:rFonts w:ascii="Times New Roman" w:eastAsia="宋体" w:hAnsi="Times New Roman" w:cs="Times New Roman"/>
      <w:sz w:val="18"/>
      <w:szCs w:val="18"/>
    </w:rPr>
  </w:style>
  <w:style w:type="character" w:customStyle="1" w:styleId="title">
    <w:name w:val="title"/>
    <w:basedOn w:val="a0"/>
    <w:qFormat/>
    <w:rsid w:val="00B061C0"/>
  </w:style>
  <w:style w:type="character" w:customStyle="1" w:styleId="Char5">
    <w:name w:val="批注主题 Char"/>
    <w:link w:val="aa"/>
    <w:uiPriority w:val="99"/>
    <w:semiHidden/>
    <w:qFormat/>
    <w:rsid w:val="00B061C0"/>
    <w:rPr>
      <w:rFonts w:ascii="Times New Roman" w:hAnsi="Times New Roman"/>
      <w:b/>
      <w:bCs/>
      <w:kern w:val="2"/>
      <w:sz w:val="21"/>
      <w:szCs w:val="24"/>
    </w:rPr>
  </w:style>
  <w:style w:type="character" w:customStyle="1" w:styleId="Char6">
    <w:name w:val="列出段落 Char"/>
    <w:link w:val="af"/>
    <w:uiPriority w:val="34"/>
    <w:qFormat/>
    <w:rsid w:val="00B061C0"/>
    <w:rPr>
      <w:rFonts w:ascii="Times New Roman" w:hAnsi="Times New Roman"/>
      <w:kern w:val="2"/>
      <w:sz w:val="21"/>
      <w:szCs w:val="24"/>
    </w:rPr>
  </w:style>
  <w:style w:type="paragraph" w:styleId="af">
    <w:name w:val="List Paragraph"/>
    <w:basedOn w:val="a"/>
    <w:link w:val="Char6"/>
    <w:uiPriority w:val="34"/>
    <w:qFormat/>
    <w:rsid w:val="00B061C0"/>
    <w:pPr>
      <w:ind w:firstLineChars="200" w:firstLine="420"/>
    </w:pPr>
  </w:style>
  <w:style w:type="character" w:customStyle="1" w:styleId="apple-converted-space">
    <w:name w:val="apple-converted-space"/>
    <w:basedOn w:val="a0"/>
    <w:qFormat/>
    <w:rsid w:val="00B061C0"/>
  </w:style>
  <w:style w:type="character" w:customStyle="1" w:styleId="Char0">
    <w:name w:val="日期 Char"/>
    <w:link w:val="a5"/>
    <w:qFormat/>
    <w:rsid w:val="00B061C0"/>
    <w:rPr>
      <w:rFonts w:ascii="Times New Roman" w:hAnsi="Times New Roman"/>
      <w:kern w:val="2"/>
      <w:sz w:val="21"/>
      <w:szCs w:val="24"/>
    </w:rPr>
  </w:style>
  <w:style w:type="character" w:customStyle="1" w:styleId="Char">
    <w:name w:val="批注文字 Char"/>
    <w:link w:val="a3"/>
    <w:uiPriority w:val="99"/>
    <w:qFormat/>
    <w:rsid w:val="00B061C0"/>
    <w:rPr>
      <w:rFonts w:ascii="Times New Roman" w:hAnsi="Times New Roman"/>
      <w:kern w:val="2"/>
      <w:sz w:val="21"/>
      <w:szCs w:val="24"/>
    </w:rPr>
  </w:style>
  <w:style w:type="character" w:customStyle="1" w:styleId="3Char">
    <w:name w:val="标题 3 Char"/>
    <w:basedOn w:val="a0"/>
    <w:link w:val="3"/>
    <w:qFormat/>
    <w:rsid w:val="00B061C0"/>
    <w:rPr>
      <w:rFonts w:ascii="Times New Roman" w:hAnsi="Times New Roman"/>
      <w:b/>
      <w:sz w:val="32"/>
    </w:rPr>
  </w:style>
  <w:style w:type="character" w:customStyle="1" w:styleId="Char3">
    <w:name w:val="页脚 Char"/>
    <w:link w:val="a7"/>
    <w:uiPriority w:val="99"/>
    <w:qFormat/>
    <w:rsid w:val="00B061C0"/>
    <w:rPr>
      <w:rFonts w:ascii="Times New Roman" w:eastAsia="宋体" w:hAnsi="Times New Roman" w:cs="Times New Roman"/>
      <w:sz w:val="18"/>
      <w:szCs w:val="18"/>
    </w:rPr>
  </w:style>
  <w:style w:type="paragraph" w:customStyle="1" w:styleId="af0">
    <w:name w:val="图"/>
    <w:basedOn w:val="a"/>
    <w:qFormat/>
    <w:rsid w:val="00B061C0"/>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B061C0"/>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B061C0"/>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B061C0"/>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B061C0"/>
    <w:rPr>
      <w:kern w:val="2"/>
      <w:sz w:val="21"/>
      <w:szCs w:val="24"/>
    </w:rPr>
  </w:style>
  <w:style w:type="character" w:customStyle="1" w:styleId="Char1">
    <w:name w:val="正文文本缩进 Char1"/>
    <w:basedOn w:val="a0"/>
    <w:link w:val="a4"/>
    <w:uiPriority w:val="99"/>
    <w:semiHidden/>
    <w:qFormat/>
    <w:rsid w:val="00B061C0"/>
    <w:rPr>
      <w:rFonts w:ascii="Times New Roman" w:hAnsi="Times New Roman"/>
      <w:kern w:val="2"/>
      <w:sz w:val="21"/>
      <w:szCs w:val="24"/>
    </w:rPr>
  </w:style>
  <w:style w:type="paragraph" w:customStyle="1" w:styleId="11">
    <w:name w:val="列出段落1"/>
    <w:basedOn w:val="a"/>
    <w:uiPriority w:val="34"/>
    <w:qFormat/>
    <w:rsid w:val="00B061C0"/>
    <w:pPr>
      <w:ind w:firstLineChars="200" w:firstLine="420"/>
    </w:pPr>
  </w:style>
  <w:style w:type="paragraph" w:customStyle="1" w:styleId="12">
    <w:name w:val="修订1"/>
    <w:hidden/>
    <w:uiPriority w:val="99"/>
    <w:semiHidden/>
    <w:qFormat/>
    <w:rsid w:val="00B061C0"/>
    <w:rPr>
      <w:kern w:val="2"/>
      <w:sz w:val="21"/>
      <w:szCs w:val="24"/>
    </w:rPr>
  </w:style>
  <w:style w:type="character" w:customStyle="1" w:styleId="1Char">
    <w:name w:val="标题 1 Char"/>
    <w:basedOn w:val="a0"/>
    <w:link w:val="1"/>
    <w:uiPriority w:val="9"/>
    <w:qFormat/>
    <w:rsid w:val="00B061C0"/>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99249-D53D-4D9F-9AE5-2482C533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24</Pages>
  <Words>1769</Words>
  <Characters>10087</Characters>
  <Application>Microsoft Office Word</Application>
  <DocSecurity>0</DocSecurity>
  <Lines>84</Lines>
  <Paragraphs>23</Paragraphs>
  <ScaleCrop>false</ScaleCrop>
  <Company>深圳会展中心管理有限责任公司</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58</cp:revision>
  <cp:lastPrinted>2016-09-01T03:19:00Z</cp:lastPrinted>
  <dcterms:created xsi:type="dcterms:W3CDTF">2018-06-14T09:21:00Z</dcterms:created>
  <dcterms:modified xsi:type="dcterms:W3CDTF">2020-07-15T07:41:00Z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