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64" w:rsidRDefault="00866C64">
      <w:pPr>
        <w:pStyle w:val="af"/>
        <w:tabs>
          <w:tab w:val="left" w:pos="8640"/>
        </w:tabs>
        <w:ind w:left="360" w:firstLineChars="0" w:firstLine="0"/>
        <w:rPr>
          <w:color w:val="000000" w:themeColor="text1"/>
          <w:sz w:val="30"/>
          <w:szCs w:val="30"/>
          <w:highlight w:val="yellow"/>
        </w:rPr>
      </w:pPr>
    </w:p>
    <w:p w:rsidR="00866C64" w:rsidRDefault="00866C64">
      <w:pPr>
        <w:pStyle w:val="af"/>
        <w:tabs>
          <w:tab w:val="left" w:pos="8640"/>
        </w:tabs>
        <w:ind w:left="360" w:firstLineChars="0" w:firstLine="0"/>
        <w:rPr>
          <w:color w:val="000000" w:themeColor="text1"/>
          <w:sz w:val="30"/>
          <w:szCs w:val="30"/>
          <w:highlight w:val="yellow"/>
        </w:rPr>
      </w:pPr>
    </w:p>
    <w:p w:rsidR="00866C64" w:rsidRDefault="00866C64">
      <w:pPr>
        <w:pStyle w:val="af"/>
        <w:tabs>
          <w:tab w:val="left" w:pos="8640"/>
        </w:tabs>
        <w:ind w:left="360" w:firstLineChars="0" w:firstLine="0"/>
        <w:rPr>
          <w:color w:val="000000" w:themeColor="text1"/>
          <w:sz w:val="30"/>
          <w:szCs w:val="30"/>
          <w:highlight w:val="yellow"/>
        </w:rPr>
      </w:pPr>
    </w:p>
    <w:p w:rsidR="00866C64" w:rsidRDefault="0024206C">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866C64" w:rsidRDefault="0024206C">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866C64" w:rsidRDefault="00866C64">
      <w:pPr>
        <w:jc w:val="center"/>
        <w:rPr>
          <w:b/>
          <w:sz w:val="72"/>
        </w:rPr>
      </w:pPr>
    </w:p>
    <w:p w:rsidR="00866C64" w:rsidRDefault="0024206C">
      <w:pPr>
        <w:spacing w:line="360" w:lineRule="auto"/>
        <w:jc w:val="left"/>
        <w:rPr>
          <w:rFonts w:ascii="宋体" w:hAnsi="宋体"/>
          <w:b/>
          <w:sz w:val="32"/>
          <w:szCs w:val="32"/>
        </w:rPr>
      </w:pPr>
      <w:r>
        <w:rPr>
          <w:rFonts w:ascii="方正小标宋_GBK" w:eastAsia="方正小标宋_GBK" w:hAnsi="方正小标宋_GBK" w:cs="方正小标宋_GBK" w:hint="eastAsia"/>
          <w:b/>
          <w:sz w:val="32"/>
          <w:szCs w:val="32"/>
        </w:rPr>
        <w:t>项目名称：第二十二届高交会观众现场服务处篷房租赁搭建项目</w:t>
      </w:r>
    </w:p>
    <w:p w:rsidR="00866C64" w:rsidRDefault="00866C64">
      <w:pPr>
        <w:tabs>
          <w:tab w:val="left" w:pos="2127"/>
          <w:tab w:val="left" w:pos="2694"/>
        </w:tabs>
        <w:spacing w:line="360" w:lineRule="auto"/>
        <w:ind w:firstLineChars="632" w:firstLine="2030"/>
        <w:rPr>
          <w:rFonts w:ascii="宋体" w:hAnsi="宋体"/>
          <w:b/>
          <w:sz w:val="32"/>
          <w:szCs w:val="32"/>
        </w:rPr>
      </w:pPr>
    </w:p>
    <w:p w:rsidR="00866C64" w:rsidRDefault="00866C64">
      <w:pPr>
        <w:tabs>
          <w:tab w:val="left" w:pos="2127"/>
          <w:tab w:val="left" w:pos="2694"/>
        </w:tabs>
        <w:spacing w:line="360" w:lineRule="auto"/>
        <w:ind w:firstLineChars="632" w:firstLine="2030"/>
        <w:rPr>
          <w:rFonts w:ascii="宋体" w:hAnsi="宋体"/>
          <w:b/>
          <w:sz w:val="32"/>
          <w:szCs w:val="32"/>
        </w:rPr>
      </w:pPr>
    </w:p>
    <w:p w:rsidR="00866C64" w:rsidRDefault="00866C64">
      <w:pPr>
        <w:tabs>
          <w:tab w:val="left" w:pos="2127"/>
          <w:tab w:val="left" w:pos="2694"/>
        </w:tabs>
        <w:spacing w:line="360" w:lineRule="auto"/>
        <w:ind w:firstLineChars="632" w:firstLine="2030"/>
        <w:rPr>
          <w:rFonts w:ascii="宋体" w:hAnsi="宋体"/>
          <w:b/>
          <w:sz w:val="32"/>
          <w:szCs w:val="32"/>
        </w:rPr>
      </w:pPr>
    </w:p>
    <w:p w:rsidR="00866C64" w:rsidRDefault="00866C64">
      <w:pPr>
        <w:tabs>
          <w:tab w:val="left" w:pos="2127"/>
          <w:tab w:val="left" w:pos="2694"/>
        </w:tabs>
        <w:spacing w:line="360" w:lineRule="auto"/>
        <w:ind w:firstLineChars="632" w:firstLine="2030"/>
        <w:rPr>
          <w:rFonts w:ascii="宋体" w:hAnsi="宋体"/>
          <w:b/>
          <w:sz w:val="32"/>
          <w:szCs w:val="32"/>
        </w:rPr>
      </w:pPr>
    </w:p>
    <w:p w:rsidR="00866C64" w:rsidRDefault="00866C64">
      <w:pPr>
        <w:tabs>
          <w:tab w:val="left" w:pos="2127"/>
          <w:tab w:val="left" w:pos="2694"/>
        </w:tabs>
        <w:spacing w:line="360" w:lineRule="auto"/>
        <w:ind w:firstLineChars="632" w:firstLine="2030"/>
        <w:rPr>
          <w:rFonts w:ascii="宋体" w:hAnsi="宋体"/>
          <w:b/>
          <w:sz w:val="32"/>
          <w:szCs w:val="32"/>
        </w:rPr>
      </w:pPr>
    </w:p>
    <w:p w:rsidR="00866C64" w:rsidRDefault="00866C64">
      <w:pPr>
        <w:tabs>
          <w:tab w:val="left" w:pos="2127"/>
          <w:tab w:val="left" w:pos="2694"/>
        </w:tabs>
        <w:spacing w:line="360" w:lineRule="auto"/>
        <w:ind w:firstLineChars="632" w:firstLine="2030"/>
        <w:rPr>
          <w:rFonts w:ascii="宋体" w:hAnsi="宋体"/>
          <w:b/>
          <w:sz w:val="32"/>
          <w:szCs w:val="32"/>
        </w:rPr>
      </w:pPr>
    </w:p>
    <w:p w:rsidR="00866C64" w:rsidRDefault="0024206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866C64" w:rsidRDefault="0024206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二O二O年九月</w:t>
      </w:r>
    </w:p>
    <w:p w:rsidR="00866C64" w:rsidRDefault="00866C64">
      <w:pPr>
        <w:rPr>
          <w:rFonts w:ascii="方正小标宋_GBK" w:eastAsia="方正小标宋_GBK" w:hAnsi="方正小标宋_GBK" w:cs="方正小标宋_GBK"/>
          <w:b/>
          <w:sz w:val="44"/>
          <w:szCs w:val="44"/>
        </w:rPr>
      </w:pPr>
    </w:p>
    <w:p w:rsidR="00866C64" w:rsidRDefault="00866C64" w:rsidP="00AB7327">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866C64" w:rsidRDefault="0024206C" w:rsidP="00AB7327">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t>目     录</w:t>
      </w:r>
    </w:p>
    <w:p w:rsidR="004F7BC6" w:rsidRPr="004F7BC6" w:rsidRDefault="008E3939" w:rsidP="004F7BC6">
      <w:pPr>
        <w:pStyle w:val="10"/>
        <w:tabs>
          <w:tab w:val="right" w:leader="dot" w:pos="8296"/>
        </w:tabs>
        <w:spacing w:line="420" w:lineRule="atLeast"/>
        <w:rPr>
          <w:rFonts w:asciiTheme="minorHAnsi" w:eastAsiaTheme="minorEastAsia" w:hAnsiTheme="minorHAnsi" w:cstheme="minorBidi"/>
          <w:noProof/>
          <w:sz w:val="24"/>
        </w:rPr>
      </w:pPr>
      <w:r>
        <w:rPr>
          <w:rFonts w:ascii="仿宋" w:eastAsia="仿宋" w:hAnsi="仿宋" w:cs="仿宋_GB2312" w:hint="eastAsia"/>
          <w:sz w:val="30"/>
          <w:szCs w:val="30"/>
        </w:rPr>
        <w:lastRenderedPageBreak/>
        <w:fldChar w:fldCharType="begin"/>
      </w:r>
      <w:r w:rsidR="0024206C">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52283397" w:history="1">
        <w:r w:rsidR="004F7BC6" w:rsidRPr="004F7BC6">
          <w:rPr>
            <w:rStyle w:val="ad"/>
            <w:rFonts w:ascii="宋体" w:hAnsi="宋体" w:hint="eastAsia"/>
            <w:b/>
            <w:noProof/>
            <w:sz w:val="24"/>
          </w:rPr>
          <w:t>第一部分：项目要求</w:t>
        </w:r>
        <w:r w:rsidR="004F7BC6" w:rsidRPr="004F7BC6">
          <w:rPr>
            <w:noProof/>
            <w:sz w:val="24"/>
          </w:rPr>
          <w:tab/>
        </w:r>
        <w:r w:rsidRPr="004F7BC6">
          <w:rPr>
            <w:noProof/>
            <w:sz w:val="24"/>
          </w:rPr>
          <w:fldChar w:fldCharType="begin"/>
        </w:r>
        <w:r w:rsidR="004F7BC6" w:rsidRPr="004F7BC6">
          <w:rPr>
            <w:noProof/>
            <w:sz w:val="24"/>
          </w:rPr>
          <w:instrText xml:space="preserve"> PAGEREF _Toc52283397 \h </w:instrText>
        </w:r>
        <w:r w:rsidRPr="004F7BC6">
          <w:rPr>
            <w:noProof/>
            <w:sz w:val="24"/>
          </w:rPr>
        </w:r>
        <w:r w:rsidRPr="004F7BC6">
          <w:rPr>
            <w:noProof/>
            <w:sz w:val="24"/>
          </w:rPr>
          <w:fldChar w:fldCharType="separate"/>
        </w:r>
        <w:r w:rsidR="004F7BC6" w:rsidRPr="004F7BC6">
          <w:rPr>
            <w:noProof/>
            <w:sz w:val="24"/>
          </w:rPr>
          <w:t>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398" w:history="1">
        <w:r w:rsidR="004F7BC6" w:rsidRPr="004F7BC6">
          <w:rPr>
            <w:rStyle w:val="ad"/>
            <w:rFonts w:ascii="仿宋" w:eastAsia="仿宋" w:hAnsi="仿宋" w:hint="eastAsia"/>
            <w:b/>
            <w:noProof/>
            <w:sz w:val="24"/>
          </w:rPr>
          <w:t>一、 单位名称</w:t>
        </w:r>
        <w:r w:rsidR="004F7BC6" w:rsidRPr="004F7BC6">
          <w:rPr>
            <w:noProof/>
            <w:sz w:val="24"/>
          </w:rPr>
          <w:tab/>
        </w:r>
        <w:r w:rsidRPr="004F7BC6">
          <w:rPr>
            <w:noProof/>
            <w:sz w:val="24"/>
          </w:rPr>
          <w:fldChar w:fldCharType="begin"/>
        </w:r>
        <w:r w:rsidR="004F7BC6" w:rsidRPr="004F7BC6">
          <w:rPr>
            <w:noProof/>
            <w:sz w:val="24"/>
          </w:rPr>
          <w:instrText xml:space="preserve"> PAGEREF _Toc52283398 \h </w:instrText>
        </w:r>
        <w:r w:rsidRPr="004F7BC6">
          <w:rPr>
            <w:noProof/>
            <w:sz w:val="24"/>
          </w:rPr>
        </w:r>
        <w:r w:rsidRPr="004F7BC6">
          <w:rPr>
            <w:noProof/>
            <w:sz w:val="24"/>
          </w:rPr>
          <w:fldChar w:fldCharType="separate"/>
        </w:r>
        <w:r w:rsidR="004F7BC6" w:rsidRPr="004F7BC6">
          <w:rPr>
            <w:noProof/>
            <w:sz w:val="24"/>
          </w:rPr>
          <w:t>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399" w:history="1">
        <w:r w:rsidR="004F7BC6" w:rsidRPr="004F7BC6">
          <w:rPr>
            <w:rStyle w:val="ad"/>
            <w:rFonts w:ascii="仿宋" w:eastAsia="仿宋" w:hAnsi="仿宋" w:hint="eastAsia"/>
            <w:b/>
            <w:noProof/>
            <w:sz w:val="24"/>
          </w:rPr>
          <w:t>二、 单位地址</w:t>
        </w:r>
        <w:r w:rsidR="004F7BC6" w:rsidRPr="004F7BC6">
          <w:rPr>
            <w:noProof/>
            <w:sz w:val="24"/>
          </w:rPr>
          <w:tab/>
        </w:r>
        <w:r w:rsidRPr="004F7BC6">
          <w:rPr>
            <w:noProof/>
            <w:sz w:val="24"/>
          </w:rPr>
          <w:fldChar w:fldCharType="begin"/>
        </w:r>
        <w:r w:rsidR="004F7BC6" w:rsidRPr="004F7BC6">
          <w:rPr>
            <w:noProof/>
            <w:sz w:val="24"/>
          </w:rPr>
          <w:instrText xml:space="preserve"> PAGEREF _Toc52283399 \h </w:instrText>
        </w:r>
        <w:r w:rsidRPr="004F7BC6">
          <w:rPr>
            <w:noProof/>
            <w:sz w:val="24"/>
          </w:rPr>
        </w:r>
        <w:r w:rsidRPr="004F7BC6">
          <w:rPr>
            <w:noProof/>
            <w:sz w:val="24"/>
          </w:rPr>
          <w:fldChar w:fldCharType="separate"/>
        </w:r>
        <w:r w:rsidR="004F7BC6" w:rsidRPr="004F7BC6">
          <w:rPr>
            <w:noProof/>
            <w:sz w:val="24"/>
          </w:rPr>
          <w:t>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00" w:history="1">
        <w:r w:rsidR="004F7BC6" w:rsidRPr="004F7BC6">
          <w:rPr>
            <w:rStyle w:val="ad"/>
            <w:rFonts w:ascii="仿宋" w:eastAsia="仿宋" w:hAnsi="仿宋" w:hint="eastAsia"/>
            <w:b/>
            <w:noProof/>
            <w:sz w:val="24"/>
          </w:rPr>
          <w:t>三、 项目名称</w:t>
        </w:r>
        <w:r w:rsidR="004F7BC6" w:rsidRPr="004F7BC6">
          <w:rPr>
            <w:noProof/>
            <w:sz w:val="24"/>
          </w:rPr>
          <w:tab/>
        </w:r>
        <w:r w:rsidRPr="004F7BC6">
          <w:rPr>
            <w:noProof/>
            <w:sz w:val="24"/>
          </w:rPr>
          <w:fldChar w:fldCharType="begin"/>
        </w:r>
        <w:r w:rsidR="004F7BC6" w:rsidRPr="004F7BC6">
          <w:rPr>
            <w:noProof/>
            <w:sz w:val="24"/>
          </w:rPr>
          <w:instrText xml:space="preserve"> PAGEREF _Toc52283400 \h </w:instrText>
        </w:r>
        <w:r w:rsidRPr="004F7BC6">
          <w:rPr>
            <w:noProof/>
            <w:sz w:val="24"/>
          </w:rPr>
        </w:r>
        <w:r w:rsidRPr="004F7BC6">
          <w:rPr>
            <w:noProof/>
            <w:sz w:val="24"/>
          </w:rPr>
          <w:fldChar w:fldCharType="separate"/>
        </w:r>
        <w:r w:rsidR="004F7BC6" w:rsidRPr="004F7BC6">
          <w:rPr>
            <w:noProof/>
            <w:sz w:val="24"/>
          </w:rPr>
          <w:t>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01" w:history="1">
        <w:r w:rsidR="004F7BC6" w:rsidRPr="004F7BC6">
          <w:rPr>
            <w:rStyle w:val="ad"/>
            <w:rFonts w:ascii="仿宋" w:eastAsia="仿宋" w:hAnsi="仿宋" w:hint="eastAsia"/>
            <w:b/>
            <w:noProof/>
            <w:sz w:val="24"/>
          </w:rPr>
          <w:t>四、 项目介绍</w:t>
        </w:r>
        <w:r w:rsidR="004F7BC6" w:rsidRPr="004F7BC6">
          <w:rPr>
            <w:noProof/>
            <w:sz w:val="24"/>
          </w:rPr>
          <w:tab/>
        </w:r>
        <w:r w:rsidRPr="004F7BC6">
          <w:rPr>
            <w:noProof/>
            <w:sz w:val="24"/>
          </w:rPr>
          <w:fldChar w:fldCharType="begin"/>
        </w:r>
        <w:r w:rsidR="004F7BC6" w:rsidRPr="004F7BC6">
          <w:rPr>
            <w:noProof/>
            <w:sz w:val="24"/>
          </w:rPr>
          <w:instrText xml:space="preserve"> PAGEREF _Toc52283401 \h </w:instrText>
        </w:r>
        <w:r w:rsidRPr="004F7BC6">
          <w:rPr>
            <w:noProof/>
            <w:sz w:val="24"/>
          </w:rPr>
        </w:r>
        <w:r w:rsidRPr="004F7BC6">
          <w:rPr>
            <w:noProof/>
            <w:sz w:val="24"/>
          </w:rPr>
          <w:fldChar w:fldCharType="separate"/>
        </w:r>
        <w:r w:rsidR="004F7BC6" w:rsidRPr="004F7BC6">
          <w:rPr>
            <w:noProof/>
            <w:sz w:val="24"/>
          </w:rPr>
          <w:t>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02" w:history="1">
        <w:r w:rsidR="004F7BC6" w:rsidRPr="004F7BC6">
          <w:rPr>
            <w:rStyle w:val="ad"/>
            <w:rFonts w:ascii="仿宋" w:eastAsia="仿宋" w:hAnsi="仿宋" w:hint="eastAsia"/>
            <w:b/>
            <w:noProof/>
            <w:sz w:val="24"/>
          </w:rPr>
          <w:t>五、 实施地点</w:t>
        </w:r>
        <w:r w:rsidR="004F7BC6" w:rsidRPr="004F7BC6">
          <w:rPr>
            <w:noProof/>
            <w:sz w:val="24"/>
          </w:rPr>
          <w:tab/>
        </w:r>
        <w:r w:rsidRPr="004F7BC6">
          <w:rPr>
            <w:noProof/>
            <w:sz w:val="24"/>
          </w:rPr>
          <w:fldChar w:fldCharType="begin"/>
        </w:r>
        <w:r w:rsidR="004F7BC6" w:rsidRPr="004F7BC6">
          <w:rPr>
            <w:noProof/>
            <w:sz w:val="24"/>
          </w:rPr>
          <w:instrText xml:space="preserve"> PAGEREF _Toc52283402 \h </w:instrText>
        </w:r>
        <w:r w:rsidRPr="004F7BC6">
          <w:rPr>
            <w:noProof/>
            <w:sz w:val="24"/>
          </w:rPr>
        </w:r>
        <w:r w:rsidRPr="004F7BC6">
          <w:rPr>
            <w:noProof/>
            <w:sz w:val="24"/>
          </w:rPr>
          <w:fldChar w:fldCharType="separate"/>
        </w:r>
        <w:r w:rsidR="004F7BC6" w:rsidRPr="004F7BC6">
          <w:rPr>
            <w:noProof/>
            <w:sz w:val="24"/>
          </w:rPr>
          <w:t>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04" w:history="1">
        <w:r w:rsidR="004F7BC6" w:rsidRPr="004F7BC6">
          <w:rPr>
            <w:rStyle w:val="ad"/>
            <w:rFonts w:ascii="仿宋" w:eastAsia="仿宋" w:hAnsi="仿宋" w:hint="eastAsia"/>
            <w:b/>
            <w:noProof/>
            <w:sz w:val="24"/>
          </w:rPr>
          <w:t>六、 报名方式及截止时间</w:t>
        </w:r>
        <w:r w:rsidR="004F7BC6" w:rsidRPr="004F7BC6">
          <w:rPr>
            <w:noProof/>
            <w:sz w:val="24"/>
          </w:rPr>
          <w:tab/>
        </w:r>
        <w:r w:rsidRPr="004F7BC6">
          <w:rPr>
            <w:noProof/>
            <w:sz w:val="24"/>
          </w:rPr>
          <w:fldChar w:fldCharType="begin"/>
        </w:r>
        <w:r w:rsidR="004F7BC6" w:rsidRPr="004F7BC6">
          <w:rPr>
            <w:noProof/>
            <w:sz w:val="24"/>
          </w:rPr>
          <w:instrText xml:space="preserve"> PAGEREF _Toc52283404 \h </w:instrText>
        </w:r>
        <w:r w:rsidRPr="004F7BC6">
          <w:rPr>
            <w:noProof/>
            <w:sz w:val="24"/>
          </w:rPr>
        </w:r>
        <w:r w:rsidRPr="004F7BC6">
          <w:rPr>
            <w:noProof/>
            <w:sz w:val="24"/>
          </w:rPr>
          <w:fldChar w:fldCharType="separate"/>
        </w:r>
        <w:r w:rsidR="004F7BC6" w:rsidRPr="004F7BC6">
          <w:rPr>
            <w:noProof/>
            <w:sz w:val="24"/>
          </w:rPr>
          <w:t>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05" w:history="1">
        <w:r w:rsidR="004F7BC6" w:rsidRPr="004F7BC6">
          <w:rPr>
            <w:rStyle w:val="ad"/>
            <w:rFonts w:ascii="仿宋" w:eastAsia="仿宋" w:hAnsi="仿宋" w:hint="eastAsia"/>
            <w:b/>
            <w:bCs/>
            <w:noProof/>
            <w:sz w:val="24"/>
          </w:rPr>
          <w:t>七、 响应文件递交截止时间、编制形式、递交方式及注意事项</w:t>
        </w:r>
        <w:r w:rsidR="004F7BC6" w:rsidRPr="004F7BC6">
          <w:rPr>
            <w:noProof/>
            <w:sz w:val="24"/>
          </w:rPr>
          <w:tab/>
        </w:r>
        <w:r w:rsidRPr="004F7BC6">
          <w:rPr>
            <w:noProof/>
            <w:sz w:val="24"/>
          </w:rPr>
          <w:fldChar w:fldCharType="begin"/>
        </w:r>
        <w:r w:rsidR="004F7BC6" w:rsidRPr="004F7BC6">
          <w:rPr>
            <w:noProof/>
            <w:sz w:val="24"/>
          </w:rPr>
          <w:instrText xml:space="preserve"> PAGEREF _Toc52283405 \h </w:instrText>
        </w:r>
        <w:r w:rsidRPr="004F7BC6">
          <w:rPr>
            <w:noProof/>
            <w:sz w:val="24"/>
          </w:rPr>
        </w:r>
        <w:r w:rsidRPr="004F7BC6">
          <w:rPr>
            <w:noProof/>
            <w:sz w:val="24"/>
          </w:rPr>
          <w:fldChar w:fldCharType="separate"/>
        </w:r>
        <w:r w:rsidR="004F7BC6" w:rsidRPr="004F7BC6">
          <w:rPr>
            <w:noProof/>
            <w:sz w:val="24"/>
          </w:rPr>
          <w:t>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06" w:history="1">
        <w:r w:rsidR="004F7BC6" w:rsidRPr="004F7BC6">
          <w:rPr>
            <w:rStyle w:val="ad"/>
            <w:rFonts w:ascii="仿宋" w:eastAsia="仿宋" w:hAnsi="仿宋" w:hint="eastAsia"/>
            <w:b/>
            <w:noProof/>
            <w:sz w:val="24"/>
          </w:rPr>
          <w:t>八、 谈判日期及地点</w:t>
        </w:r>
        <w:r w:rsidR="004F7BC6" w:rsidRPr="004F7BC6">
          <w:rPr>
            <w:noProof/>
            <w:sz w:val="24"/>
          </w:rPr>
          <w:tab/>
        </w:r>
        <w:r w:rsidRPr="004F7BC6">
          <w:rPr>
            <w:noProof/>
            <w:sz w:val="24"/>
          </w:rPr>
          <w:fldChar w:fldCharType="begin"/>
        </w:r>
        <w:r w:rsidR="004F7BC6" w:rsidRPr="004F7BC6">
          <w:rPr>
            <w:noProof/>
            <w:sz w:val="24"/>
          </w:rPr>
          <w:instrText xml:space="preserve"> PAGEREF _Toc52283406 \h </w:instrText>
        </w:r>
        <w:r w:rsidRPr="004F7BC6">
          <w:rPr>
            <w:noProof/>
            <w:sz w:val="24"/>
          </w:rPr>
        </w:r>
        <w:r w:rsidRPr="004F7BC6">
          <w:rPr>
            <w:noProof/>
            <w:sz w:val="24"/>
          </w:rPr>
          <w:fldChar w:fldCharType="separate"/>
        </w:r>
        <w:r w:rsidR="004F7BC6" w:rsidRPr="004F7BC6">
          <w:rPr>
            <w:noProof/>
            <w:sz w:val="24"/>
          </w:rPr>
          <w:t>2</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08" w:history="1">
        <w:r w:rsidR="004F7BC6" w:rsidRPr="004F7BC6">
          <w:rPr>
            <w:rStyle w:val="ad"/>
            <w:rFonts w:ascii="仿宋" w:eastAsia="仿宋" w:hAnsi="仿宋" w:hint="eastAsia"/>
            <w:b/>
            <w:noProof/>
            <w:sz w:val="24"/>
          </w:rPr>
          <w:t>九、 联系人与联系方式</w:t>
        </w:r>
        <w:r w:rsidR="004F7BC6" w:rsidRPr="004F7BC6">
          <w:rPr>
            <w:noProof/>
            <w:sz w:val="24"/>
          </w:rPr>
          <w:tab/>
        </w:r>
        <w:r w:rsidRPr="004F7BC6">
          <w:rPr>
            <w:noProof/>
            <w:sz w:val="24"/>
          </w:rPr>
          <w:fldChar w:fldCharType="begin"/>
        </w:r>
        <w:r w:rsidR="004F7BC6" w:rsidRPr="004F7BC6">
          <w:rPr>
            <w:noProof/>
            <w:sz w:val="24"/>
          </w:rPr>
          <w:instrText xml:space="preserve"> PAGEREF _Toc52283408 \h </w:instrText>
        </w:r>
        <w:r w:rsidRPr="004F7BC6">
          <w:rPr>
            <w:noProof/>
            <w:sz w:val="24"/>
          </w:rPr>
        </w:r>
        <w:r w:rsidRPr="004F7BC6">
          <w:rPr>
            <w:noProof/>
            <w:sz w:val="24"/>
          </w:rPr>
          <w:fldChar w:fldCharType="separate"/>
        </w:r>
        <w:r w:rsidR="004F7BC6" w:rsidRPr="004F7BC6">
          <w:rPr>
            <w:noProof/>
            <w:sz w:val="24"/>
          </w:rPr>
          <w:t>2</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09" w:history="1">
        <w:r w:rsidR="004F7BC6" w:rsidRPr="004F7BC6">
          <w:rPr>
            <w:rStyle w:val="ad"/>
            <w:rFonts w:ascii="仿宋" w:eastAsia="仿宋" w:hAnsi="仿宋" w:hint="eastAsia"/>
            <w:b/>
            <w:noProof/>
            <w:sz w:val="24"/>
          </w:rPr>
          <w:t>十、 结果通知</w:t>
        </w:r>
        <w:r w:rsidR="004F7BC6" w:rsidRPr="004F7BC6">
          <w:rPr>
            <w:noProof/>
            <w:sz w:val="24"/>
          </w:rPr>
          <w:tab/>
        </w:r>
        <w:r w:rsidRPr="004F7BC6">
          <w:rPr>
            <w:noProof/>
            <w:sz w:val="24"/>
          </w:rPr>
          <w:fldChar w:fldCharType="begin"/>
        </w:r>
        <w:r w:rsidR="004F7BC6" w:rsidRPr="004F7BC6">
          <w:rPr>
            <w:noProof/>
            <w:sz w:val="24"/>
          </w:rPr>
          <w:instrText xml:space="preserve"> PAGEREF _Toc52283409 \h </w:instrText>
        </w:r>
        <w:r w:rsidRPr="004F7BC6">
          <w:rPr>
            <w:noProof/>
            <w:sz w:val="24"/>
          </w:rPr>
        </w:r>
        <w:r w:rsidRPr="004F7BC6">
          <w:rPr>
            <w:noProof/>
            <w:sz w:val="24"/>
          </w:rPr>
          <w:fldChar w:fldCharType="separate"/>
        </w:r>
        <w:r w:rsidR="004F7BC6" w:rsidRPr="004F7BC6">
          <w:rPr>
            <w:noProof/>
            <w:sz w:val="24"/>
          </w:rPr>
          <w:t>2</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11" w:history="1">
        <w:r w:rsidR="004F7BC6" w:rsidRPr="004F7BC6">
          <w:rPr>
            <w:rStyle w:val="ad"/>
            <w:rFonts w:ascii="仿宋" w:eastAsia="仿宋" w:hAnsi="仿宋" w:hint="eastAsia"/>
            <w:b/>
            <w:noProof/>
            <w:sz w:val="24"/>
          </w:rPr>
          <w:t>十一、 特别说明</w:t>
        </w:r>
        <w:r w:rsidR="004F7BC6" w:rsidRPr="004F7BC6">
          <w:rPr>
            <w:noProof/>
            <w:sz w:val="24"/>
          </w:rPr>
          <w:tab/>
        </w:r>
        <w:r w:rsidRPr="004F7BC6">
          <w:rPr>
            <w:noProof/>
            <w:sz w:val="24"/>
          </w:rPr>
          <w:fldChar w:fldCharType="begin"/>
        </w:r>
        <w:r w:rsidR="004F7BC6" w:rsidRPr="004F7BC6">
          <w:rPr>
            <w:noProof/>
            <w:sz w:val="24"/>
          </w:rPr>
          <w:instrText xml:space="preserve"> PAGEREF _Toc52283411 \h </w:instrText>
        </w:r>
        <w:r w:rsidRPr="004F7BC6">
          <w:rPr>
            <w:noProof/>
            <w:sz w:val="24"/>
          </w:rPr>
        </w:r>
        <w:r w:rsidRPr="004F7BC6">
          <w:rPr>
            <w:noProof/>
            <w:sz w:val="24"/>
          </w:rPr>
          <w:fldChar w:fldCharType="separate"/>
        </w:r>
        <w:r w:rsidR="004F7BC6" w:rsidRPr="004F7BC6">
          <w:rPr>
            <w:noProof/>
            <w:sz w:val="24"/>
          </w:rPr>
          <w:t>2</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12" w:history="1">
        <w:r w:rsidR="004F7BC6" w:rsidRPr="004F7BC6">
          <w:rPr>
            <w:rStyle w:val="ad"/>
            <w:rFonts w:ascii="仿宋" w:eastAsia="仿宋" w:hAnsi="仿宋" w:hint="eastAsia"/>
            <w:b/>
            <w:noProof/>
            <w:sz w:val="24"/>
          </w:rPr>
          <w:t>十二、 项目要求及数量</w:t>
        </w:r>
        <w:r w:rsidR="004F7BC6" w:rsidRPr="004F7BC6">
          <w:rPr>
            <w:noProof/>
            <w:sz w:val="24"/>
          </w:rPr>
          <w:tab/>
        </w:r>
        <w:r w:rsidRPr="004F7BC6">
          <w:rPr>
            <w:noProof/>
            <w:sz w:val="24"/>
          </w:rPr>
          <w:fldChar w:fldCharType="begin"/>
        </w:r>
        <w:r w:rsidR="004F7BC6" w:rsidRPr="004F7BC6">
          <w:rPr>
            <w:noProof/>
            <w:sz w:val="24"/>
          </w:rPr>
          <w:instrText xml:space="preserve"> PAGEREF _Toc52283412 \h </w:instrText>
        </w:r>
        <w:r w:rsidRPr="004F7BC6">
          <w:rPr>
            <w:noProof/>
            <w:sz w:val="24"/>
          </w:rPr>
        </w:r>
        <w:r w:rsidRPr="004F7BC6">
          <w:rPr>
            <w:noProof/>
            <w:sz w:val="24"/>
          </w:rPr>
          <w:fldChar w:fldCharType="separate"/>
        </w:r>
        <w:r w:rsidR="004F7BC6" w:rsidRPr="004F7BC6">
          <w:rPr>
            <w:noProof/>
            <w:sz w:val="24"/>
          </w:rPr>
          <w:t>3</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13" w:history="1">
        <w:r w:rsidR="004F7BC6" w:rsidRPr="004F7BC6">
          <w:rPr>
            <w:rStyle w:val="ad"/>
            <w:rFonts w:ascii="仿宋" w:eastAsia="仿宋" w:hAnsi="仿宋" w:hint="eastAsia"/>
            <w:b/>
            <w:noProof/>
            <w:sz w:val="24"/>
          </w:rPr>
          <w:t>十三、 其他项目说明资料</w:t>
        </w:r>
        <w:r w:rsidR="004F7BC6" w:rsidRPr="004F7BC6">
          <w:rPr>
            <w:noProof/>
            <w:sz w:val="24"/>
          </w:rPr>
          <w:tab/>
        </w:r>
        <w:r w:rsidRPr="004F7BC6">
          <w:rPr>
            <w:noProof/>
            <w:sz w:val="24"/>
          </w:rPr>
          <w:fldChar w:fldCharType="begin"/>
        </w:r>
        <w:r w:rsidR="004F7BC6" w:rsidRPr="004F7BC6">
          <w:rPr>
            <w:noProof/>
            <w:sz w:val="24"/>
          </w:rPr>
          <w:instrText xml:space="preserve"> PAGEREF _Toc52283413 \h </w:instrText>
        </w:r>
        <w:r w:rsidRPr="004F7BC6">
          <w:rPr>
            <w:noProof/>
            <w:sz w:val="24"/>
          </w:rPr>
        </w:r>
        <w:r w:rsidRPr="004F7BC6">
          <w:rPr>
            <w:noProof/>
            <w:sz w:val="24"/>
          </w:rPr>
          <w:fldChar w:fldCharType="separate"/>
        </w:r>
        <w:r w:rsidR="004F7BC6" w:rsidRPr="004F7BC6">
          <w:rPr>
            <w:noProof/>
            <w:sz w:val="24"/>
          </w:rPr>
          <w:t>9</w:t>
        </w:r>
        <w:r w:rsidRPr="004F7BC6">
          <w:rPr>
            <w:noProof/>
            <w:sz w:val="24"/>
          </w:rPr>
          <w:fldChar w:fldCharType="end"/>
        </w:r>
      </w:hyperlink>
    </w:p>
    <w:p w:rsidR="004F7BC6" w:rsidRPr="004F7BC6" w:rsidRDefault="008E3939" w:rsidP="004F7BC6">
      <w:pPr>
        <w:pStyle w:val="10"/>
        <w:tabs>
          <w:tab w:val="right" w:leader="dot" w:pos="8296"/>
        </w:tabs>
        <w:spacing w:line="420" w:lineRule="atLeast"/>
        <w:rPr>
          <w:rFonts w:asciiTheme="minorHAnsi" w:eastAsiaTheme="minorEastAsia" w:hAnsiTheme="minorHAnsi" w:cstheme="minorBidi"/>
          <w:noProof/>
          <w:sz w:val="24"/>
        </w:rPr>
      </w:pPr>
      <w:hyperlink w:anchor="_Toc52283414" w:history="1">
        <w:r w:rsidR="004F7BC6" w:rsidRPr="004F7BC6">
          <w:rPr>
            <w:rStyle w:val="ad"/>
            <w:rFonts w:ascii="宋体" w:hAnsi="宋体" w:hint="eastAsia"/>
            <w:b/>
            <w:noProof/>
            <w:sz w:val="24"/>
          </w:rPr>
          <w:t>第二部分：谈判流程</w:t>
        </w:r>
        <w:r w:rsidR="004F7BC6" w:rsidRPr="004F7BC6">
          <w:rPr>
            <w:noProof/>
            <w:sz w:val="24"/>
          </w:rPr>
          <w:tab/>
        </w:r>
        <w:r w:rsidRPr="004F7BC6">
          <w:rPr>
            <w:noProof/>
            <w:sz w:val="24"/>
          </w:rPr>
          <w:fldChar w:fldCharType="begin"/>
        </w:r>
        <w:r w:rsidR="004F7BC6" w:rsidRPr="004F7BC6">
          <w:rPr>
            <w:noProof/>
            <w:sz w:val="24"/>
          </w:rPr>
          <w:instrText xml:space="preserve"> PAGEREF _Toc52283414 \h </w:instrText>
        </w:r>
        <w:r w:rsidRPr="004F7BC6">
          <w:rPr>
            <w:noProof/>
            <w:sz w:val="24"/>
          </w:rPr>
        </w:r>
        <w:r w:rsidRPr="004F7BC6">
          <w:rPr>
            <w:noProof/>
            <w:sz w:val="24"/>
          </w:rPr>
          <w:fldChar w:fldCharType="separate"/>
        </w:r>
        <w:r w:rsidR="004F7BC6" w:rsidRPr="004F7BC6">
          <w:rPr>
            <w:noProof/>
            <w:sz w:val="24"/>
          </w:rPr>
          <w:t>12</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15" w:history="1">
        <w:r w:rsidR="004F7BC6" w:rsidRPr="004F7BC6">
          <w:rPr>
            <w:rStyle w:val="ad"/>
            <w:rFonts w:ascii="仿宋" w:eastAsia="仿宋" w:hAnsi="仿宋" w:hint="eastAsia"/>
            <w:b/>
            <w:noProof/>
            <w:sz w:val="24"/>
          </w:rPr>
          <w:t>十四、 谈判流程</w:t>
        </w:r>
        <w:r w:rsidR="004F7BC6" w:rsidRPr="004F7BC6">
          <w:rPr>
            <w:noProof/>
            <w:sz w:val="24"/>
          </w:rPr>
          <w:tab/>
        </w:r>
        <w:r w:rsidRPr="004F7BC6">
          <w:rPr>
            <w:noProof/>
            <w:sz w:val="24"/>
          </w:rPr>
          <w:fldChar w:fldCharType="begin"/>
        </w:r>
        <w:r w:rsidR="004F7BC6" w:rsidRPr="004F7BC6">
          <w:rPr>
            <w:noProof/>
            <w:sz w:val="24"/>
          </w:rPr>
          <w:instrText xml:space="preserve"> PAGEREF _Toc52283415 \h </w:instrText>
        </w:r>
        <w:r w:rsidRPr="004F7BC6">
          <w:rPr>
            <w:noProof/>
            <w:sz w:val="24"/>
          </w:rPr>
        </w:r>
        <w:r w:rsidRPr="004F7BC6">
          <w:rPr>
            <w:noProof/>
            <w:sz w:val="24"/>
          </w:rPr>
          <w:fldChar w:fldCharType="separate"/>
        </w:r>
        <w:r w:rsidR="004F7BC6" w:rsidRPr="004F7BC6">
          <w:rPr>
            <w:noProof/>
            <w:sz w:val="24"/>
          </w:rPr>
          <w:t>12</w:t>
        </w:r>
        <w:r w:rsidRPr="004F7BC6">
          <w:rPr>
            <w:noProof/>
            <w:sz w:val="24"/>
          </w:rPr>
          <w:fldChar w:fldCharType="end"/>
        </w:r>
      </w:hyperlink>
    </w:p>
    <w:p w:rsidR="004F7BC6" w:rsidRPr="004F7BC6" w:rsidRDefault="008E3939" w:rsidP="004F7BC6">
      <w:pPr>
        <w:pStyle w:val="10"/>
        <w:tabs>
          <w:tab w:val="right" w:leader="dot" w:pos="8296"/>
        </w:tabs>
        <w:spacing w:line="420" w:lineRule="atLeast"/>
        <w:rPr>
          <w:rFonts w:asciiTheme="minorHAnsi" w:eastAsiaTheme="minorEastAsia" w:hAnsiTheme="minorHAnsi" w:cstheme="minorBidi"/>
          <w:noProof/>
          <w:sz w:val="24"/>
        </w:rPr>
      </w:pPr>
      <w:hyperlink w:anchor="_Toc52283416" w:history="1">
        <w:r w:rsidR="004F7BC6" w:rsidRPr="004F7BC6">
          <w:rPr>
            <w:rStyle w:val="ad"/>
            <w:rFonts w:hint="eastAsia"/>
            <w:b/>
            <w:noProof/>
            <w:sz w:val="24"/>
          </w:rPr>
          <w:t>第三部分：评审办法</w:t>
        </w:r>
        <w:r w:rsidR="004F7BC6" w:rsidRPr="004F7BC6">
          <w:rPr>
            <w:noProof/>
            <w:sz w:val="24"/>
          </w:rPr>
          <w:tab/>
        </w:r>
        <w:r w:rsidRPr="004F7BC6">
          <w:rPr>
            <w:noProof/>
            <w:sz w:val="24"/>
          </w:rPr>
          <w:fldChar w:fldCharType="begin"/>
        </w:r>
        <w:r w:rsidR="004F7BC6" w:rsidRPr="004F7BC6">
          <w:rPr>
            <w:noProof/>
            <w:sz w:val="24"/>
          </w:rPr>
          <w:instrText xml:space="preserve"> PAGEREF _Toc52283416 \h </w:instrText>
        </w:r>
        <w:r w:rsidRPr="004F7BC6">
          <w:rPr>
            <w:noProof/>
            <w:sz w:val="24"/>
          </w:rPr>
        </w:r>
        <w:r w:rsidRPr="004F7BC6">
          <w:rPr>
            <w:noProof/>
            <w:sz w:val="24"/>
          </w:rPr>
          <w:fldChar w:fldCharType="separate"/>
        </w:r>
        <w:r w:rsidR="004F7BC6" w:rsidRPr="004F7BC6">
          <w:rPr>
            <w:noProof/>
            <w:sz w:val="24"/>
          </w:rPr>
          <w:t>13</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17" w:history="1">
        <w:r w:rsidR="004F7BC6" w:rsidRPr="004F7BC6">
          <w:rPr>
            <w:rStyle w:val="ad"/>
            <w:rFonts w:ascii="仿宋" w:eastAsia="仿宋" w:hAnsi="仿宋" w:hint="eastAsia"/>
            <w:noProof/>
            <w:sz w:val="24"/>
          </w:rPr>
          <w:t>十五、 评审办法：</w:t>
        </w:r>
        <w:r w:rsidR="004F7BC6" w:rsidRPr="004F7BC6">
          <w:rPr>
            <w:noProof/>
            <w:sz w:val="24"/>
          </w:rPr>
          <w:tab/>
        </w:r>
        <w:r w:rsidRPr="004F7BC6">
          <w:rPr>
            <w:noProof/>
            <w:sz w:val="24"/>
          </w:rPr>
          <w:fldChar w:fldCharType="begin"/>
        </w:r>
        <w:r w:rsidR="004F7BC6" w:rsidRPr="004F7BC6">
          <w:rPr>
            <w:noProof/>
            <w:sz w:val="24"/>
          </w:rPr>
          <w:instrText xml:space="preserve"> PAGEREF _Toc52283417 \h </w:instrText>
        </w:r>
        <w:r w:rsidRPr="004F7BC6">
          <w:rPr>
            <w:noProof/>
            <w:sz w:val="24"/>
          </w:rPr>
        </w:r>
        <w:r w:rsidRPr="004F7BC6">
          <w:rPr>
            <w:noProof/>
            <w:sz w:val="24"/>
          </w:rPr>
          <w:fldChar w:fldCharType="separate"/>
        </w:r>
        <w:r w:rsidR="004F7BC6" w:rsidRPr="004F7BC6">
          <w:rPr>
            <w:noProof/>
            <w:sz w:val="24"/>
          </w:rPr>
          <w:t>13</w:t>
        </w:r>
        <w:r w:rsidRPr="004F7BC6">
          <w:rPr>
            <w:noProof/>
            <w:sz w:val="24"/>
          </w:rPr>
          <w:fldChar w:fldCharType="end"/>
        </w:r>
      </w:hyperlink>
    </w:p>
    <w:p w:rsidR="004F7BC6" w:rsidRPr="004F7BC6" w:rsidRDefault="008E3939" w:rsidP="004F7BC6">
      <w:pPr>
        <w:pStyle w:val="30"/>
        <w:tabs>
          <w:tab w:val="left" w:pos="2100"/>
          <w:tab w:val="right" w:leader="dot" w:pos="8296"/>
        </w:tabs>
        <w:spacing w:line="420" w:lineRule="atLeast"/>
        <w:rPr>
          <w:rFonts w:asciiTheme="minorHAnsi" w:eastAsiaTheme="minorEastAsia" w:hAnsiTheme="minorHAnsi" w:cstheme="minorBidi"/>
          <w:noProof/>
          <w:sz w:val="24"/>
        </w:rPr>
      </w:pPr>
      <w:hyperlink w:anchor="_Toc52283418" w:history="1">
        <w:r w:rsidR="004F7BC6" w:rsidRPr="004F7BC6">
          <w:rPr>
            <w:rStyle w:val="ad"/>
            <w:rFonts w:ascii="仿宋" w:eastAsia="仿宋" w:hAnsi="仿宋" w:hint="eastAsia"/>
            <w:b/>
            <w:noProof/>
            <w:sz w:val="24"/>
          </w:rPr>
          <w:t>（一）</w:t>
        </w:r>
        <w:r w:rsidR="004F7BC6" w:rsidRPr="004F7BC6">
          <w:rPr>
            <w:rFonts w:asciiTheme="minorHAnsi" w:eastAsiaTheme="minorEastAsia" w:hAnsiTheme="minorHAnsi" w:cstheme="minorBidi"/>
            <w:noProof/>
            <w:sz w:val="24"/>
          </w:rPr>
          <w:tab/>
        </w:r>
        <w:r w:rsidR="004F7BC6" w:rsidRPr="004F7BC6">
          <w:rPr>
            <w:rStyle w:val="ad"/>
            <w:rFonts w:ascii="仿宋" w:eastAsia="仿宋" w:hAnsi="仿宋" w:hint="eastAsia"/>
            <w:b/>
            <w:bCs/>
            <w:noProof/>
            <w:sz w:val="24"/>
          </w:rPr>
          <w:t>符合性检查</w:t>
        </w:r>
        <w:r w:rsidR="004F7BC6" w:rsidRPr="004F7BC6">
          <w:rPr>
            <w:noProof/>
            <w:sz w:val="24"/>
          </w:rPr>
          <w:tab/>
        </w:r>
        <w:r w:rsidRPr="004F7BC6">
          <w:rPr>
            <w:noProof/>
            <w:sz w:val="24"/>
          </w:rPr>
          <w:fldChar w:fldCharType="begin"/>
        </w:r>
        <w:r w:rsidR="004F7BC6" w:rsidRPr="004F7BC6">
          <w:rPr>
            <w:noProof/>
            <w:sz w:val="24"/>
          </w:rPr>
          <w:instrText xml:space="preserve"> PAGEREF _Toc52283418 \h </w:instrText>
        </w:r>
        <w:r w:rsidRPr="004F7BC6">
          <w:rPr>
            <w:noProof/>
            <w:sz w:val="24"/>
          </w:rPr>
        </w:r>
        <w:r w:rsidRPr="004F7BC6">
          <w:rPr>
            <w:noProof/>
            <w:sz w:val="24"/>
          </w:rPr>
          <w:fldChar w:fldCharType="separate"/>
        </w:r>
        <w:r w:rsidR="004F7BC6" w:rsidRPr="004F7BC6">
          <w:rPr>
            <w:noProof/>
            <w:sz w:val="24"/>
          </w:rPr>
          <w:t>13</w:t>
        </w:r>
        <w:r w:rsidRPr="004F7BC6">
          <w:rPr>
            <w:noProof/>
            <w:sz w:val="24"/>
          </w:rPr>
          <w:fldChar w:fldCharType="end"/>
        </w:r>
      </w:hyperlink>
    </w:p>
    <w:p w:rsidR="004F7BC6" w:rsidRPr="004F7BC6" w:rsidRDefault="008E3939" w:rsidP="004F7BC6">
      <w:pPr>
        <w:pStyle w:val="30"/>
        <w:tabs>
          <w:tab w:val="left" w:pos="2100"/>
          <w:tab w:val="right" w:leader="dot" w:pos="8296"/>
        </w:tabs>
        <w:spacing w:line="420" w:lineRule="atLeast"/>
        <w:rPr>
          <w:rFonts w:asciiTheme="minorHAnsi" w:eastAsiaTheme="minorEastAsia" w:hAnsiTheme="minorHAnsi" w:cstheme="minorBidi"/>
          <w:noProof/>
          <w:sz w:val="24"/>
        </w:rPr>
      </w:pPr>
      <w:hyperlink w:anchor="_Toc52283419" w:history="1">
        <w:r w:rsidR="004F7BC6" w:rsidRPr="004F7BC6">
          <w:rPr>
            <w:rStyle w:val="ad"/>
            <w:rFonts w:ascii="仿宋" w:eastAsia="仿宋" w:hAnsi="仿宋" w:hint="eastAsia"/>
            <w:b/>
            <w:bCs/>
            <w:noProof/>
            <w:sz w:val="24"/>
          </w:rPr>
          <w:t>（二）</w:t>
        </w:r>
        <w:r w:rsidR="004F7BC6" w:rsidRPr="004F7BC6">
          <w:rPr>
            <w:rFonts w:asciiTheme="minorHAnsi" w:eastAsiaTheme="minorEastAsia" w:hAnsiTheme="minorHAnsi" w:cstheme="minorBidi"/>
            <w:noProof/>
            <w:sz w:val="24"/>
          </w:rPr>
          <w:tab/>
        </w:r>
        <w:r w:rsidR="004F7BC6" w:rsidRPr="004F7BC6">
          <w:rPr>
            <w:rStyle w:val="ad"/>
            <w:rFonts w:ascii="仿宋" w:eastAsia="仿宋" w:hAnsi="仿宋" w:hint="eastAsia"/>
            <w:b/>
            <w:bCs/>
            <w:noProof/>
            <w:sz w:val="24"/>
          </w:rPr>
          <w:t>综合评议指标表</w:t>
        </w:r>
        <w:r w:rsidR="004F7BC6" w:rsidRPr="004F7BC6">
          <w:rPr>
            <w:noProof/>
            <w:sz w:val="24"/>
          </w:rPr>
          <w:tab/>
        </w:r>
        <w:r w:rsidRPr="004F7BC6">
          <w:rPr>
            <w:noProof/>
            <w:sz w:val="24"/>
          </w:rPr>
          <w:fldChar w:fldCharType="begin"/>
        </w:r>
        <w:r w:rsidR="004F7BC6" w:rsidRPr="004F7BC6">
          <w:rPr>
            <w:noProof/>
            <w:sz w:val="24"/>
          </w:rPr>
          <w:instrText xml:space="preserve"> PAGEREF _Toc52283419 \h </w:instrText>
        </w:r>
        <w:r w:rsidRPr="004F7BC6">
          <w:rPr>
            <w:noProof/>
            <w:sz w:val="24"/>
          </w:rPr>
        </w:r>
        <w:r w:rsidRPr="004F7BC6">
          <w:rPr>
            <w:noProof/>
            <w:sz w:val="24"/>
          </w:rPr>
          <w:fldChar w:fldCharType="separate"/>
        </w:r>
        <w:r w:rsidR="004F7BC6" w:rsidRPr="004F7BC6">
          <w:rPr>
            <w:noProof/>
            <w:sz w:val="24"/>
          </w:rPr>
          <w:t>14</w:t>
        </w:r>
        <w:r w:rsidRPr="004F7BC6">
          <w:rPr>
            <w:noProof/>
            <w:sz w:val="24"/>
          </w:rPr>
          <w:fldChar w:fldCharType="end"/>
        </w:r>
      </w:hyperlink>
    </w:p>
    <w:p w:rsidR="004F7BC6" w:rsidRPr="004F7BC6" w:rsidRDefault="008E3939" w:rsidP="004F7BC6">
      <w:pPr>
        <w:pStyle w:val="10"/>
        <w:tabs>
          <w:tab w:val="right" w:leader="dot" w:pos="8296"/>
        </w:tabs>
        <w:spacing w:line="420" w:lineRule="atLeast"/>
        <w:rPr>
          <w:rFonts w:asciiTheme="minorHAnsi" w:eastAsiaTheme="minorEastAsia" w:hAnsiTheme="minorHAnsi" w:cstheme="minorBidi"/>
          <w:noProof/>
          <w:sz w:val="24"/>
        </w:rPr>
      </w:pPr>
      <w:hyperlink w:anchor="_Toc52283420" w:history="1">
        <w:r w:rsidR="004F7BC6" w:rsidRPr="004F7BC6">
          <w:rPr>
            <w:rStyle w:val="ad"/>
            <w:rFonts w:hint="eastAsia"/>
            <w:b/>
            <w:noProof/>
            <w:sz w:val="24"/>
          </w:rPr>
          <w:t>第四部分：响应文件说明</w:t>
        </w:r>
        <w:r w:rsidR="004F7BC6" w:rsidRPr="004F7BC6">
          <w:rPr>
            <w:noProof/>
            <w:sz w:val="24"/>
          </w:rPr>
          <w:tab/>
        </w:r>
        <w:r w:rsidRPr="004F7BC6">
          <w:rPr>
            <w:noProof/>
            <w:sz w:val="24"/>
          </w:rPr>
          <w:fldChar w:fldCharType="begin"/>
        </w:r>
        <w:r w:rsidR="004F7BC6" w:rsidRPr="004F7BC6">
          <w:rPr>
            <w:noProof/>
            <w:sz w:val="24"/>
          </w:rPr>
          <w:instrText xml:space="preserve"> PAGEREF _Toc52283420 \h </w:instrText>
        </w:r>
        <w:r w:rsidRPr="004F7BC6">
          <w:rPr>
            <w:noProof/>
            <w:sz w:val="24"/>
          </w:rPr>
        </w:r>
        <w:r w:rsidRPr="004F7BC6">
          <w:rPr>
            <w:noProof/>
            <w:sz w:val="24"/>
          </w:rPr>
          <w:fldChar w:fldCharType="separate"/>
        </w:r>
        <w:r w:rsidR="004F7BC6" w:rsidRPr="004F7BC6">
          <w:rPr>
            <w:noProof/>
            <w:sz w:val="24"/>
          </w:rPr>
          <w:t>17</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21" w:history="1">
        <w:r w:rsidR="004F7BC6" w:rsidRPr="004F7BC6">
          <w:rPr>
            <w:rStyle w:val="ad"/>
            <w:rFonts w:ascii="仿宋" w:eastAsia="仿宋" w:hAnsi="仿宋" w:hint="eastAsia"/>
            <w:bCs/>
            <w:noProof/>
            <w:sz w:val="24"/>
          </w:rPr>
          <w:t>十六、 被邀请供应商参评时应递交的报价清单和响应文件</w:t>
        </w:r>
        <w:r w:rsidR="004F7BC6" w:rsidRPr="004F7BC6">
          <w:rPr>
            <w:noProof/>
            <w:sz w:val="24"/>
          </w:rPr>
          <w:tab/>
        </w:r>
        <w:r w:rsidRPr="004F7BC6">
          <w:rPr>
            <w:noProof/>
            <w:sz w:val="24"/>
          </w:rPr>
          <w:fldChar w:fldCharType="begin"/>
        </w:r>
        <w:r w:rsidR="004F7BC6" w:rsidRPr="004F7BC6">
          <w:rPr>
            <w:noProof/>
            <w:sz w:val="24"/>
          </w:rPr>
          <w:instrText xml:space="preserve"> PAGEREF _Toc52283421 \h </w:instrText>
        </w:r>
        <w:r w:rsidRPr="004F7BC6">
          <w:rPr>
            <w:noProof/>
            <w:sz w:val="24"/>
          </w:rPr>
        </w:r>
        <w:r w:rsidRPr="004F7BC6">
          <w:rPr>
            <w:noProof/>
            <w:sz w:val="24"/>
          </w:rPr>
          <w:fldChar w:fldCharType="separate"/>
        </w:r>
        <w:r w:rsidR="004F7BC6" w:rsidRPr="004F7BC6">
          <w:rPr>
            <w:noProof/>
            <w:sz w:val="24"/>
          </w:rPr>
          <w:t>17</w:t>
        </w:r>
        <w:r w:rsidRPr="004F7BC6">
          <w:rPr>
            <w:noProof/>
            <w:sz w:val="24"/>
          </w:rPr>
          <w:fldChar w:fldCharType="end"/>
        </w:r>
      </w:hyperlink>
    </w:p>
    <w:p w:rsidR="004F7BC6" w:rsidRPr="004F7BC6" w:rsidRDefault="008E3939" w:rsidP="004F7BC6">
      <w:pPr>
        <w:pStyle w:val="10"/>
        <w:tabs>
          <w:tab w:val="right" w:leader="dot" w:pos="8296"/>
        </w:tabs>
        <w:spacing w:line="420" w:lineRule="atLeast"/>
        <w:rPr>
          <w:rFonts w:asciiTheme="minorHAnsi" w:eastAsiaTheme="minorEastAsia" w:hAnsiTheme="minorHAnsi" w:cstheme="minorBidi"/>
          <w:noProof/>
          <w:sz w:val="24"/>
        </w:rPr>
      </w:pPr>
      <w:hyperlink w:anchor="_Toc52283422" w:history="1">
        <w:r w:rsidR="004F7BC6" w:rsidRPr="004F7BC6">
          <w:rPr>
            <w:rStyle w:val="ad"/>
            <w:rFonts w:hint="eastAsia"/>
            <w:b/>
            <w:noProof/>
            <w:sz w:val="24"/>
          </w:rPr>
          <w:t>第五部分：参考附件</w:t>
        </w:r>
        <w:r w:rsidR="004F7BC6" w:rsidRPr="004F7BC6">
          <w:rPr>
            <w:noProof/>
            <w:sz w:val="24"/>
          </w:rPr>
          <w:tab/>
        </w:r>
        <w:r w:rsidRPr="004F7BC6">
          <w:rPr>
            <w:noProof/>
            <w:sz w:val="24"/>
          </w:rPr>
          <w:fldChar w:fldCharType="begin"/>
        </w:r>
        <w:r w:rsidR="004F7BC6" w:rsidRPr="004F7BC6">
          <w:rPr>
            <w:noProof/>
            <w:sz w:val="24"/>
          </w:rPr>
          <w:instrText xml:space="preserve"> PAGEREF _Toc52283422 \h </w:instrText>
        </w:r>
        <w:r w:rsidRPr="004F7BC6">
          <w:rPr>
            <w:noProof/>
            <w:sz w:val="24"/>
          </w:rPr>
        </w:r>
        <w:r w:rsidRPr="004F7BC6">
          <w:rPr>
            <w:noProof/>
            <w:sz w:val="24"/>
          </w:rPr>
          <w:fldChar w:fldCharType="separate"/>
        </w:r>
        <w:r w:rsidR="004F7BC6" w:rsidRPr="004F7BC6">
          <w:rPr>
            <w:noProof/>
            <w:sz w:val="24"/>
          </w:rPr>
          <w:t>19</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23"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1</w:t>
        </w:r>
        <w:r w:rsidR="004F7BC6" w:rsidRPr="004F7BC6">
          <w:rPr>
            <w:rStyle w:val="ad"/>
            <w:rFonts w:ascii="仿宋" w:eastAsia="仿宋" w:hAnsi="仿宋" w:hint="eastAsia"/>
            <w:noProof/>
            <w:sz w:val="24"/>
          </w:rPr>
          <w:t>：考察证明</w:t>
        </w:r>
        <w:r w:rsidR="004F7BC6" w:rsidRPr="004F7BC6">
          <w:rPr>
            <w:noProof/>
            <w:sz w:val="24"/>
          </w:rPr>
          <w:tab/>
        </w:r>
        <w:r w:rsidRPr="004F7BC6">
          <w:rPr>
            <w:noProof/>
            <w:sz w:val="24"/>
          </w:rPr>
          <w:fldChar w:fldCharType="begin"/>
        </w:r>
        <w:r w:rsidR="004F7BC6" w:rsidRPr="004F7BC6">
          <w:rPr>
            <w:noProof/>
            <w:sz w:val="24"/>
          </w:rPr>
          <w:instrText xml:space="preserve"> PAGEREF _Toc52283423 \h </w:instrText>
        </w:r>
        <w:r w:rsidRPr="004F7BC6">
          <w:rPr>
            <w:noProof/>
            <w:sz w:val="24"/>
          </w:rPr>
        </w:r>
        <w:r w:rsidRPr="004F7BC6">
          <w:rPr>
            <w:noProof/>
            <w:sz w:val="24"/>
          </w:rPr>
          <w:fldChar w:fldCharType="separate"/>
        </w:r>
        <w:r w:rsidR="004F7BC6" w:rsidRPr="004F7BC6">
          <w:rPr>
            <w:noProof/>
            <w:sz w:val="24"/>
          </w:rPr>
          <w:t>19</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24"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2</w:t>
        </w:r>
        <w:r w:rsidR="004F7BC6" w:rsidRPr="004F7BC6">
          <w:rPr>
            <w:rStyle w:val="ad"/>
            <w:rFonts w:ascii="仿宋" w:eastAsia="仿宋" w:hAnsi="仿宋" w:hint="eastAsia"/>
            <w:noProof/>
            <w:sz w:val="24"/>
          </w:rPr>
          <w:t>：技术服务响应</w:t>
        </w:r>
        <w:r w:rsidR="004F7BC6" w:rsidRPr="004F7BC6">
          <w:rPr>
            <w:rStyle w:val="ad"/>
            <w:rFonts w:ascii="仿宋" w:eastAsia="仿宋" w:hAnsi="仿宋"/>
            <w:noProof/>
            <w:sz w:val="24"/>
          </w:rPr>
          <w:t>/</w:t>
        </w:r>
        <w:r w:rsidR="004F7BC6" w:rsidRPr="004F7BC6">
          <w:rPr>
            <w:rStyle w:val="ad"/>
            <w:rFonts w:ascii="仿宋" w:eastAsia="仿宋" w:hAnsi="仿宋" w:hint="eastAsia"/>
            <w:noProof/>
            <w:sz w:val="24"/>
          </w:rPr>
          <w:t>偏离表</w:t>
        </w:r>
        <w:r w:rsidR="004F7BC6" w:rsidRPr="004F7BC6">
          <w:rPr>
            <w:noProof/>
            <w:sz w:val="24"/>
          </w:rPr>
          <w:tab/>
        </w:r>
        <w:r w:rsidRPr="004F7BC6">
          <w:rPr>
            <w:noProof/>
            <w:sz w:val="24"/>
          </w:rPr>
          <w:fldChar w:fldCharType="begin"/>
        </w:r>
        <w:r w:rsidR="004F7BC6" w:rsidRPr="004F7BC6">
          <w:rPr>
            <w:noProof/>
            <w:sz w:val="24"/>
          </w:rPr>
          <w:instrText xml:space="preserve"> PAGEREF _Toc52283424 \h </w:instrText>
        </w:r>
        <w:r w:rsidRPr="004F7BC6">
          <w:rPr>
            <w:noProof/>
            <w:sz w:val="24"/>
          </w:rPr>
        </w:r>
        <w:r w:rsidRPr="004F7BC6">
          <w:rPr>
            <w:noProof/>
            <w:sz w:val="24"/>
          </w:rPr>
          <w:fldChar w:fldCharType="separate"/>
        </w:r>
        <w:r w:rsidR="004F7BC6" w:rsidRPr="004F7BC6">
          <w:rPr>
            <w:noProof/>
            <w:sz w:val="24"/>
          </w:rPr>
          <w:t>20</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25"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3</w:t>
        </w:r>
        <w:r w:rsidR="004F7BC6" w:rsidRPr="004F7BC6">
          <w:rPr>
            <w:rStyle w:val="ad"/>
            <w:rFonts w:ascii="仿宋" w:eastAsia="仿宋" w:hAnsi="仿宋" w:hint="eastAsia"/>
            <w:noProof/>
            <w:sz w:val="24"/>
          </w:rPr>
          <w:t>：商务条款响应</w:t>
        </w:r>
        <w:r w:rsidR="004F7BC6" w:rsidRPr="004F7BC6">
          <w:rPr>
            <w:rStyle w:val="ad"/>
            <w:rFonts w:ascii="仿宋" w:eastAsia="仿宋" w:hAnsi="仿宋"/>
            <w:noProof/>
            <w:sz w:val="24"/>
          </w:rPr>
          <w:t>/</w:t>
        </w:r>
        <w:r w:rsidR="004F7BC6" w:rsidRPr="004F7BC6">
          <w:rPr>
            <w:rStyle w:val="ad"/>
            <w:rFonts w:ascii="仿宋" w:eastAsia="仿宋" w:hAnsi="仿宋" w:hint="eastAsia"/>
            <w:noProof/>
            <w:sz w:val="24"/>
          </w:rPr>
          <w:t>偏离表</w:t>
        </w:r>
        <w:r w:rsidR="004F7BC6" w:rsidRPr="004F7BC6">
          <w:rPr>
            <w:noProof/>
            <w:sz w:val="24"/>
          </w:rPr>
          <w:tab/>
        </w:r>
        <w:r w:rsidRPr="004F7BC6">
          <w:rPr>
            <w:noProof/>
            <w:sz w:val="24"/>
          </w:rPr>
          <w:fldChar w:fldCharType="begin"/>
        </w:r>
        <w:r w:rsidR="004F7BC6" w:rsidRPr="004F7BC6">
          <w:rPr>
            <w:noProof/>
            <w:sz w:val="24"/>
          </w:rPr>
          <w:instrText xml:space="preserve"> PAGEREF _Toc52283425 \h </w:instrText>
        </w:r>
        <w:r w:rsidRPr="004F7BC6">
          <w:rPr>
            <w:noProof/>
            <w:sz w:val="24"/>
          </w:rPr>
        </w:r>
        <w:r w:rsidRPr="004F7BC6">
          <w:rPr>
            <w:noProof/>
            <w:sz w:val="24"/>
          </w:rPr>
          <w:fldChar w:fldCharType="separate"/>
        </w:r>
        <w:r w:rsidR="004F7BC6" w:rsidRPr="004F7BC6">
          <w:rPr>
            <w:noProof/>
            <w:sz w:val="24"/>
          </w:rPr>
          <w:t>21</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26"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4</w:t>
        </w:r>
        <w:r w:rsidR="004F7BC6" w:rsidRPr="004F7BC6">
          <w:rPr>
            <w:rStyle w:val="ad"/>
            <w:rFonts w:ascii="仿宋" w:eastAsia="仿宋" w:hAnsi="仿宋" w:hint="eastAsia"/>
            <w:noProof/>
            <w:sz w:val="24"/>
          </w:rPr>
          <w:t>：报价一览表（服务）</w:t>
        </w:r>
        <w:r w:rsidR="004F7BC6" w:rsidRPr="004F7BC6">
          <w:rPr>
            <w:noProof/>
            <w:sz w:val="24"/>
          </w:rPr>
          <w:tab/>
        </w:r>
        <w:r w:rsidRPr="004F7BC6">
          <w:rPr>
            <w:noProof/>
            <w:sz w:val="24"/>
          </w:rPr>
          <w:fldChar w:fldCharType="begin"/>
        </w:r>
        <w:r w:rsidR="004F7BC6" w:rsidRPr="004F7BC6">
          <w:rPr>
            <w:noProof/>
            <w:sz w:val="24"/>
          </w:rPr>
          <w:instrText xml:space="preserve"> PAGEREF _Toc52283426 \h </w:instrText>
        </w:r>
        <w:r w:rsidRPr="004F7BC6">
          <w:rPr>
            <w:noProof/>
            <w:sz w:val="24"/>
          </w:rPr>
        </w:r>
        <w:r w:rsidRPr="004F7BC6">
          <w:rPr>
            <w:noProof/>
            <w:sz w:val="24"/>
          </w:rPr>
          <w:fldChar w:fldCharType="separate"/>
        </w:r>
        <w:r w:rsidR="004F7BC6" w:rsidRPr="004F7BC6">
          <w:rPr>
            <w:noProof/>
            <w:sz w:val="24"/>
          </w:rPr>
          <w:t>22</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28"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5</w:t>
        </w:r>
        <w:r w:rsidR="004F7BC6" w:rsidRPr="004F7BC6">
          <w:rPr>
            <w:rStyle w:val="ad"/>
            <w:rFonts w:ascii="仿宋" w:eastAsia="仿宋" w:hAnsi="仿宋" w:hint="eastAsia"/>
            <w:noProof/>
            <w:sz w:val="24"/>
          </w:rPr>
          <w:t>：法定代表人证明书</w:t>
        </w:r>
        <w:r w:rsidR="004F7BC6" w:rsidRPr="004F7BC6">
          <w:rPr>
            <w:noProof/>
            <w:sz w:val="24"/>
          </w:rPr>
          <w:tab/>
        </w:r>
        <w:r w:rsidRPr="004F7BC6">
          <w:rPr>
            <w:noProof/>
            <w:sz w:val="24"/>
          </w:rPr>
          <w:fldChar w:fldCharType="begin"/>
        </w:r>
        <w:r w:rsidR="004F7BC6" w:rsidRPr="004F7BC6">
          <w:rPr>
            <w:noProof/>
            <w:sz w:val="24"/>
          </w:rPr>
          <w:instrText xml:space="preserve"> PAGEREF _Toc52283428 \h </w:instrText>
        </w:r>
        <w:r w:rsidRPr="004F7BC6">
          <w:rPr>
            <w:noProof/>
            <w:sz w:val="24"/>
          </w:rPr>
        </w:r>
        <w:r w:rsidRPr="004F7BC6">
          <w:rPr>
            <w:noProof/>
            <w:sz w:val="24"/>
          </w:rPr>
          <w:fldChar w:fldCharType="separate"/>
        </w:r>
        <w:r w:rsidR="004F7BC6" w:rsidRPr="004F7BC6">
          <w:rPr>
            <w:noProof/>
            <w:sz w:val="24"/>
          </w:rPr>
          <w:t>25</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29"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6</w:t>
        </w:r>
        <w:r w:rsidR="004F7BC6" w:rsidRPr="004F7BC6">
          <w:rPr>
            <w:rStyle w:val="ad"/>
            <w:rFonts w:ascii="仿宋" w:eastAsia="仿宋" w:hAnsi="仿宋" w:hint="eastAsia"/>
            <w:noProof/>
            <w:sz w:val="24"/>
          </w:rPr>
          <w:t>：法人授权委托证明书</w:t>
        </w:r>
        <w:r w:rsidR="004F7BC6" w:rsidRPr="004F7BC6">
          <w:rPr>
            <w:noProof/>
            <w:sz w:val="24"/>
          </w:rPr>
          <w:tab/>
        </w:r>
        <w:r w:rsidRPr="004F7BC6">
          <w:rPr>
            <w:noProof/>
            <w:sz w:val="24"/>
          </w:rPr>
          <w:fldChar w:fldCharType="begin"/>
        </w:r>
        <w:r w:rsidR="004F7BC6" w:rsidRPr="004F7BC6">
          <w:rPr>
            <w:noProof/>
            <w:sz w:val="24"/>
          </w:rPr>
          <w:instrText xml:space="preserve"> PAGEREF _Toc52283429 \h </w:instrText>
        </w:r>
        <w:r w:rsidRPr="004F7BC6">
          <w:rPr>
            <w:noProof/>
            <w:sz w:val="24"/>
          </w:rPr>
        </w:r>
        <w:r w:rsidRPr="004F7BC6">
          <w:rPr>
            <w:noProof/>
            <w:sz w:val="24"/>
          </w:rPr>
          <w:fldChar w:fldCharType="separate"/>
        </w:r>
        <w:r w:rsidR="004F7BC6" w:rsidRPr="004F7BC6">
          <w:rPr>
            <w:noProof/>
            <w:sz w:val="24"/>
          </w:rPr>
          <w:t>26</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30"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7</w:t>
        </w:r>
        <w:r w:rsidR="004F7BC6" w:rsidRPr="004F7BC6">
          <w:rPr>
            <w:rStyle w:val="ad"/>
            <w:rFonts w:ascii="仿宋" w:eastAsia="仿宋" w:hAnsi="仿宋" w:hint="eastAsia"/>
            <w:noProof/>
            <w:sz w:val="24"/>
          </w:rPr>
          <w:t>：经营业绩一览表</w:t>
        </w:r>
        <w:r w:rsidR="004F7BC6" w:rsidRPr="004F7BC6">
          <w:rPr>
            <w:noProof/>
            <w:sz w:val="24"/>
          </w:rPr>
          <w:tab/>
        </w:r>
        <w:r w:rsidRPr="004F7BC6">
          <w:rPr>
            <w:noProof/>
            <w:sz w:val="24"/>
          </w:rPr>
          <w:fldChar w:fldCharType="begin"/>
        </w:r>
        <w:r w:rsidR="004F7BC6" w:rsidRPr="004F7BC6">
          <w:rPr>
            <w:noProof/>
            <w:sz w:val="24"/>
          </w:rPr>
          <w:instrText xml:space="preserve"> PAGEREF _Toc52283430 \h </w:instrText>
        </w:r>
        <w:r w:rsidRPr="004F7BC6">
          <w:rPr>
            <w:noProof/>
            <w:sz w:val="24"/>
          </w:rPr>
        </w:r>
        <w:r w:rsidRPr="004F7BC6">
          <w:rPr>
            <w:noProof/>
            <w:sz w:val="24"/>
          </w:rPr>
          <w:fldChar w:fldCharType="separate"/>
        </w:r>
        <w:r w:rsidR="004F7BC6" w:rsidRPr="004F7BC6">
          <w:rPr>
            <w:noProof/>
            <w:sz w:val="24"/>
          </w:rPr>
          <w:t>27</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31"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8</w:t>
        </w:r>
        <w:r w:rsidR="004F7BC6" w:rsidRPr="004F7BC6">
          <w:rPr>
            <w:rStyle w:val="ad"/>
            <w:rFonts w:ascii="仿宋" w:eastAsia="仿宋" w:hAnsi="仿宋" w:hint="eastAsia"/>
            <w:noProof/>
            <w:sz w:val="24"/>
          </w:rPr>
          <w:t>：售后服务承诺书</w:t>
        </w:r>
        <w:r w:rsidR="004F7BC6" w:rsidRPr="004F7BC6">
          <w:rPr>
            <w:noProof/>
            <w:sz w:val="24"/>
          </w:rPr>
          <w:tab/>
        </w:r>
        <w:r w:rsidRPr="004F7BC6">
          <w:rPr>
            <w:noProof/>
            <w:sz w:val="24"/>
          </w:rPr>
          <w:fldChar w:fldCharType="begin"/>
        </w:r>
        <w:r w:rsidR="004F7BC6" w:rsidRPr="004F7BC6">
          <w:rPr>
            <w:noProof/>
            <w:sz w:val="24"/>
          </w:rPr>
          <w:instrText xml:space="preserve"> PAGEREF _Toc52283431 \h </w:instrText>
        </w:r>
        <w:r w:rsidRPr="004F7BC6">
          <w:rPr>
            <w:noProof/>
            <w:sz w:val="24"/>
          </w:rPr>
        </w:r>
        <w:r w:rsidRPr="004F7BC6">
          <w:rPr>
            <w:noProof/>
            <w:sz w:val="24"/>
          </w:rPr>
          <w:fldChar w:fldCharType="separate"/>
        </w:r>
        <w:r w:rsidR="004F7BC6" w:rsidRPr="004F7BC6">
          <w:rPr>
            <w:noProof/>
            <w:sz w:val="24"/>
          </w:rPr>
          <w:t>28</w:t>
        </w:r>
        <w:r w:rsidRPr="004F7BC6">
          <w:rPr>
            <w:noProof/>
            <w:sz w:val="24"/>
          </w:rPr>
          <w:fldChar w:fldCharType="end"/>
        </w:r>
      </w:hyperlink>
    </w:p>
    <w:p w:rsidR="004F7BC6" w:rsidRPr="004F7BC6" w:rsidRDefault="008E3939" w:rsidP="004F7BC6">
      <w:pPr>
        <w:pStyle w:val="2"/>
        <w:tabs>
          <w:tab w:val="right" w:leader="dot" w:pos="8296"/>
        </w:tabs>
        <w:spacing w:line="420" w:lineRule="atLeast"/>
        <w:rPr>
          <w:rFonts w:asciiTheme="minorHAnsi" w:eastAsiaTheme="minorEastAsia" w:hAnsiTheme="minorHAnsi" w:cstheme="minorBidi"/>
          <w:noProof/>
          <w:sz w:val="24"/>
        </w:rPr>
      </w:pPr>
      <w:hyperlink w:anchor="_Toc52283432" w:history="1">
        <w:r w:rsidR="004F7BC6" w:rsidRPr="004F7BC6">
          <w:rPr>
            <w:rStyle w:val="ad"/>
            <w:rFonts w:ascii="仿宋" w:eastAsia="仿宋" w:hAnsi="仿宋" w:hint="eastAsia"/>
            <w:noProof/>
            <w:sz w:val="24"/>
          </w:rPr>
          <w:t>附件</w:t>
        </w:r>
        <w:r w:rsidR="004F7BC6" w:rsidRPr="004F7BC6">
          <w:rPr>
            <w:rStyle w:val="ad"/>
            <w:rFonts w:ascii="仿宋" w:eastAsia="仿宋" w:hAnsi="仿宋"/>
            <w:noProof/>
            <w:sz w:val="24"/>
          </w:rPr>
          <w:t>9</w:t>
        </w:r>
        <w:r w:rsidR="004F7BC6" w:rsidRPr="004F7BC6">
          <w:rPr>
            <w:rStyle w:val="ad"/>
            <w:rFonts w:ascii="仿宋" w:eastAsia="仿宋" w:hAnsi="仿宋" w:hint="eastAsia"/>
            <w:noProof/>
            <w:sz w:val="24"/>
          </w:rPr>
          <w:t>：履约情况及社会信誉承诺书</w:t>
        </w:r>
        <w:r w:rsidR="004F7BC6" w:rsidRPr="004F7BC6">
          <w:rPr>
            <w:noProof/>
            <w:sz w:val="24"/>
          </w:rPr>
          <w:tab/>
        </w:r>
        <w:r w:rsidRPr="004F7BC6">
          <w:rPr>
            <w:noProof/>
            <w:sz w:val="24"/>
          </w:rPr>
          <w:fldChar w:fldCharType="begin"/>
        </w:r>
        <w:r w:rsidR="004F7BC6" w:rsidRPr="004F7BC6">
          <w:rPr>
            <w:noProof/>
            <w:sz w:val="24"/>
          </w:rPr>
          <w:instrText xml:space="preserve"> PAGEREF _Toc52283432 \h </w:instrText>
        </w:r>
        <w:r w:rsidRPr="004F7BC6">
          <w:rPr>
            <w:noProof/>
            <w:sz w:val="24"/>
          </w:rPr>
        </w:r>
        <w:r w:rsidRPr="004F7BC6">
          <w:rPr>
            <w:noProof/>
            <w:sz w:val="24"/>
          </w:rPr>
          <w:fldChar w:fldCharType="separate"/>
        </w:r>
        <w:r w:rsidR="004F7BC6" w:rsidRPr="004F7BC6">
          <w:rPr>
            <w:noProof/>
            <w:sz w:val="24"/>
          </w:rPr>
          <w:t>29</w:t>
        </w:r>
        <w:r w:rsidRPr="004F7BC6">
          <w:rPr>
            <w:noProof/>
            <w:sz w:val="24"/>
          </w:rPr>
          <w:fldChar w:fldCharType="end"/>
        </w:r>
      </w:hyperlink>
    </w:p>
    <w:p w:rsidR="00866C64" w:rsidRDefault="008E3939">
      <w:pPr>
        <w:spacing w:line="400" w:lineRule="exact"/>
        <w:jc w:val="center"/>
        <w:rPr>
          <w:rFonts w:ascii="仿宋" w:eastAsia="仿宋" w:hAnsi="仿宋" w:cs="仿宋_GB2312"/>
          <w:sz w:val="28"/>
          <w:szCs w:val="28"/>
        </w:rPr>
        <w:sectPr w:rsidR="00866C64">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0"/>
          <w:szCs w:val="30"/>
        </w:rPr>
        <w:fldChar w:fldCharType="end"/>
      </w:r>
    </w:p>
    <w:p w:rsidR="00866C64" w:rsidRDefault="0024206C">
      <w:pPr>
        <w:spacing w:line="360" w:lineRule="auto"/>
        <w:jc w:val="center"/>
        <w:outlineLvl w:val="0"/>
        <w:rPr>
          <w:rFonts w:ascii="宋体" w:hAnsi="宋体"/>
          <w:b/>
          <w:sz w:val="32"/>
          <w:szCs w:val="32"/>
        </w:rPr>
      </w:pPr>
      <w:bookmarkStart w:id="0" w:name="_Toc52283397"/>
      <w:r>
        <w:rPr>
          <w:rFonts w:ascii="宋体" w:hAnsi="宋体" w:hint="eastAsia"/>
          <w:b/>
          <w:sz w:val="32"/>
          <w:szCs w:val="32"/>
        </w:rPr>
        <w:lastRenderedPageBreak/>
        <w:t>第一部分：项目要求</w:t>
      </w:r>
      <w:bookmarkEnd w:id="0"/>
    </w:p>
    <w:p w:rsidR="00866C64" w:rsidRDefault="0024206C" w:rsidP="00AB7327">
      <w:pPr>
        <w:numPr>
          <w:ilvl w:val="0"/>
          <w:numId w:val="1"/>
        </w:numPr>
        <w:spacing w:beforeLines="50" w:line="360" w:lineRule="auto"/>
        <w:outlineLvl w:val="1"/>
        <w:rPr>
          <w:rFonts w:ascii="仿宋" w:eastAsia="仿宋" w:hAnsi="仿宋"/>
          <w:b/>
          <w:sz w:val="28"/>
          <w:szCs w:val="28"/>
        </w:rPr>
      </w:pPr>
      <w:bookmarkStart w:id="1" w:name="_Toc52283398"/>
      <w:r>
        <w:rPr>
          <w:rFonts w:ascii="仿宋" w:eastAsia="仿宋" w:hAnsi="仿宋" w:hint="eastAsia"/>
          <w:b/>
          <w:sz w:val="28"/>
          <w:szCs w:val="28"/>
        </w:rPr>
        <w:t>单位名称</w:t>
      </w:r>
      <w:bookmarkEnd w:id="1"/>
    </w:p>
    <w:p w:rsidR="00866C64" w:rsidRDefault="0024206C" w:rsidP="0079128F">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866C64" w:rsidRDefault="0024206C">
      <w:pPr>
        <w:numPr>
          <w:ilvl w:val="0"/>
          <w:numId w:val="1"/>
        </w:numPr>
        <w:spacing w:line="360" w:lineRule="auto"/>
        <w:outlineLvl w:val="1"/>
        <w:rPr>
          <w:rFonts w:ascii="仿宋" w:eastAsia="仿宋" w:hAnsi="仿宋"/>
          <w:b/>
          <w:sz w:val="28"/>
          <w:szCs w:val="28"/>
        </w:rPr>
      </w:pPr>
      <w:bookmarkStart w:id="2" w:name="_Toc52283399"/>
      <w:r>
        <w:rPr>
          <w:rFonts w:ascii="仿宋" w:eastAsia="仿宋" w:hAnsi="仿宋" w:hint="eastAsia"/>
          <w:b/>
          <w:sz w:val="28"/>
          <w:szCs w:val="28"/>
        </w:rPr>
        <w:t>单位地址</w:t>
      </w:r>
      <w:bookmarkEnd w:id="2"/>
    </w:p>
    <w:p w:rsidR="00866C64" w:rsidRDefault="0024206C" w:rsidP="0079128F">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866C64" w:rsidRDefault="0024206C">
      <w:pPr>
        <w:numPr>
          <w:ilvl w:val="0"/>
          <w:numId w:val="1"/>
        </w:numPr>
        <w:spacing w:line="360" w:lineRule="auto"/>
        <w:outlineLvl w:val="1"/>
        <w:rPr>
          <w:rFonts w:ascii="仿宋" w:eastAsia="仿宋" w:hAnsi="仿宋"/>
          <w:b/>
          <w:sz w:val="28"/>
          <w:szCs w:val="28"/>
        </w:rPr>
      </w:pPr>
      <w:bookmarkStart w:id="3" w:name="_Toc52283400"/>
      <w:r>
        <w:rPr>
          <w:rFonts w:ascii="仿宋" w:eastAsia="仿宋" w:hAnsi="仿宋" w:hint="eastAsia"/>
          <w:b/>
          <w:sz w:val="28"/>
          <w:szCs w:val="28"/>
        </w:rPr>
        <w:t>项目名称</w:t>
      </w:r>
      <w:bookmarkEnd w:id="3"/>
    </w:p>
    <w:p w:rsidR="00866C64" w:rsidRDefault="0024206C" w:rsidP="0079128F">
      <w:pPr>
        <w:spacing w:line="360" w:lineRule="auto"/>
        <w:ind w:firstLineChars="202" w:firstLine="566"/>
        <w:rPr>
          <w:rFonts w:ascii="仿宋" w:eastAsia="仿宋" w:hAnsi="仿宋"/>
          <w:sz w:val="28"/>
          <w:szCs w:val="28"/>
        </w:rPr>
      </w:pPr>
      <w:r>
        <w:rPr>
          <w:rFonts w:ascii="仿宋" w:eastAsia="仿宋" w:hAnsi="仿宋" w:hint="eastAsia"/>
          <w:sz w:val="28"/>
          <w:szCs w:val="28"/>
        </w:rPr>
        <w:t>第二十二届高交会观众现场服务处篷房租赁搭建项目</w:t>
      </w:r>
    </w:p>
    <w:p w:rsidR="00866C64" w:rsidRDefault="0024206C">
      <w:pPr>
        <w:numPr>
          <w:ilvl w:val="0"/>
          <w:numId w:val="1"/>
        </w:numPr>
        <w:spacing w:line="360" w:lineRule="auto"/>
        <w:outlineLvl w:val="1"/>
        <w:rPr>
          <w:rFonts w:ascii="仿宋" w:eastAsia="仿宋" w:hAnsi="仿宋"/>
          <w:b/>
          <w:sz w:val="28"/>
          <w:szCs w:val="28"/>
        </w:rPr>
      </w:pPr>
      <w:bookmarkStart w:id="4" w:name="_Toc52283401"/>
      <w:r>
        <w:rPr>
          <w:rFonts w:ascii="仿宋" w:eastAsia="仿宋" w:hAnsi="仿宋" w:hint="eastAsia"/>
          <w:b/>
          <w:sz w:val="28"/>
          <w:szCs w:val="28"/>
        </w:rPr>
        <w:t>项目介绍</w:t>
      </w:r>
      <w:bookmarkEnd w:id="4"/>
    </w:p>
    <w:p w:rsidR="00866C64" w:rsidRDefault="0024206C" w:rsidP="0079128F">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第二十二届高交会观众现场服务处篷房租赁搭建项目是深圳会展中心为实施第二十二届高交会观众入场服务和进一步提高服务质量而开展的搭建项目，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866C64" w:rsidRDefault="0024206C">
      <w:pPr>
        <w:numPr>
          <w:ilvl w:val="0"/>
          <w:numId w:val="1"/>
        </w:numPr>
        <w:spacing w:line="560" w:lineRule="exact"/>
        <w:outlineLvl w:val="1"/>
        <w:rPr>
          <w:rFonts w:ascii="仿宋" w:eastAsia="仿宋" w:hAnsi="仿宋"/>
          <w:b/>
          <w:sz w:val="28"/>
          <w:szCs w:val="28"/>
        </w:rPr>
      </w:pPr>
      <w:bookmarkStart w:id="5" w:name="_Toc450813063"/>
      <w:bookmarkStart w:id="6" w:name="_Toc52283402"/>
      <w:r>
        <w:rPr>
          <w:rFonts w:ascii="仿宋" w:eastAsia="仿宋" w:hAnsi="仿宋" w:hint="eastAsia"/>
          <w:b/>
          <w:sz w:val="28"/>
          <w:szCs w:val="28"/>
        </w:rPr>
        <w:t>实施地点</w:t>
      </w:r>
      <w:bookmarkEnd w:id="5"/>
      <w:bookmarkEnd w:id="6"/>
    </w:p>
    <w:p w:rsidR="00866C64" w:rsidRDefault="0024206C">
      <w:pPr>
        <w:spacing w:line="560" w:lineRule="exact"/>
        <w:ind w:firstLineChars="204" w:firstLine="571"/>
        <w:outlineLvl w:val="1"/>
        <w:rPr>
          <w:rFonts w:ascii="仿宋" w:eastAsia="仿宋" w:hAnsi="仿宋"/>
          <w:sz w:val="28"/>
          <w:szCs w:val="28"/>
        </w:rPr>
      </w:pPr>
      <w:bookmarkStart w:id="7" w:name="_Toc478387738"/>
      <w:bookmarkStart w:id="8" w:name="_Toc452391098"/>
      <w:bookmarkStart w:id="9" w:name="_Toc517278742"/>
      <w:bookmarkStart w:id="10" w:name="_Toc478374808"/>
      <w:bookmarkStart w:id="11" w:name="_Toc459218109"/>
      <w:bookmarkStart w:id="12" w:name="_Toc45028454"/>
      <w:bookmarkStart w:id="13" w:name="_Toc52283403"/>
      <w:r>
        <w:rPr>
          <w:rFonts w:ascii="仿宋" w:eastAsia="仿宋" w:hAnsi="仿宋" w:hint="eastAsia"/>
          <w:sz w:val="28"/>
          <w:szCs w:val="28"/>
        </w:rPr>
        <w:t>深圳会展中心</w:t>
      </w:r>
      <w:bookmarkEnd w:id="7"/>
      <w:bookmarkEnd w:id="8"/>
      <w:bookmarkEnd w:id="9"/>
      <w:bookmarkEnd w:id="10"/>
      <w:bookmarkEnd w:id="11"/>
      <w:bookmarkEnd w:id="12"/>
      <w:bookmarkEnd w:id="13"/>
    </w:p>
    <w:p w:rsidR="00866C64" w:rsidRDefault="0024206C">
      <w:pPr>
        <w:numPr>
          <w:ilvl w:val="0"/>
          <w:numId w:val="1"/>
        </w:numPr>
        <w:spacing w:line="560" w:lineRule="exact"/>
        <w:outlineLvl w:val="1"/>
        <w:rPr>
          <w:rFonts w:ascii="仿宋" w:eastAsia="仿宋" w:hAnsi="仿宋"/>
          <w:b/>
          <w:sz w:val="28"/>
          <w:szCs w:val="28"/>
        </w:rPr>
      </w:pPr>
      <w:bookmarkStart w:id="14" w:name="_Toc52283404"/>
      <w:r>
        <w:rPr>
          <w:rFonts w:ascii="仿宋" w:eastAsia="仿宋" w:hAnsi="仿宋" w:hint="eastAsia"/>
          <w:b/>
          <w:sz w:val="28"/>
          <w:szCs w:val="28"/>
        </w:rPr>
        <w:t>报名方式及截止时间</w:t>
      </w:r>
      <w:bookmarkEnd w:id="14"/>
    </w:p>
    <w:p w:rsidR="00866C64" w:rsidRDefault="0024206C">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2020年</w:t>
      </w:r>
      <w:r w:rsidR="00081C73">
        <w:rPr>
          <w:rFonts w:ascii="仿宋" w:eastAsia="仿宋" w:hAnsi="仿宋" w:hint="eastAsia"/>
          <w:sz w:val="28"/>
          <w:szCs w:val="28"/>
        </w:rPr>
        <w:t>10</w:t>
      </w:r>
      <w:r>
        <w:rPr>
          <w:rFonts w:ascii="仿宋" w:eastAsia="仿宋" w:hAnsi="仿宋"/>
          <w:sz w:val="28"/>
          <w:szCs w:val="28"/>
        </w:rPr>
        <w:t>月</w:t>
      </w:r>
      <w:r w:rsidR="00081C73">
        <w:rPr>
          <w:rFonts w:ascii="仿宋" w:eastAsia="仿宋" w:hAnsi="仿宋" w:hint="eastAsia"/>
          <w:sz w:val="28"/>
          <w:szCs w:val="28"/>
        </w:rPr>
        <w:t>14</w:t>
      </w:r>
      <w:r>
        <w:rPr>
          <w:rFonts w:ascii="仿宋" w:eastAsia="仿宋" w:hAnsi="仿宋"/>
          <w:sz w:val="28"/>
          <w:szCs w:val="28"/>
        </w:rPr>
        <w:t>日</w:t>
      </w:r>
      <w:r w:rsidR="00081C73">
        <w:rPr>
          <w:rFonts w:ascii="仿宋" w:eastAsia="仿宋" w:hAnsi="仿宋" w:hint="eastAsia"/>
          <w:sz w:val="28"/>
          <w:szCs w:val="28"/>
        </w:rPr>
        <w:t>17：00</w:t>
      </w:r>
      <w:r>
        <w:rPr>
          <w:rFonts w:ascii="仿宋" w:eastAsia="仿宋" w:hAnsi="仿宋"/>
          <w:sz w:val="28"/>
          <w:szCs w:val="28"/>
        </w:rPr>
        <w:t>时整前（北京时间），</w:t>
      </w:r>
      <w:bookmarkStart w:id="15" w:name="_Hlk36021572"/>
      <w:r>
        <w:rPr>
          <w:rFonts w:ascii="仿宋" w:eastAsia="仿宋" w:hAnsi="仿宋" w:hint="eastAsia"/>
          <w:sz w:val="28"/>
          <w:szCs w:val="28"/>
        </w:rPr>
        <w:t>将</w:t>
      </w:r>
      <w:bookmarkStart w:id="16"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5"/>
      <w:bookmarkEnd w:id="16"/>
      <w:r>
        <w:rPr>
          <w:rFonts w:ascii="仿宋" w:eastAsia="仿宋" w:hAnsi="仿宋" w:hint="eastAsia"/>
          <w:sz w:val="28"/>
          <w:szCs w:val="28"/>
        </w:rPr>
        <w:t>逾期报名的（以电子邮件送达时间为准）将不予接受。</w:t>
      </w:r>
    </w:p>
    <w:p w:rsidR="00866C64" w:rsidRDefault="0024206C">
      <w:pPr>
        <w:numPr>
          <w:ilvl w:val="0"/>
          <w:numId w:val="1"/>
        </w:numPr>
        <w:spacing w:line="360" w:lineRule="auto"/>
        <w:ind w:left="944" w:hangingChars="294" w:hanging="944"/>
        <w:outlineLvl w:val="1"/>
        <w:rPr>
          <w:rFonts w:ascii="仿宋" w:eastAsia="仿宋" w:hAnsi="仿宋"/>
          <w:b/>
          <w:bCs/>
          <w:sz w:val="32"/>
          <w:szCs w:val="32"/>
        </w:rPr>
      </w:pPr>
      <w:bookmarkStart w:id="17" w:name="_Toc38534159"/>
      <w:bookmarkStart w:id="18" w:name="_Toc38533171"/>
      <w:bookmarkStart w:id="19" w:name="_Toc52283405"/>
      <w:r>
        <w:rPr>
          <w:rFonts w:ascii="仿宋" w:eastAsia="仿宋" w:hAnsi="仿宋" w:hint="eastAsia"/>
          <w:b/>
          <w:bCs/>
          <w:sz w:val="32"/>
          <w:szCs w:val="32"/>
        </w:rPr>
        <w:t>响应文件递交截止时间、编制形式、递交方式及注意事项</w:t>
      </w:r>
      <w:bookmarkEnd w:id="17"/>
      <w:bookmarkEnd w:id="18"/>
      <w:bookmarkEnd w:id="19"/>
    </w:p>
    <w:p w:rsidR="00866C64" w:rsidRDefault="0024206C">
      <w:pPr>
        <w:ind w:firstLineChars="200" w:firstLine="560"/>
        <w:rPr>
          <w:rFonts w:ascii="仿宋" w:eastAsia="仿宋" w:hAnsi="仿宋"/>
          <w:sz w:val="28"/>
          <w:szCs w:val="28"/>
        </w:rPr>
      </w:pPr>
      <w:bookmarkStart w:id="20" w:name="_Toc478110532"/>
      <w:bookmarkStart w:id="21" w:name="_Toc478393187"/>
      <w:bookmarkStart w:id="22" w:name="_Toc478392822"/>
      <w:r>
        <w:rPr>
          <w:rFonts w:ascii="仿宋" w:eastAsia="仿宋" w:hAnsi="仿宋" w:hint="eastAsia"/>
          <w:bCs/>
          <w:sz w:val="28"/>
          <w:szCs w:val="28"/>
        </w:rPr>
        <w:t>响应文件应在</w:t>
      </w:r>
      <w:r>
        <w:rPr>
          <w:rFonts w:ascii="仿宋" w:eastAsia="仿宋" w:hAnsi="仿宋"/>
          <w:sz w:val="28"/>
          <w:szCs w:val="28"/>
        </w:rPr>
        <w:t>2020年</w:t>
      </w:r>
      <w:r w:rsidR="00081C73">
        <w:rPr>
          <w:rFonts w:ascii="仿宋" w:eastAsia="仿宋" w:hAnsi="仿宋" w:hint="eastAsia"/>
          <w:sz w:val="28"/>
          <w:szCs w:val="28"/>
        </w:rPr>
        <w:t>10</w:t>
      </w:r>
      <w:r>
        <w:rPr>
          <w:rFonts w:ascii="仿宋" w:eastAsia="仿宋" w:hAnsi="仿宋"/>
          <w:sz w:val="28"/>
          <w:szCs w:val="28"/>
        </w:rPr>
        <w:t>月</w:t>
      </w:r>
      <w:r w:rsidR="00081C73">
        <w:rPr>
          <w:rFonts w:ascii="仿宋" w:eastAsia="仿宋" w:hAnsi="仿宋" w:hint="eastAsia"/>
          <w:sz w:val="28"/>
          <w:szCs w:val="28"/>
        </w:rPr>
        <w:t>15</w:t>
      </w:r>
      <w:r>
        <w:rPr>
          <w:rFonts w:ascii="仿宋" w:eastAsia="仿宋" w:hAnsi="仿宋"/>
          <w:sz w:val="28"/>
          <w:szCs w:val="28"/>
        </w:rPr>
        <w:t>日</w:t>
      </w:r>
      <w:r w:rsidR="00081C73">
        <w:rPr>
          <w:rFonts w:ascii="仿宋" w:eastAsia="仿宋" w:hAnsi="仿宋" w:hint="eastAsia"/>
          <w:sz w:val="28"/>
          <w:szCs w:val="28"/>
        </w:rPr>
        <w:t>16：00</w:t>
      </w:r>
      <w:r>
        <w:rPr>
          <w:rFonts w:ascii="仿宋" w:eastAsia="仿宋" w:hAnsi="仿宋"/>
          <w:sz w:val="28"/>
          <w:szCs w:val="28"/>
        </w:rPr>
        <w:t>时整前（北京时间），</w:t>
      </w:r>
      <w:r>
        <w:rPr>
          <w:rFonts w:ascii="仿宋" w:eastAsia="仿宋" w:hAnsi="仿宋" w:hint="eastAsia"/>
          <w:bCs/>
          <w:sz w:val="28"/>
          <w:szCs w:val="28"/>
        </w:rPr>
        <w:t>以</w:t>
      </w:r>
      <w:r w:rsidRPr="004F7BC6">
        <w:rPr>
          <w:rFonts w:ascii="仿宋" w:eastAsia="仿宋" w:hAnsi="仿宋" w:hint="eastAsia"/>
          <w:b/>
          <w:color w:val="FF0000"/>
          <w:sz w:val="28"/>
          <w:szCs w:val="28"/>
        </w:rPr>
        <w:t>加密</w:t>
      </w:r>
      <w:r w:rsidRPr="004F7BC6">
        <w:rPr>
          <w:rFonts w:ascii="仿宋" w:eastAsia="仿宋" w:hAnsi="仿宋"/>
          <w:b/>
          <w:color w:val="FF0000"/>
          <w:sz w:val="28"/>
          <w:szCs w:val="28"/>
        </w:rPr>
        <w:t>PDF文档</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866C64" w:rsidRDefault="0024206C">
      <w:pPr>
        <w:rPr>
          <w:rFonts w:ascii="仿宋" w:eastAsia="仿宋" w:hAnsi="仿宋"/>
          <w:b/>
          <w:sz w:val="32"/>
          <w:szCs w:val="32"/>
        </w:rPr>
      </w:pPr>
      <w:r>
        <w:rPr>
          <w:rFonts w:ascii="仿宋" w:eastAsia="仿宋" w:hAnsi="仿宋" w:hint="eastAsia"/>
          <w:b/>
          <w:sz w:val="32"/>
          <w:szCs w:val="32"/>
        </w:rPr>
        <w:t>注意事项：</w:t>
      </w:r>
    </w:p>
    <w:p w:rsidR="00866C64" w:rsidRDefault="0024206C">
      <w:pPr>
        <w:numPr>
          <w:ilvl w:val="0"/>
          <w:numId w:val="2"/>
        </w:numPr>
        <w:rPr>
          <w:rFonts w:ascii="仿宋" w:eastAsia="仿宋" w:hAnsi="仿宋"/>
          <w:sz w:val="28"/>
          <w:szCs w:val="28"/>
        </w:rPr>
      </w:pPr>
      <w:r>
        <w:rPr>
          <w:rFonts w:ascii="仿宋" w:eastAsia="仿宋" w:hAnsi="仿宋" w:hint="eastAsia"/>
          <w:sz w:val="28"/>
          <w:szCs w:val="28"/>
        </w:rPr>
        <w:lastRenderedPageBreak/>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866C64" w:rsidRDefault="0024206C">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866C64" w:rsidRDefault="0024206C">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C75930" w:rsidRDefault="00C75930" w:rsidP="00C75930">
      <w:pPr>
        <w:numPr>
          <w:ilvl w:val="0"/>
          <w:numId w:val="1"/>
        </w:numPr>
        <w:spacing w:line="560" w:lineRule="exact"/>
        <w:outlineLvl w:val="1"/>
        <w:rPr>
          <w:rFonts w:ascii="仿宋" w:eastAsia="仿宋" w:hAnsi="仿宋"/>
          <w:b/>
          <w:sz w:val="28"/>
          <w:szCs w:val="28"/>
        </w:rPr>
      </w:pPr>
      <w:bookmarkStart w:id="23" w:name="_Toc45888057"/>
      <w:bookmarkStart w:id="24" w:name="_Toc51162595"/>
      <w:bookmarkStart w:id="25" w:name="_Toc52283406"/>
      <w:r>
        <w:rPr>
          <w:rFonts w:ascii="仿宋" w:eastAsia="仿宋" w:hAnsi="仿宋" w:hint="eastAsia"/>
          <w:b/>
          <w:sz w:val="28"/>
          <w:szCs w:val="28"/>
        </w:rPr>
        <w:t>谈判日期及地点</w:t>
      </w:r>
      <w:bookmarkEnd w:id="23"/>
      <w:bookmarkEnd w:id="24"/>
      <w:bookmarkEnd w:id="25"/>
    </w:p>
    <w:p w:rsidR="00C75930" w:rsidRPr="00C75930" w:rsidRDefault="00C75930" w:rsidP="00C75930">
      <w:pPr>
        <w:spacing w:line="560" w:lineRule="exact"/>
        <w:ind w:firstLineChars="204" w:firstLine="571"/>
        <w:outlineLvl w:val="1"/>
        <w:rPr>
          <w:rFonts w:ascii="仿宋" w:eastAsia="仿宋" w:hAnsi="仿宋"/>
          <w:color w:val="FF0000"/>
          <w:sz w:val="28"/>
          <w:szCs w:val="28"/>
        </w:rPr>
      </w:pPr>
      <w:bookmarkStart w:id="26" w:name="_Toc452391100"/>
      <w:bookmarkStart w:id="27" w:name="_Toc459218111"/>
      <w:bookmarkStart w:id="28" w:name="_Toc7959729"/>
      <w:bookmarkStart w:id="29" w:name="_Toc478387742"/>
      <w:bookmarkStart w:id="30" w:name="_Toc478374812"/>
      <w:bookmarkStart w:id="31" w:name="_Toc45888058"/>
      <w:bookmarkStart w:id="32" w:name="_Toc51162596"/>
      <w:bookmarkStart w:id="33" w:name="_Toc52283407"/>
      <w:r w:rsidRPr="00450E40">
        <w:rPr>
          <w:rFonts w:ascii="仿宋" w:eastAsia="仿宋" w:hAnsi="仿宋" w:hint="eastAsia"/>
          <w:color w:val="FF0000"/>
          <w:sz w:val="28"/>
          <w:szCs w:val="28"/>
        </w:rPr>
        <w:t>2020年</w:t>
      </w:r>
      <w:r>
        <w:rPr>
          <w:rFonts w:ascii="仿宋" w:eastAsia="仿宋" w:hAnsi="仿宋" w:hint="eastAsia"/>
          <w:color w:val="FF0000"/>
          <w:sz w:val="28"/>
          <w:szCs w:val="28"/>
        </w:rPr>
        <w:t>10</w:t>
      </w:r>
      <w:r w:rsidRPr="00450E40">
        <w:rPr>
          <w:rFonts w:ascii="仿宋" w:eastAsia="仿宋" w:hAnsi="仿宋" w:hint="eastAsia"/>
          <w:color w:val="FF0000"/>
          <w:sz w:val="28"/>
          <w:szCs w:val="28"/>
        </w:rPr>
        <w:t>月</w:t>
      </w:r>
      <w:r>
        <w:rPr>
          <w:rFonts w:ascii="仿宋" w:eastAsia="仿宋" w:hAnsi="仿宋" w:hint="eastAsia"/>
          <w:color w:val="FF0000"/>
          <w:sz w:val="28"/>
          <w:szCs w:val="28"/>
        </w:rPr>
        <w:t>16</w:t>
      </w:r>
      <w:r w:rsidRPr="00450E40">
        <w:rPr>
          <w:rFonts w:ascii="仿宋" w:eastAsia="仿宋" w:hAnsi="仿宋" w:hint="eastAsia"/>
          <w:color w:val="FF0000"/>
          <w:sz w:val="28"/>
          <w:szCs w:val="28"/>
        </w:rPr>
        <w:t>日9:30（北京时间）开始，</w:t>
      </w:r>
      <w:bookmarkEnd w:id="26"/>
      <w:bookmarkEnd w:id="27"/>
      <w:bookmarkEnd w:id="28"/>
      <w:bookmarkEnd w:id="29"/>
      <w:bookmarkEnd w:id="30"/>
      <w:r w:rsidRPr="00450E40">
        <w:rPr>
          <w:rFonts w:ascii="仿宋" w:eastAsia="仿宋" w:hAnsi="仿宋" w:hint="eastAsia"/>
          <w:color w:val="FF0000"/>
          <w:sz w:val="28"/>
          <w:szCs w:val="28"/>
        </w:rPr>
        <w:t>深圳会展中心指定视频会议室，届时请各参加单位按采购公告要求准时提交响应文件并参加在线谈判。</w:t>
      </w:r>
      <w:bookmarkEnd w:id="31"/>
      <w:bookmarkEnd w:id="32"/>
      <w:bookmarkEnd w:id="33"/>
    </w:p>
    <w:p w:rsidR="00866C64" w:rsidRDefault="0024206C">
      <w:pPr>
        <w:numPr>
          <w:ilvl w:val="0"/>
          <w:numId w:val="1"/>
        </w:numPr>
        <w:spacing w:line="560" w:lineRule="exact"/>
        <w:outlineLvl w:val="1"/>
        <w:rPr>
          <w:rFonts w:ascii="仿宋" w:eastAsia="仿宋" w:hAnsi="仿宋"/>
          <w:b/>
          <w:sz w:val="28"/>
          <w:szCs w:val="28"/>
        </w:rPr>
      </w:pPr>
      <w:bookmarkStart w:id="34" w:name="_Toc52283408"/>
      <w:bookmarkEnd w:id="20"/>
      <w:bookmarkEnd w:id="21"/>
      <w:bookmarkEnd w:id="22"/>
      <w:r>
        <w:rPr>
          <w:rFonts w:ascii="仿宋" w:eastAsia="仿宋" w:hAnsi="仿宋" w:hint="eastAsia"/>
          <w:b/>
          <w:sz w:val="28"/>
          <w:szCs w:val="28"/>
        </w:rPr>
        <w:t>联系人与联系方式</w:t>
      </w:r>
      <w:bookmarkEnd w:id="34"/>
    </w:p>
    <w:p w:rsidR="00866C64" w:rsidRDefault="0024206C">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 xml:space="preserve">联系人:刘女士     </w:t>
      </w:r>
    </w:p>
    <w:p w:rsidR="00866C64" w:rsidRDefault="0024206C">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电话/传真： 0755-82848826/82848694</w:t>
      </w:r>
    </w:p>
    <w:p w:rsidR="00866C64" w:rsidRDefault="0024206C">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hyperlink r:id="rId11" w:history="1">
        <w:r>
          <w:rPr>
            <w:rStyle w:val="ad"/>
            <w:rFonts w:ascii="仿宋" w:eastAsia="仿宋" w:hAnsi="仿宋" w:hint="eastAsia"/>
            <w:bCs/>
            <w:color w:val="auto"/>
            <w:sz w:val="28"/>
            <w:szCs w:val="28"/>
          </w:rPr>
          <w:t>1771389354@qq.com</w:t>
        </w:r>
      </w:hyperlink>
    </w:p>
    <w:p w:rsidR="00866C64" w:rsidRDefault="0024206C">
      <w:pPr>
        <w:numPr>
          <w:ilvl w:val="0"/>
          <w:numId w:val="1"/>
        </w:numPr>
        <w:spacing w:line="560" w:lineRule="exact"/>
        <w:outlineLvl w:val="1"/>
        <w:rPr>
          <w:rFonts w:ascii="仿宋" w:eastAsia="仿宋" w:hAnsi="仿宋"/>
          <w:b/>
          <w:sz w:val="28"/>
          <w:szCs w:val="28"/>
        </w:rPr>
      </w:pPr>
      <w:bookmarkStart w:id="35" w:name="_Toc52283409"/>
      <w:r>
        <w:rPr>
          <w:rFonts w:ascii="仿宋" w:eastAsia="仿宋" w:hAnsi="仿宋" w:hint="eastAsia"/>
          <w:b/>
          <w:sz w:val="28"/>
          <w:szCs w:val="28"/>
        </w:rPr>
        <w:t>结果通知</w:t>
      </w:r>
      <w:bookmarkEnd w:id="35"/>
    </w:p>
    <w:p w:rsidR="00866C64" w:rsidRDefault="0024206C" w:rsidP="0079128F">
      <w:pPr>
        <w:tabs>
          <w:tab w:val="left" w:pos="0"/>
        </w:tabs>
        <w:spacing w:line="560" w:lineRule="exact"/>
        <w:ind w:firstLineChars="192" w:firstLine="538"/>
        <w:outlineLvl w:val="1"/>
        <w:rPr>
          <w:rFonts w:ascii="仿宋" w:eastAsia="仿宋" w:hAnsi="仿宋"/>
          <w:b/>
          <w:sz w:val="28"/>
          <w:szCs w:val="28"/>
        </w:rPr>
      </w:pPr>
      <w:bookmarkStart w:id="36" w:name="_Toc478387745"/>
      <w:bookmarkStart w:id="37" w:name="_Toc459218114"/>
      <w:bookmarkStart w:id="38" w:name="_Toc452391103"/>
      <w:bookmarkStart w:id="39" w:name="_Toc517278749"/>
      <w:bookmarkStart w:id="40" w:name="_Toc478374815"/>
      <w:bookmarkStart w:id="41" w:name="_Toc45028461"/>
      <w:bookmarkStart w:id="42" w:name="_Toc52283410"/>
      <w:r>
        <w:rPr>
          <w:rFonts w:ascii="仿宋" w:eastAsia="仿宋" w:hAnsi="仿宋" w:hint="eastAsia"/>
          <w:sz w:val="28"/>
          <w:szCs w:val="28"/>
        </w:rPr>
        <w:t>本项目谈判结果的知会方式, 以采购人签发的“中选通知书”为准。</w:t>
      </w:r>
      <w:bookmarkEnd w:id="36"/>
      <w:bookmarkEnd w:id="37"/>
      <w:bookmarkEnd w:id="38"/>
      <w:bookmarkEnd w:id="39"/>
      <w:bookmarkEnd w:id="40"/>
      <w:bookmarkEnd w:id="41"/>
      <w:bookmarkEnd w:id="42"/>
    </w:p>
    <w:p w:rsidR="00866C64" w:rsidRDefault="0024206C">
      <w:pPr>
        <w:numPr>
          <w:ilvl w:val="0"/>
          <w:numId w:val="1"/>
        </w:numPr>
        <w:spacing w:line="560" w:lineRule="exact"/>
        <w:outlineLvl w:val="1"/>
        <w:rPr>
          <w:rFonts w:ascii="仿宋" w:eastAsia="仿宋" w:hAnsi="仿宋"/>
          <w:b/>
          <w:sz w:val="28"/>
          <w:szCs w:val="28"/>
        </w:rPr>
      </w:pPr>
      <w:bookmarkStart w:id="43" w:name="_Toc52283411"/>
      <w:r>
        <w:rPr>
          <w:rFonts w:ascii="仿宋" w:eastAsia="仿宋" w:hAnsi="仿宋" w:hint="eastAsia"/>
          <w:b/>
          <w:sz w:val="28"/>
          <w:szCs w:val="28"/>
        </w:rPr>
        <w:t>特别说明</w:t>
      </w:r>
      <w:bookmarkEnd w:id="43"/>
    </w:p>
    <w:p w:rsidR="00866C64" w:rsidRDefault="0024206C">
      <w:pPr>
        <w:pStyle w:val="af"/>
        <w:numPr>
          <w:ilvl w:val="0"/>
          <w:numId w:val="3"/>
        </w:numPr>
        <w:spacing w:line="360" w:lineRule="auto"/>
        <w:ind w:left="1064" w:firstLineChars="0" w:hanging="497"/>
        <w:rPr>
          <w:rFonts w:ascii="仿宋" w:eastAsia="仿宋" w:hAnsi="仿宋"/>
          <w:sz w:val="28"/>
          <w:szCs w:val="28"/>
        </w:rPr>
      </w:pPr>
      <w:bookmarkStart w:id="44" w:name="_Toc517278751"/>
      <w:bookmarkStart w:id="45" w:name="_Toc45028463"/>
      <w:bookmarkStart w:id="46" w:name="_Toc478387747"/>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866C64" w:rsidRDefault="0024206C">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w:t>
      </w:r>
      <w:r>
        <w:rPr>
          <w:rFonts w:ascii="仿宋" w:eastAsia="仿宋" w:hAnsi="仿宋" w:hint="eastAsia"/>
          <w:sz w:val="28"/>
          <w:szCs w:val="28"/>
        </w:rPr>
        <w:lastRenderedPageBreak/>
        <w:t>后果。</w:t>
      </w:r>
      <w:bookmarkEnd w:id="44"/>
      <w:bookmarkEnd w:id="45"/>
      <w:bookmarkEnd w:id="46"/>
    </w:p>
    <w:p w:rsidR="00866C64" w:rsidRDefault="0024206C">
      <w:pPr>
        <w:numPr>
          <w:ilvl w:val="0"/>
          <w:numId w:val="1"/>
        </w:numPr>
        <w:spacing w:line="560" w:lineRule="exact"/>
        <w:outlineLvl w:val="1"/>
        <w:rPr>
          <w:rFonts w:ascii="仿宋" w:eastAsia="仿宋" w:hAnsi="仿宋"/>
          <w:b/>
          <w:sz w:val="28"/>
          <w:szCs w:val="28"/>
        </w:rPr>
      </w:pPr>
      <w:bookmarkStart w:id="47" w:name="_Toc52283412"/>
      <w:r>
        <w:rPr>
          <w:rFonts w:ascii="仿宋" w:eastAsia="仿宋" w:hAnsi="仿宋" w:hint="eastAsia"/>
          <w:b/>
          <w:sz w:val="28"/>
          <w:szCs w:val="28"/>
        </w:rPr>
        <w:t>项目要求及数量</w:t>
      </w:r>
      <w:bookmarkEnd w:id="4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866C64">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866C6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866C6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提供企业营业执照复印件</w:t>
            </w:r>
            <w:r>
              <w:rPr>
                <w:rFonts w:ascii="仿宋" w:eastAsia="仿宋" w:hAnsi="仿宋" w:hint="eastAsia"/>
                <w:sz w:val="28"/>
                <w:szCs w:val="28"/>
              </w:rPr>
              <w:t>（复印件加盖参加单位公章）。</w:t>
            </w:r>
          </w:p>
          <w:p w:rsidR="00866C64" w:rsidRDefault="0024206C">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参加单位须提供国家企业信用信息公示系统（http://www.gsxt.gov.cn/）公示的企业信息打印件并加盖参加单位公章。企业公示信息应含注册资金及经营范围信息，且无未改正的经营异常信息，无严重违法失信记录。</w:t>
            </w:r>
          </w:p>
          <w:p w:rsidR="00866C64" w:rsidRDefault="0024206C">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两年内（2018.9.20-2020.9.19以合同签订日期为准）的篷房搭建合同。提供合同关键页包含但不限于项目名称、业主方名称、合同主要内容、合同金额、搭建面积、签订时间、履约地点、甲乙双方盖章等信息（业绩合同无法体现搭建面积的不算分）加盖参加单位公章。</w:t>
            </w:r>
          </w:p>
          <w:p w:rsidR="00866C64" w:rsidRDefault="0024206C">
            <w:pPr>
              <w:numPr>
                <w:ilvl w:val="0"/>
                <w:numId w:val="4"/>
              </w:numPr>
              <w:tabs>
                <w:tab w:val="left" w:pos="531"/>
              </w:tabs>
              <w:snapToGrid w:val="0"/>
              <w:spacing w:line="360" w:lineRule="auto"/>
              <w:ind w:left="531" w:hanging="709"/>
              <w:rPr>
                <w:rFonts w:ascii="仿宋" w:eastAsia="仿宋" w:hAnsi="仿宋"/>
                <w:sz w:val="28"/>
                <w:szCs w:val="28"/>
              </w:rPr>
            </w:pPr>
            <w:bookmarkStart w:id="48" w:name="OLE_LINK4"/>
            <w:bookmarkStart w:id="49"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8"/>
            <w:bookmarkEnd w:id="49"/>
          </w:p>
          <w:p w:rsidR="00866C64" w:rsidRDefault="0024206C">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sz w:val="28"/>
                <w:szCs w:val="28"/>
              </w:rPr>
              <w:t>不可偏离</w:t>
            </w:r>
          </w:p>
        </w:tc>
      </w:tr>
      <w:tr w:rsidR="00866C6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参加单位必须按照本项目要求提供总报价及详细工程分项报价清单。</w:t>
            </w:r>
          </w:p>
          <w:p w:rsidR="00866C64" w:rsidRDefault="0024206C">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本项目报价以人民币为结算币种，综合总价合同，报价包含但不仅限于方案设计费、人工费、材料费、运输费、施工措施项目费、空调照明设备费、现场吊装搭建及拆装等所有费用及其增值税税率13%。</w:t>
            </w:r>
          </w:p>
          <w:p w:rsidR="00866C64" w:rsidRDefault="0024206C">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玻璃篷房报总价，简易帐篷按元/㎡报单价和总价。</w:t>
            </w:r>
          </w:p>
          <w:p w:rsidR="00866C64" w:rsidRDefault="0024206C">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rsidP="00AB7327">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866C6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rsidP="00AB7327">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本项目控制金额为人民币19.6</w:t>
            </w:r>
            <w:r>
              <w:rPr>
                <w:rFonts w:ascii="仿宋" w:eastAsia="仿宋" w:hAnsi="仿宋"/>
                <w:sz w:val="28"/>
                <w:szCs w:val="28"/>
              </w:rPr>
              <w:t>万元。参</w:t>
            </w:r>
            <w:r>
              <w:rPr>
                <w:rFonts w:ascii="仿宋" w:eastAsia="仿宋" w:hAnsi="仿宋" w:hint="eastAsia"/>
                <w:sz w:val="28"/>
                <w:szCs w:val="28"/>
              </w:rPr>
              <w:t>加单位报价不得高于控制金额，否则参加单位的响应文件视同偏离并做无效处理。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rsidP="00AB732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866C64">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项目整体实施完成后（即玻璃篷房和简易帐篷使用完毕拆除并清理干净现场后）且无任何违反合同要求的问题，一次性支付本项目全部合同款。如有违反合同要求的情况则按合同规定执行。</w:t>
            </w:r>
          </w:p>
          <w:p w:rsidR="00866C64" w:rsidRDefault="0024206C">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玻璃篷房按标的面积进行结算。</w:t>
            </w:r>
          </w:p>
          <w:p w:rsidR="00866C64" w:rsidRDefault="0024206C">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简易帐篷按实际使用面积进行结算。</w:t>
            </w:r>
            <w:bookmarkStart w:id="50" w:name="_GoBack"/>
            <w:bookmarkEnd w:id="50"/>
          </w:p>
          <w:p w:rsidR="00866C64" w:rsidRDefault="0024206C">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rsidP="00AB732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866C6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e"/>
                <w:rFonts w:ascii="仿宋" w:eastAsia="仿宋" w:hAnsi="仿宋" w:cs="仿宋" w:hint="eastAsia"/>
                <w:sz w:val="28"/>
                <w:szCs w:val="28"/>
              </w:rPr>
              <w:t>员</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rsidP="00AB7327">
            <w:pPr>
              <w:numPr>
                <w:ilvl w:val="0"/>
                <w:numId w:val="7"/>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hint="eastAsia"/>
                <w:sz w:val="28"/>
                <w:szCs w:val="28"/>
              </w:rPr>
              <w:t>参加单位须指定项目负责人，项目负责人应为本单位在岗人员，提供该负责人姓名、电话、职务等信息及身份证复印件（加盖公章，原件备查），负责联络协调及跟进该项目具体实施。</w:t>
            </w:r>
          </w:p>
          <w:p w:rsidR="00866C64" w:rsidRDefault="0024206C" w:rsidP="00AB7327">
            <w:pPr>
              <w:numPr>
                <w:ilvl w:val="0"/>
                <w:numId w:val="7"/>
              </w:numPr>
              <w:tabs>
                <w:tab w:val="left" w:pos="531"/>
              </w:tabs>
              <w:snapToGrid w:val="0"/>
              <w:spacing w:afterLines="50" w:line="440" w:lineRule="exact"/>
              <w:ind w:left="533" w:hanging="709"/>
              <w:rPr>
                <w:rFonts w:ascii="仿宋" w:eastAsia="仿宋" w:hAnsi="仿宋" w:cs="宋体"/>
                <w:kern w:val="0"/>
                <w:sz w:val="28"/>
                <w:szCs w:val="28"/>
              </w:rPr>
            </w:pPr>
            <w:r>
              <w:rPr>
                <w:rFonts w:ascii="仿宋" w:eastAsia="仿宋" w:hAnsi="仿宋" w:hint="eastAsia"/>
                <w:sz w:val="28"/>
                <w:szCs w:val="28"/>
              </w:rPr>
              <w:t>现场需配置专职安全员，提供有效安全生产考核人员合格证书。</w:t>
            </w:r>
          </w:p>
          <w:p w:rsidR="00866C64" w:rsidRDefault="0024206C" w:rsidP="00AB7327">
            <w:pPr>
              <w:numPr>
                <w:ilvl w:val="0"/>
                <w:numId w:val="7"/>
              </w:numPr>
              <w:tabs>
                <w:tab w:val="left" w:pos="531"/>
              </w:tabs>
              <w:snapToGrid w:val="0"/>
              <w:spacing w:afterLines="50" w:line="440" w:lineRule="exact"/>
              <w:ind w:left="533" w:hanging="709"/>
              <w:rPr>
                <w:rFonts w:ascii="仿宋" w:eastAsia="仿宋" w:hAnsi="仿宋" w:cs="宋体"/>
                <w:kern w:val="0"/>
                <w:sz w:val="28"/>
                <w:szCs w:val="28"/>
              </w:rPr>
            </w:pPr>
            <w:r>
              <w:rPr>
                <w:rFonts w:ascii="仿宋" w:eastAsia="仿宋" w:hAnsi="仿宋" w:hint="eastAsia"/>
                <w:sz w:val="28"/>
                <w:szCs w:val="28"/>
              </w:rPr>
              <w:t>中选单位安排的现场施工人员须具备相应机电设备安</w:t>
            </w:r>
            <w:r>
              <w:rPr>
                <w:rFonts w:ascii="仿宋" w:eastAsia="仿宋" w:hAnsi="仿宋" w:hint="eastAsia"/>
                <w:sz w:val="28"/>
                <w:szCs w:val="28"/>
              </w:rPr>
              <w:lastRenderedPageBreak/>
              <w:t>装维修施工作业所必需的作业操作资格证，如机械设备安装工、电工职业资格证书、电工进网作业许可证等资格证书并提交拟安排人员资格证复印件加盖公章（进场前须另行向采购人书面报备）。</w:t>
            </w:r>
          </w:p>
          <w:p w:rsidR="00866C64" w:rsidRDefault="0024206C" w:rsidP="00AB7327">
            <w:pPr>
              <w:numPr>
                <w:ilvl w:val="0"/>
                <w:numId w:val="7"/>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hint="eastAsia"/>
                <w:sz w:val="28"/>
                <w:szCs w:val="28"/>
              </w:rPr>
              <w:t>施工人员必须符合政府及采购人防疫要求。</w:t>
            </w:r>
          </w:p>
          <w:p w:rsidR="00866C64" w:rsidRDefault="0024206C" w:rsidP="00AB7327">
            <w:pPr>
              <w:tabs>
                <w:tab w:val="left" w:pos="51"/>
              </w:tabs>
              <w:snapToGrid w:val="0"/>
              <w:spacing w:afterLines="50" w:line="440" w:lineRule="exact"/>
              <w:ind w:left="51" w:firstLineChars="202" w:firstLine="566"/>
              <w:rPr>
                <w:rFonts w:ascii="仿宋" w:eastAsia="仿宋" w:hAnsi="仿宋"/>
                <w:sz w:val="28"/>
                <w:szCs w:val="28"/>
              </w:rPr>
            </w:pPr>
            <w:r>
              <w:rPr>
                <w:rFonts w:ascii="仿宋" w:eastAsia="仿宋" w:hAnsi="仿宋" w:hint="eastAsia"/>
                <w:sz w:val="28"/>
                <w:szCs w:val="28"/>
              </w:rPr>
              <w:t>备注：须提供以上人员所属社保机构出具的人员参加社保的有效证明材料(在采购公告发布当日之前缴费时间连续3个月，如公告日上一个月的社保材料因社保部门原因暂时无法取得，则可以往前顺延一个月)。并加盖社保机构单位章，未按要求提供或提供不清晰导致专家无法判断的，证明材料作无效处理。</w:t>
            </w:r>
          </w:p>
        </w:tc>
        <w:tc>
          <w:tcPr>
            <w:tcW w:w="784" w:type="dxa"/>
            <w:tcBorders>
              <w:top w:val="single" w:sz="4" w:space="0" w:color="auto"/>
              <w:left w:val="single" w:sz="4" w:space="0" w:color="auto"/>
              <w:bottom w:val="single" w:sz="4" w:space="0" w:color="auto"/>
              <w:right w:val="single" w:sz="4" w:space="0" w:color="auto"/>
            </w:tcBorders>
          </w:tcPr>
          <w:p w:rsidR="00866C64" w:rsidRDefault="0024206C" w:rsidP="00AB732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866C6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rsidP="00AB7327">
            <w:pPr>
              <w:numPr>
                <w:ilvl w:val="0"/>
                <w:numId w:val="8"/>
              </w:numPr>
              <w:tabs>
                <w:tab w:val="left" w:pos="531"/>
              </w:tabs>
              <w:snapToGrid w:val="0"/>
              <w:spacing w:afterLines="50" w:line="440" w:lineRule="exact"/>
              <w:ind w:left="51" w:firstLine="0"/>
              <w:rPr>
                <w:rFonts w:ascii="仿宋" w:eastAsia="仿宋" w:hAnsi="仿宋"/>
                <w:sz w:val="28"/>
                <w:szCs w:val="28"/>
              </w:rPr>
            </w:pPr>
            <w:r>
              <w:rPr>
                <w:rFonts w:ascii="仿宋" w:eastAsia="仿宋" w:hAnsi="仿宋" w:hint="eastAsia"/>
                <w:sz w:val="28"/>
                <w:szCs w:val="28"/>
              </w:rPr>
              <w:t>采购人定于2020年</w:t>
            </w:r>
            <w:r w:rsidR="0077125F">
              <w:rPr>
                <w:rFonts w:ascii="仿宋" w:eastAsia="仿宋" w:hAnsi="仿宋" w:hint="eastAsia"/>
                <w:sz w:val="28"/>
                <w:szCs w:val="28"/>
              </w:rPr>
              <w:t>10</w:t>
            </w:r>
            <w:r>
              <w:rPr>
                <w:rFonts w:ascii="仿宋" w:eastAsia="仿宋" w:hAnsi="仿宋" w:hint="eastAsia"/>
                <w:sz w:val="28"/>
                <w:szCs w:val="28"/>
              </w:rPr>
              <w:t>月</w:t>
            </w:r>
            <w:r w:rsidR="0077125F">
              <w:rPr>
                <w:rFonts w:ascii="仿宋" w:eastAsia="仿宋" w:hAnsi="仿宋" w:hint="eastAsia"/>
                <w:sz w:val="28"/>
                <w:szCs w:val="28"/>
              </w:rPr>
              <w:t>10</w:t>
            </w:r>
            <w:r>
              <w:rPr>
                <w:rFonts w:ascii="仿宋" w:eastAsia="仿宋" w:hAnsi="仿宋" w:hint="eastAsia"/>
                <w:sz w:val="28"/>
                <w:szCs w:val="28"/>
              </w:rPr>
              <w:t>日</w:t>
            </w:r>
            <w:r w:rsidR="0077125F">
              <w:rPr>
                <w:rFonts w:ascii="仿宋" w:eastAsia="仿宋" w:hAnsi="仿宋" w:hint="eastAsia"/>
                <w:sz w:val="28"/>
                <w:szCs w:val="28"/>
              </w:rPr>
              <w:t>10</w:t>
            </w:r>
            <w:r>
              <w:rPr>
                <w:rFonts w:ascii="仿宋" w:eastAsia="仿宋" w:hAnsi="仿宋" w:hint="eastAsia"/>
                <w:sz w:val="28"/>
                <w:szCs w:val="28"/>
              </w:rPr>
              <w:t>时邀请参加单位人员察看现场并讲解项目需求。</w:t>
            </w:r>
          </w:p>
          <w:p w:rsidR="00866C64" w:rsidRDefault="0024206C" w:rsidP="00AB7327">
            <w:pPr>
              <w:numPr>
                <w:ilvl w:val="0"/>
                <w:numId w:val="8"/>
              </w:numPr>
              <w:tabs>
                <w:tab w:val="left" w:pos="531"/>
              </w:tabs>
              <w:snapToGrid w:val="0"/>
              <w:spacing w:afterLines="50" w:line="440" w:lineRule="exact"/>
              <w:ind w:left="51" w:firstLine="0"/>
              <w:rPr>
                <w:rFonts w:ascii="仿宋" w:eastAsia="仿宋" w:hAnsi="仿宋"/>
                <w:sz w:val="28"/>
                <w:szCs w:val="28"/>
              </w:rPr>
            </w:pPr>
            <w:r>
              <w:rPr>
                <w:rFonts w:ascii="仿宋" w:eastAsia="仿宋" w:hAnsi="仿宋" w:hint="eastAsia"/>
                <w:sz w:val="28"/>
                <w:szCs w:val="28"/>
              </w:rPr>
              <w:t>参加单位须持《现场考察证明》（格式见附件）参加现场踏勘，并在完成现场踏勘后交由采购人管理人员签字确认，原件密封于响应文件正本中。</w:t>
            </w:r>
          </w:p>
          <w:p w:rsidR="00866C64" w:rsidRDefault="0024206C" w:rsidP="00AB7327">
            <w:pPr>
              <w:numPr>
                <w:ilvl w:val="0"/>
                <w:numId w:val="8"/>
              </w:numPr>
              <w:tabs>
                <w:tab w:val="left" w:pos="531"/>
              </w:tabs>
              <w:snapToGrid w:val="0"/>
              <w:spacing w:afterLines="50" w:line="440" w:lineRule="exact"/>
              <w:ind w:left="51" w:firstLine="0"/>
              <w:rPr>
                <w:rFonts w:ascii="仿宋" w:eastAsia="仿宋" w:hAnsi="仿宋"/>
                <w:color w:val="FF0000"/>
                <w:sz w:val="28"/>
                <w:szCs w:val="28"/>
              </w:rPr>
            </w:pPr>
            <w:r>
              <w:rPr>
                <w:rFonts w:ascii="仿宋" w:eastAsia="仿宋" w:hAnsi="仿宋" w:hint="eastAsia"/>
                <w:sz w:val="28"/>
                <w:szCs w:val="28"/>
              </w:rPr>
              <w:t>已报名但未参加现场踏勘的参加单位视为已理解并认同本次踏勘所涉及的全部内容，且对本次踏勘的组织实施过程无异议。参加单位自行承担因不参加现场踏勘所可能造成的一切后果。</w:t>
            </w:r>
            <w:r>
              <w:rPr>
                <w:rFonts w:ascii="仿宋" w:eastAsia="仿宋" w:hAnsi="仿宋" w:hint="eastAsia"/>
                <w:color w:val="FF0000"/>
                <w:sz w:val="28"/>
                <w:szCs w:val="28"/>
              </w:rPr>
              <w:t>鉴于目前疫情防控要求请需要参加现场踏勘的参加单位提前一天与踏勘联系人预约（参加踏勘人员必须符合政府及采购人防疫要求，否则由此带来的一切问题均由参加单位负责）。</w:t>
            </w:r>
          </w:p>
          <w:p w:rsidR="00866C64" w:rsidRDefault="0024206C" w:rsidP="00AB7327">
            <w:pPr>
              <w:numPr>
                <w:ilvl w:val="0"/>
                <w:numId w:val="8"/>
              </w:numPr>
              <w:tabs>
                <w:tab w:val="left" w:pos="531"/>
              </w:tabs>
              <w:snapToGrid w:val="0"/>
              <w:spacing w:afterLines="50" w:line="440" w:lineRule="exact"/>
              <w:ind w:left="51" w:firstLine="0"/>
              <w:rPr>
                <w:rFonts w:ascii="仿宋" w:eastAsia="仿宋" w:hAnsi="仿宋"/>
                <w:sz w:val="28"/>
                <w:szCs w:val="28"/>
              </w:rPr>
            </w:pPr>
            <w:r>
              <w:rPr>
                <w:rFonts w:ascii="仿宋" w:eastAsia="仿宋" w:hAnsi="仿宋" w:hint="eastAsia"/>
                <w:sz w:val="28"/>
                <w:szCs w:val="28"/>
              </w:rPr>
              <w:t>踏勘联系人：吴先生，联系电话：0755-82848885</w:t>
            </w:r>
          </w:p>
          <w:p w:rsidR="00866C64" w:rsidRDefault="0024206C">
            <w:pPr>
              <w:pStyle w:val="11"/>
              <w:widowControl/>
              <w:tabs>
                <w:tab w:val="left" w:pos="606"/>
              </w:tabs>
              <w:spacing w:line="360" w:lineRule="auto"/>
              <w:ind w:left="51" w:right="30" w:firstLineChars="0" w:firstLine="0"/>
              <w:jc w:val="left"/>
              <w:rPr>
                <w:rFonts w:ascii="仿宋" w:eastAsia="仿宋" w:hAnsi="仿宋"/>
                <w:color w:val="FF0000"/>
                <w:sz w:val="28"/>
                <w:szCs w:val="28"/>
              </w:rPr>
            </w:pPr>
            <w:r>
              <w:rPr>
                <w:rFonts w:ascii="仿宋" w:eastAsia="仿宋" w:hAnsi="仿宋" w:hint="eastAsia"/>
                <w:sz w:val="28"/>
                <w:szCs w:val="28"/>
              </w:rPr>
              <w:t>集合地点：深圳会展中心北广场</w:t>
            </w:r>
            <w:r>
              <w:rPr>
                <w:rFonts w:ascii="仿宋" w:eastAsia="仿宋" w:hAnsi="仿宋"/>
                <w:sz w:val="28"/>
                <w:szCs w:val="28"/>
              </w:rPr>
              <w:t xml:space="preserve"> </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rsidP="00AB7327">
            <w:pPr>
              <w:spacing w:beforeLines="50" w:afterLines="50" w:line="360" w:lineRule="auto"/>
              <w:jc w:val="center"/>
              <w:rPr>
                <w:rFonts w:ascii="仿宋" w:eastAsia="仿宋" w:hAnsi="仿宋"/>
                <w:sz w:val="28"/>
                <w:szCs w:val="28"/>
              </w:rPr>
            </w:pPr>
            <w:r>
              <w:rPr>
                <w:rFonts w:ascii="仿宋" w:eastAsia="仿宋" w:hAnsi="仿宋" w:hint="eastAsia"/>
                <w:sz w:val="28"/>
                <w:szCs w:val="28"/>
              </w:rPr>
              <w:t>可偏离</w:t>
            </w:r>
          </w:p>
        </w:tc>
      </w:tr>
      <w:tr w:rsidR="00866C64">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866C64">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866C64">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sz w:val="28"/>
                <w:szCs w:val="28"/>
              </w:rPr>
              <w:lastRenderedPageBreak/>
              <w:t>1</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left"/>
              <w:rPr>
                <w:rFonts w:ascii="仿宋" w:eastAsia="仿宋" w:hAnsi="仿宋"/>
                <w:sz w:val="28"/>
                <w:szCs w:val="28"/>
              </w:rPr>
            </w:pPr>
            <w:r>
              <w:rPr>
                <w:rFonts w:ascii="仿宋" w:eastAsia="仿宋" w:hAnsi="仿宋" w:hint="eastAsia"/>
                <w:sz w:val="28"/>
                <w:szCs w:val="28"/>
              </w:rPr>
              <w:t>深圳会展中心北广场、6号馆北侧、5号馆北侧、北4门、北1门、南1门、南2门路面停车场</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866C64">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tabs>
                <w:tab w:val="left" w:pos="531"/>
              </w:tabs>
              <w:spacing w:line="360" w:lineRule="auto"/>
              <w:rPr>
                <w:rFonts w:ascii="仿宋" w:eastAsia="仿宋" w:hAnsi="仿宋"/>
                <w:sz w:val="28"/>
                <w:szCs w:val="28"/>
              </w:rPr>
            </w:pPr>
            <w:r>
              <w:rPr>
                <w:rFonts w:ascii="仿宋" w:eastAsia="仿宋" w:hAnsi="仿宋" w:hint="eastAsia"/>
                <w:sz w:val="28"/>
                <w:szCs w:val="28"/>
              </w:rPr>
              <w:t>项目搭建施工时间为2020年11月5-9日，项目使用时间为2020年11月10-15日，本工程控制合同工期为11</w:t>
            </w:r>
            <w:r>
              <w:rPr>
                <w:rFonts w:ascii="仿宋" w:eastAsia="仿宋" w:hAnsi="仿宋"/>
                <w:sz w:val="28"/>
                <w:szCs w:val="28"/>
              </w:rPr>
              <w:t>个日历日，如遇不可抗拒或因配合采购人经营造成的工期延误，经采购人签字确认可顺延合同工期。否则每延</w:t>
            </w:r>
            <w:r>
              <w:rPr>
                <w:rFonts w:ascii="仿宋" w:eastAsia="仿宋" w:hAnsi="仿宋" w:hint="eastAsia"/>
                <w:sz w:val="28"/>
                <w:szCs w:val="28"/>
              </w:rPr>
              <w:t>期</w:t>
            </w:r>
            <w:r>
              <w:rPr>
                <w:rFonts w:ascii="仿宋" w:eastAsia="仿宋" w:hAnsi="仿宋"/>
                <w:sz w:val="28"/>
                <w:szCs w:val="28"/>
              </w:rPr>
              <w:t>一天采购人将按照合同金额</w:t>
            </w:r>
            <w:r>
              <w:rPr>
                <w:rFonts w:ascii="仿宋" w:eastAsia="仿宋" w:hAnsi="仿宋" w:hint="eastAsia"/>
                <w:sz w:val="28"/>
                <w:szCs w:val="28"/>
              </w:rPr>
              <w:t>5</w:t>
            </w:r>
            <w:r>
              <w:rPr>
                <w:rFonts w:ascii="仿宋" w:eastAsia="仿宋" w:hAnsi="仿宋"/>
                <w:sz w:val="28"/>
                <w:szCs w:val="28"/>
              </w:rPr>
              <w:t>％的标准扣除相应违约金。</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866C64">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质量及设计要求</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pStyle w:val="a9"/>
              <w:numPr>
                <w:ilvl w:val="3"/>
                <w:numId w:val="9"/>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搭建材料符合国家相关质量安全以及环保标准。</w:t>
            </w:r>
          </w:p>
          <w:p w:rsidR="00866C64" w:rsidRDefault="0024206C">
            <w:pPr>
              <w:pStyle w:val="a9"/>
              <w:numPr>
                <w:ilvl w:val="3"/>
                <w:numId w:val="9"/>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移动搬迁便利，吊装拆装迅速，施工周期短，可当天安装当天交付使用，施工过程中不能损坏地面。</w:t>
            </w:r>
          </w:p>
          <w:p w:rsidR="00866C64" w:rsidRDefault="0024206C">
            <w:pPr>
              <w:pStyle w:val="a9"/>
              <w:numPr>
                <w:ilvl w:val="3"/>
                <w:numId w:val="9"/>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结构安全稳固，抗8级风，防雨防晒。</w:t>
            </w:r>
          </w:p>
          <w:p w:rsidR="00866C64" w:rsidRDefault="0024206C">
            <w:pPr>
              <w:pStyle w:val="a9"/>
              <w:numPr>
                <w:ilvl w:val="3"/>
                <w:numId w:val="9"/>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美观舒适，室内可辅设吊顶、照明灯具、空调、地板等。</w:t>
            </w:r>
          </w:p>
          <w:p w:rsidR="00866C64" w:rsidRDefault="0024206C">
            <w:pPr>
              <w:pStyle w:val="a9"/>
              <w:numPr>
                <w:ilvl w:val="3"/>
                <w:numId w:val="9"/>
              </w:numPr>
              <w:shd w:val="clear" w:color="auto" w:fill="FFFFFF"/>
              <w:spacing w:before="0" w:beforeAutospacing="0" w:after="0" w:afterAutospacing="0"/>
              <w:ind w:left="471"/>
              <w:rPr>
                <w:rFonts w:ascii="仿宋" w:eastAsia="仿宋" w:hAnsi="仿宋"/>
                <w:b/>
                <w:bCs/>
                <w:sz w:val="28"/>
                <w:szCs w:val="28"/>
              </w:rPr>
            </w:pPr>
            <w:r>
              <w:rPr>
                <w:rFonts w:ascii="仿宋" w:eastAsia="仿宋" w:hAnsi="仿宋" w:cs="Times New Roman" w:hint="eastAsia"/>
                <w:kern w:val="2"/>
                <w:sz w:val="28"/>
                <w:szCs w:val="28"/>
              </w:rPr>
              <w:t>设计多元化，可根据采购人的要求，设计制作各种所需样式。</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866C64">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产品选型及性能参数</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数量规模：搭建3个玻璃墙体篷房共计189㎡，包含81㎡篷房1个，54㎡篷房2个；搭建6个简易帐篷共计846㎡，包含360㎡帐篷1个，252㎡帐篷1个，54㎡帐篷3个，72㎡帐篷1个。</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每个玻璃篷房需配置门作为出入口，根据篷房实际功能满足数量和大小的需求，均配备防盗门锁。</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玻璃篷房和简易帐篷需匹配电源、电话线、网线接入</w:t>
            </w:r>
            <w:r>
              <w:rPr>
                <w:rFonts w:ascii="仿宋" w:eastAsia="仿宋" w:hAnsi="仿宋" w:cs="Times New Roman" w:hint="eastAsia"/>
                <w:kern w:val="2"/>
                <w:sz w:val="28"/>
                <w:szCs w:val="28"/>
              </w:rPr>
              <w:lastRenderedPageBreak/>
              <w:t>口，篷房与帐篷内自带电源开关和插座。</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玻璃篷房按大小及观众流量匹配相关数量空调，达到制冷标准，提供舒适的室内温度（20℃—25℃之间）。</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玻璃篷房出入口界面高于地面时，需匹配相应尺寸的台阶。</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玻璃篷房地面要求辅设地台，平整防滑，可直接便于行走，也可辅设符合消防要求、经久耐用、防裂防滑的地板和地毯（阻燃地毯参考克重350g/平方米）。</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玻璃篷房与简易帐篷要保证采光度和通风度，空气流通要畅顺。</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玻璃篷房应具有一定的防盗功能，确保房内财物、设备的安全。</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玻璃篷房与简易帐篷两侧三角布的喷绘和安装由中选单位负责（采购人只提供VI设计稿）。</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玻璃篷房内部需提供可调节式窗帘，简易帐篷外侧需提供可调节篷布。</w:t>
            </w:r>
          </w:p>
          <w:p w:rsidR="00866C64" w:rsidRDefault="0024206C">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空调室外机设置不能影响人流过往。</w:t>
            </w:r>
          </w:p>
          <w:p w:rsidR="00866C64" w:rsidRDefault="0024206C">
            <w:pPr>
              <w:numPr>
                <w:ilvl w:val="255"/>
                <w:numId w:val="0"/>
              </w:numPr>
              <w:rPr>
                <w:rFonts w:ascii="仿宋" w:eastAsia="仿宋" w:hAnsi="仿宋" w:cs="宋体"/>
                <w:kern w:val="0"/>
                <w:sz w:val="28"/>
                <w:szCs w:val="28"/>
                <w:highlight w:val="yellow"/>
              </w:rPr>
            </w:pPr>
            <w:r>
              <w:rPr>
                <w:rFonts w:ascii="仿宋" w:eastAsia="仿宋" w:hAnsi="仿宋" w:hint="eastAsia"/>
                <w:sz w:val="28"/>
                <w:szCs w:val="28"/>
              </w:rPr>
              <w:t>交付使用时，玻璃篷房和简易帐篷地面、内外墙、门窗应干净整洁，各项设施完好无损，可正常使用。</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866C64">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rPr>
                <w:rFonts w:ascii="仿宋" w:eastAsia="仿宋" w:hAnsi="仿宋" w:cs="宋体"/>
                <w:kern w:val="0"/>
                <w:sz w:val="28"/>
                <w:szCs w:val="28"/>
              </w:rPr>
            </w:pPr>
            <w:r>
              <w:rPr>
                <w:rFonts w:ascii="仿宋" w:eastAsia="仿宋" w:hAnsi="仿宋" w:hint="eastAsia"/>
                <w:sz w:val="28"/>
                <w:szCs w:val="28"/>
              </w:rPr>
              <w:t>（1）参加单位应注重现场的文明施工，对施工区域的施工垃圾自行清除，不得乱堆乱放，不得破坏本体地面。</w:t>
            </w:r>
          </w:p>
          <w:p w:rsidR="00866C64" w:rsidRDefault="0024206C">
            <w:pPr>
              <w:rPr>
                <w:rFonts w:ascii="仿宋" w:eastAsia="仿宋" w:hAnsi="仿宋"/>
                <w:sz w:val="28"/>
                <w:szCs w:val="28"/>
              </w:rPr>
            </w:pPr>
            <w:r>
              <w:rPr>
                <w:rFonts w:ascii="仿宋" w:eastAsia="仿宋" w:hAnsi="仿宋" w:hint="eastAsia"/>
                <w:sz w:val="28"/>
                <w:szCs w:val="28"/>
              </w:rPr>
              <w:t>（2）中选单位须根据施工现场的实际情况，制定并提交切</w:t>
            </w:r>
            <w:r>
              <w:rPr>
                <w:rFonts w:ascii="仿宋" w:eastAsia="仿宋" w:hAnsi="仿宋" w:hint="eastAsia"/>
                <w:sz w:val="28"/>
                <w:szCs w:val="28"/>
              </w:rPr>
              <w:lastRenderedPageBreak/>
              <w:t>实可行的施工组织方案和施工计划，以及针对紧急情况或意外事故的应急预案。</w:t>
            </w:r>
          </w:p>
          <w:p w:rsidR="00866C64" w:rsidRDefault="0024206C">
            <w:pPr>
              <w:rPr>
                <w:rFonts w:ascii="仿宋" w:eastAsia="仿宋" w:hAnsi="仿宋" w:cs="宋体"/>
                <w:kern w:val="0"/>
                <w:sz w:val="28"/>
                <w:szCs w:val="28"/>
                <w:highlight w:val="yellow"/>
              </w:rPr>
            </w:pPr>
            <w:r>
              <w:rPr>
                <w:rFonts w:ascii="仿宋" w:eastAsia="仿宋" w:hAnsi="仿宋" w:hint="eastAsia"/>
                <w:sz w:val="28"/>
                <w:szCs w:val="28"/>
              </w:rPr>
              <w:t>（3）中标单位应对现场施工作业人员的安全负全部责任，采取切实有效的安全措施、设置安全可靠的防护设施，以确保现场人员人身及采购人财产安全，并自觉杜绝所有违章违规及无防护措施的危险作业行为。如因中选单位管理不善、组织不力或监管缺失等造成安全责任事故及财产损失的由中选单位负全部责任。</w:t>
            </w:r>
          </w:p>
          <w:p w:rsidR="00866C64" w:rsidRPr="00620BFD" w:rsidRDefault="0024206C">
            <w:pPr>
              <w:rPr>
                <w:rFonts w:ascii="仿宋" w:eastAsia="仿宋" w:hAnsi="仿宋"/>
                <w:sz w:val="28"/>
                <w:szCs w:val="28"/>
              </w:rPr>
            </w:pPr>
            <w:r>
              <w:rPr>
                <w:rFonts w:ascii="仿宋" w:eastAsia="仿宋" w:hAnsi="仿宋" w:hint="eastAsia"/>
                <w:sz w:val="28"/>
                <w:szCs w:val="28"/>
              </w:rPr>
              <w:t>（4）中选单位承诺严格按照国家、所属地政府及深圳会展中心的相关规章制度安排施工作业，采购人有权制止现场违规或存在安全隐患的作业现象。</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866C64">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rPr>
                <w:rFonts w:ascii="仿宋" w:eastAsia="仿宋" w:hAnsi="仿宋"/>
                <w:sz w:val="28"/>
                <w:szCs w:val="28"/>
              </w:rPr>
            </w:pPr>
            <w:r>
              <w:rPr>
                <w:rFonts w:ascii="仿宋" w:eastAsia="仿宋" w:hAnsi="仿宋" w:hint="eastAsia"/>
                <w:sz w:val="28"/>
                <w:szCs w:val="28"/>
              </w:rPr>
              <w:t>工程工后，中选单位应及时提出验收申请，经采购人组织相关使用部门进行现场验收。核验施工项目的技术指标是否满足国家或工程属地有关标准、规范和招标文件等要求。</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866C64">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rPr>
                <w:rFonts w:ascii="仿宋" w:eastAsia="仿宋" w:hAnsi="仿宋"/>
                <w:sz w:val="28"/>
                <w:szCs w:val="28"/>
              </w:rPr>
            </w:pPr>
            <w:r>
              <w:rPr>
                <w:rFonts w:ascii="仿宋" w:eastAsia="仿宋" w:hAnsi="仿宋" w:hint="eastAsia"/>
                <w:sz w:val="28"/>
                <w:szCs w:val="28"/>
              </w:rPr>
              <w:t>提供《质量保证服务承诺函》，能保证在第一时间根据采购人的要求修改及完善项目。本项目质保期为从篷房搭建开始到展会撤展蓬房拆除为止，质量保修期间由于施工质量问题所产生的维修及相应费用由中选方自行承担，采购人不再支付额外费用。</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866C64">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8</w:t>
            </w:r>
          </w:p>
        </w:tc>
        <w:tc>
          <w:tcPr>
            <w:tcW w:w="1341"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rsidR="00866C64" w:rsidRDefault="0024206C">
            <w:pPr>
              <w:rPr>
                <w:rFonts w:ascii="仿宋" w:eastAsia="仿宋" w:hAnsi="仿宋"/>
                <w:sz w:val="28"/>
                <w:szCs w:val="28"/>
              </w:rPr>
            </w:pPr>
            <w:r>
              <w:rPr>
                <w:rFonts w:ascii="仿宋" w:eastAsia="仿宋" w:hAnsi="仿宋" w:hint="eastAsia"/>
                <w:sz w:val="28"/>
                <w:szCs w:val="28"/>
              </w:rPr>
              <w:t>提供《施工方案》和签订《安全责任书》，包括但不限于材料选择、设备投入、施工工艺流程、进度计划、现场施工管理、安全管理、环境污染控制等。</w:t>
            </w:r>
          </w:p>
        </w:tc>
        <w:tc>
          <w:tcPr>
            <w:tcW w:w="784" w:type="dxa"/>
            <w:tcBorders>
              <w:top w:val="single" w:sz="4" w:space="0" w:color="auto"/>
              <w:left w:val="single" w:sz="4" w:space="0" w:color="auto"/>
              <w:bottom w:val="single" w:sz="4" w:space="0" w:color="auto"/>
              <w:right w:val="single" w:sz="4" w:space="0" w:color="auto"/>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866C64" w:rsidRDefault="0024206C" w:rsidP="00AB7327">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51" w:name="_Toc52283413"/>
      <w:r>
        <w:rPr>
          <w:rFonts w:ascii="仿宋" w:eastAsia="仿宋" w:hAnsi="仿宋" w:hint="eastAsia"/>
          <w:b/>
          <w:sz w:val="28"/>
          <w:szCs w:val="28"/>
        </w:rPr>
        <w:lastRenderedPageBreak/>
        <w:t>其他项目说明资料</w:t>
      </w:r>
      <w:bookmarkEnd w:id="51"/>
    </w:p>
    <w:p w:rsidR="00866C64" w:rsidRDefault="0024206C">
      <w:pPr>
        <w:jc w:val="left"/>
        <w:outlineLvl w:val="0"/>
        <w:rPr>
          <w:rFonts w:ascii="仿宋" w:eastAsia="仿宋" w:hAnsi="仿宋"/>
          <w:b/>
          <w:sz w:val="28"/>
          <w:szCs w:val="28"/>
        </w:rPr>
      </w:pPr>
      <w:r>
        <w:rPr>
          <w:rFonts w:ascii="仿宋" w:eastAsia="仿宋" w:hAnsi="仿宋" w:hint="eastAsia"/>
          <w:b/>
          <w:noProof/>
          <w:sz w:val="28"/>
          <w:szCs w:val="28"/>
        </w:rPr>
        <w:drawing>
          <wp:inline distT="0" distB="0" distL="114300" distR="114300">
            <wp:extent cx="4502785" cy="3463925"/>
            <wp:effectExtent l="0" t="0" r="12065" b="3175"/>
            <wp:docPr id="9" name="图片 9" descr="北广场观众服务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北广场观众服务示意图"/>
                    <pic:cNvPicPr>
                      <a:picLocks noChangeAspect="1"/>
                    </pic:cNvPicPr>
                  </pic:nvPicPr>
                  <pic:blipFill>
                    <a:blip r:embed="rId12" cstate="print"/>
                    <a:stretch>
                      <a:fillRect/>
                    </a:stretch>
                  </pic:blipFill>
                  <pic:spPr>
                    <a:xfrm>
                      <a:off x="0" y="0"/>
                      <a:ext cx="4502785" cy="3463925"/>
                    </a:xfrm>
                    <a:prstGeom prst="rect">
                      <a:avLst/>
                    </a:prstGeom>
                  </pic:spPr>
                </pic:pic>
              </a:graphicData>
            </a:graphic>
          </wp:inline>
        </w:drawing>
      </w:r>
    </w:p>
    <w:p w:rsidR="00866C64" w:rsidRDefault="00866C64">
      <w:pPr>
        <w:jc w:val="left"/>
        <w:outlineLvl w:val="0"/>
        <w:rPr>
          <w:rFonts w:ascii="仿宋" w:eastAsia="仿宋" w:hAnsi="仿宋"/>
          <w:b/>
          <w:sz w:val="28"/>
          <w:szCs w:val="28"/>
        </w:rPr>
      </w:pPr>
    </w:p>
    <w:p w:rsidR="00866C64" w:rsidRDefault="0024206C">
      <w:pPr>
        <w:jc w:val="left"/>
        <w:outlineLvl w:val="0"/>
        <w:rPr>
          <w:rFonts w:ascii="仿宋" w:eastAsia="仿宋" w:hAnsi="仿宋"/>
          <w:b/>
          <w:sz w:val="28"/>
          <w:szCs w:val="28"/>
        </w:rPr>
      </w:pPr>
      <w:r>
        <w:rPr>
          <w:rFonts w:ascii="仿宋" w:eastAsia="仿宋" w:hAnsi="仿宋" w:hint="eastAsia"/>
          <w:b/>
          <w:noProof/>
          <w:sz w:val="28"/>
          <w:szCs w:val="28"/>
        </w:rPr>
        <w:drawing>
          <wp:inline distT="0" distB="0" distL="114300" distR="114300">
            <wp:extent cx="4735195" cy="3042285"/>
            <wp:effectExtent l="0" t="0" r="8255" b="5715"/>
            <wp:docPr id="10" name="图片 10" descr="北1门观众服务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北1门观众服务示意图"/>
                    <pic:cNvPicPr>
                      <a:picLocks noChangeAspect="1"/>
                    </pic:cNvPicPr>
                  </pic:nvPicPr>
                  <pic:blipFill>
                    <a:blip r:embed="rId13" cstate="print"/>
                    <a:stretch>
                      <a:fillRect/>
                    </a:stretch>
                  </pic:blipFill>
                  <pic:spPr>
                    <a:xfrm>
                      <a:off x="0" y="0"/>
                      <a:ext cx="4735195" cy="3042285"/>
                    </a:xfrm>
                    <a:prstGeom prst="rect">
                      <a:avLst/>
                    </a:prstGeom>
                  </pic:spPr>
                </pic:pic>
              </a:graphicData>
            </a:graphic>
          </wp:inline>
        </w:drawing>
      </w:r>
    </w:p>
    <w:p w:rsidR="00866C64" w:rsidRDefault="0024206C">
      <w:pPr>
        <w:jc w:val="left"/>
        <w:outlineLvl w:val="0"/>
        <w:rPr>
          <w:rFonts w:ascii="仿宋" w:eastAsia="仿宋" w:hAnsi="仿宋"/>
          <w:b/>
          <w:sz w:val="28"/>
          <w:szCs w:val="28"/>
        </w:rPr>
      </w:pPr>
      <w:r>
        <w:rPr>
          <w:rFonts w:ascii="仿宋" w:eastAsia="仿宋" w:hAnsi="仿宋" w:hint="eastAsia"/>
          <w:b/>
          <w:noProof/>
          <w:sz w:val="28"/>
          <w:szCs w:val="28"/>
        </w:rPr>
        <w:lastRenderedPageBreak/>
        <w:drawing>
          <wp:inline distT="0" distB="0" distL="114300" distR="114300">
            <wp:extent cx="4625340" cy="2937510"/>
            <wp:effectExtent l="0" t="0" r="3810" b="15240"/>
            <wp:docPr id="11" name="图片 11" descr="5号馆北侧观众服务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号馆北侧观众服务示意图"/>
                    <pic:cNvPicPr>
                      <a:picLocks noChangeAspect="1"/>
                    </pic:cNvPicPr>
                  </pic:nvPicPr>
                  <pic:blipFill>
                    <a:blip r:embed="rId14" cstate="print"/>
                    <a:stretch>
                      <a:fillRect/>
                    </a:stretch>
                  </pic:blipFill>
                  <pic:spPr>
                    <a:xfrm>
                      <a:off x="0" y="0"/>
                      <a:ext cx="4625340" cy="2937510"/>
                    </a:xfrm>
                    <a:prstGeom prst="rect">
                      <a:avLst/>
                    </a:prstGeom>
                  </pic:spPr>
                </pic:pic>
              </a:graphicData>
            </a:graphic>
          </wp:inline>
        </w:drawing>
      </w:r>
    </w:p>
    <w:p w:rsidR="00866C64" w:rsidRDefault="00866C64">
      <w:pPr>
        <w:jc w:val="left"/>
        <w:outlineLvl w:val="0"/>
        <w:rPr>
          <w:rFonts w:ascii="仿宋" w:eastAsia="仿宋" w:hAnsi="仿宋"/>
          <w:b/>
          <w:sz w:val="28"/>
          <w:szCs w:val="28"/>
        </w:rPr>
      </w:pPr>
    </w:p>
    <w:p w:rsidR="00866C64" w:rsidRDefault="00866C64">
      <w:pPr>
        <w:jc w:val="left"/>
        <w:outlineLvl w:val="0"/>
        <w:rPr>
          <w:rFonts w:ascii="仿宋" w:eastAsia="仿宋" w:hAnsi="仿宋"/>
          <w:b/>
          <w:sz w:val="28"/>
          <w:szCs w:val="28"/>
        </w:rPr>
      </w:pPr>
    </w:p>
    <w:p w:rsidR="00866C64" w:rsidRDefault="00866C64">
      <w:pPr>
        <w:jc w:val="left"/>
        <w:outlineLvl w:val="0"/>
        <w:rPr>
          <w:rFonts w:ascii="仿宋" w:eastAsia="仿宋" w:hAnsi="仿宋"/>
          <w:b/>
          <w:sz w:val="28"/>
          <w:szCs w:val="28"/>
        </w:rPr>
      </w:pPr>
    </w:p>
    <w:p w:rsidR="00866C64" w:rsidRDefault="0024206C">
      <w:pPr>
        <w:jc w:val="left"/>
        <w:outlineLvl w:val="0"/>
        <w:rPr>
          <w:rFonts w:ascii="仿宋" w:eastAsia="仿宋" w:hAnsi="仿宋"/>
          <w:b/>
          <w:sz w:val="28"/>
          <w:szCs w:val="28"/>
        </w:rPr>
      </w:pPr>
      <w:r>
        <w:rPr>
          <w:rFonts w:ascii="仿宋" w:eastAsia="仿宋" w:hAnsi="仿宋" w:hint="eastAsia"/>
          <w:b/>
          <w:noProof/>
          <w:sz w:val="28"/>
          <w:szCs w:val="28"/>
        </w:rPr>
        <w:drawing>
          <wp:inline distT="0" distB="0" distL="114300" distR="114300">
            <wp:extent cx="4528820" cy="2910205"/>
            <wp:effectExtent l="0" t="0" r="5080" b="4445"/>
            <wp:docPr id="12" name="图片 12" descr="6号馆北侧观众服务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号馆北侧观众服务示意图"/>
                    <pic:cNvPicPr>
                      <a:picLocks noChangeAspect="1"/>
                    </pic:cNvPicPr>
                  </pic:nvPicPr>
                  <pic:blipFill>
                    <a:blip r:embed="rId15" cstate="print"/>
                    <a:stretch>
                      <a:fillRect/>
                    </a:stretch>
                  </pic:blipFill>
                  <pic:spPr>
                    <a:xfrm>
                      <a:off x="0" y="0"/>
                      <a:ext cx="4528820" cy="2910205"/>
                    </a:xfrm>
                    <a:prstGeom prst="rect">
                      <a:avLst/>
                    </a:prstGeom>
                  </pic:spPr>
                </pic:pic>
              </a:graphicData>
            </a:graphic>
          </wp:inline>
        </w:drawing>
      </w:r>
    </w:p>
    <w:p w:rsidR="00866C64" w:rsidRDefault="0024206C">
      <w:pPr>
        <w:jc w:val="left"/>
        <w:outlineLvl w:val="0"/>
        <w:rPr>
          <w:rFonts w:ascii="仿宋" w:eastAsia="仿宋" w:hAnsi="仿宋"/>
          <w:b/>
          <w:sz w:val="28"/>
          <w:szCs w:val="28"/>
        </w:rPr>
      </w:pPr>
      <w:r>
        <w:rPr>
          <w:rFonts w:ascii="仿宋" w:eastAsia="仿宋" w:hAnsi="仿宋" w:hint="eastAsia"/>
          <w:b/>
          <w:noProof/>
          <w:sz w:val="28"/>
          <w:szCs w:val="28"/>
        </w:rPr>
        <w:lastRenderedPageBreak/>
        <w:drawing>
          <wp:inline distT="0" distB="0" distL="114300" distR="114300">
            <wp:extent cx="4613275" cy="2964180"/>
            <wp:effectExtent l="0" t="0" r="15875" b="7620"/>
            <wp:docPr id="13" name="图片 13" descr="北4门观众服务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北4门观众服务示意图"/>
                    <pic:cNvPicPr>
                      <a:picLocks noChangeAspect="1"/>
                    </pic:cNvPicPr>
                  </pic:nvPicPr>
                  <pic:blipFill>
                    <a:blip r:embed="rId16" cstate="print"/>
                    <a:stretch>
                      <a:fillRect/>
                    </a:stretch>
                  </pic:blipFill>
                  <pic:spPr>
                    <a:xfrm>
                      <a:off x="0" y="0"/>
                      <a:ext cx="4613275" cy="2964180"/>
                    </a:xfrm>
                    <a:prstGeom prst="rect">
                      <a:avLst/>
                    </a:prstGeom>
                  </pic:spPr>
                </pic:pic>
              </a:graphicData>
            </a:graphic>
          </wp:inline>
        </w:drawing>
      </w:r>
    </w:p>
    <w:p w:rsidR="00866C64" w:rsidRDefault="00866C64">
      <w:pPr>
        <w:jc w:val="left"/>
        <w:outlineLvl w:val="0"/>
        <w:rPr>
          <w:rFonts w:ascii="仿宋" w:eastAsia="仿宋" w:hAnsi="仿宋"/>
          <w:b/>
          <w:sz w:val="28"/>
          <w:szCs w:val="28"/>
        </w:rPr>
      </w:pPr>
    </w:p>
    <w:p w:rsidR="00866C64" w:rsidRDefault="00866C64">
      <w:pPr>
        <w:jc w:val="left"/>
        <w:outlineLvl w:val="0"/>
        <w:rPr>
          <w:rFonts w:ascii="仿宋" w:eastAsia="仿宋" w:hAnsi="仿宋"/>
          <w:b/>
          <w:sz w:val="28"/>
          <w:szCs w:val="28"/>
        </w:rPr>
      </w:pPr>
    </w:p>
    <w:p w:rsidR="00866C64" w:rsidRDefault="00866C64">
      <w:pPr>
        <w:jc w:val="left"/>
        <w:outlineLvl w:val="0"/>
        <w:rPr>
          <w:rFonts w:ascii="仿宋" w:eastAsia="仿宋" w:hAnsi="仿宋"/>
          <w:b/>
          <w:sz w:val="28"/>
          <w:szCs w:val="28"/>
        </w:rPr>
      </w:pPr>
    </w:p>
    <w:p w:rsidR="00866C64" w:rsidRDefault="0024206C">
      <w:pPr>
        <w:jc w:val="left"/>
        <w:outlineLvl w:val="0"/>
        <w:rPr>
          <w:rFonts w:ascii="宋体" w:hAnsi="宋体"/>
          <w:b/>
          <w:sz w:val="32"/>
          <w:szCs w:val="32"/>
        </w:rPr>
      </w:pPr>
      <w:r>
        <w:rPr>
          <w:rFonts w:ascii="仿宋" w:eastAsia="仿宋" w:hAnsi="仿宋" w:hint="eastAsia"/>
          <w:b/>
          <w:noProof/>
          <w:sz w:val="28"/>
          <w:szCs w:val="28"/>
        </w:rPr>
        <w:drawing>
          <wp:inline distT="0" distB="0" distL="114300" distR="114300">
            <wp:extent cx="4678680" cy="3835400"/>
            <wp:effectExtent l="0" t="0" r="7620" b="12700"/>
            <wp:docPr id="14" name="图片 14" descr="南门观众服务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南门观众服务示意图"/>
                    <pic:cNvPicPr>
                      <a:picLocks noChangeAspect="1"/>
                    </pic:cNvPicPr>
                  </pic:nvPicPr>
                  <pic:blipFill>
                    <a:blip r:embed="rId17" cstate="print"/>
                    <a:stretch>
                      <a:fillRect/>
                    </a:stretch>
                  </pic:blipFill>
                  <pic:spPr>
                    <a:xfrm>
                      <a:off x="0" y="0"/>
                      <a:ext cx="4678680" cy="3835400"/>
                    </a:xfrm>
                    <a:prstGeom prst="rect">
                      <a:avLst/>
                    </a:prstGeom>
                  </pic:spPr>
                </pic:pic>
              </a:graphicData>
            </a:graphic>
          </wp:inline>
        </w:drawing>
      </w:r>
      <w:r>
        <w:rPr>
          <w:rFonts w:ascii="仿宋" w:eastAsia="仿宋" w:hAnsi="仿宋" w:hint="eastAsia"/>
          <w:b/>
          <w:sz w:val="28"/>
          <w:szCs w:val="28"/>
        </w:rPr>
        <w:br w:type="page"/>
      </w:r>
      <w:bookmarkStart w:id="52" w:name="_Toc52283414"/>
      <w:r>
        <w:rPr>
          <w:rFonts w:ascii="宋体" w:hAnsi="宋体" w:hint="eastAsia"/>
          <w:b/>
          <w:sz w:val="32"/>
          <w:szCs w:val="32"/>
        </w:rPr>
        <w:lastRenderedPageBreak/>
        <w:t>第二部分：谈判流程</w:t>
      </w:r>
      <w:bookmarkEnd w:id="52"/>
    </w:p>
    <w:p w:rsidR="00866C64" w:rsidRDefault="0024206C">
      <w:pPr>
        <w:numPr>
          <w:ilvl w:val="0"/>
          <w:numId w:val="1"/>
        </w:numPr>
        <w:spacing w:line="360" w:lineRule="auto"/>
        <w:outlineLvl w:val="1"/>
        <w:rPr>
          <w:rFonts w:ascii="仿宋" w:eastAsia="仿宋" w:hAnsi="仿宋"/>
          <w:b/>
          <w:sz w:val="28"/>
          <w:szCs w:val="28"/>
        </w:rPr>
      </w:pPr>
      <w:bookmarkStart w:id="53" w:name="_Toc52283415"/>
      <w:r>
        <w:rPr>
          <w:rFonts w:ascii="仿宋" w:eastAsia="仿宋" w:hAnsi="仿宋" w:hint="eastAsia"/>
          <w:b/>
          <w:sz w:val="28"/>
          <w:szCs w:val="28"/>
        </w:rPr>
        <w:t>谈判流程</w:t>
      </w:r>
      <w:bookmarkEnd w:id="53"/>
    </w:p>
    <w:p w:rsidR="00866C64" w:rsidRDefault="0024206C">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866C64" w:rsidRDefault="0024206C">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866C64" w:rsidRDefault="0024206C">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宣布竞谈开始，宣读竞谈注意事项、流程；</w:t>
      </w:r>
    </w:p>
    <w:p w:rsidR="00866C64" w:rsidRDefault="0024206C">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866C64" w:rsidRDefault="0024206C">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866C64" w:rsidRDefault="0024206C">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866C64" w:rsidRDefault="0024206C">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866C64" w:rsidRDefault="0024206C">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866C64" w:rsidRDefault="0024206C">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54" w:name="_Hlk45697410"/>
      <w:r>
        <w:rPr>
          <w:rFonts w:ascii="仿宋" w:eastAsia="仿宋" w:hAnsi="仿宋" w:hint="eastAsia"/>
          <w:b/>
          <w:bCs/>
          <w:sz w:val="28"/>
          <w:szCs w:val="28"/>
        </w:rPr>
        <w:t>并按要求签名或盖章后将扫描件发送至采购联系人邮箱</w:t>
      </w:r>
      <w:bookmarkEnd w:id="54"/>
      <w:r>
        <w:rPr>
          <w:rFonts w:ascii="仿宋" w:eastAsia="仿宋" w:hAnsi="仿宋" w:hint="eastAsia"/>
          <w:sz w:val="28"/>
          <w:szCs w:val="28"/>
        </w:rPr>
        <w:t>；</w:t>
      </w:r>
    </w:p>
    <w:p w:rsidR="00866C64" w:rsidRDefault="0024206C">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866C64" w:rsidRDefault="0024206C">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866C64" w:rsidRDefault="0024206C">
      <w:pPr>
        <w:pStyle w:val="af"/>
        <w:numPr>
          <w:ilvl w:val="0"/>
          <w:numId w:val="11"/>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866C64" w:rsidRDefault="0024206C">
      <w:pPr>
        <w:spacing w:line="360" w:lineRule="auto"/>
        <w:jc w:val="center"/>
        <w:outlineLvl w:val="0"/>
        <w:rPr>
          <w:b/>
          <w:sz w:val="32"/>
          <w:szCs w:val="32"/>
        </w:rPr>
      </w:pPr>
      <w:r>
        <w:rPr>
          <w:b/>
          <w:sz w:val="28"/>
        </w:rPr>
        <w:br w:type="page"/>
      </w:r>
      <w:bookmarkStart w:id="55" w:name="_Toc52283416"/>
      <w:r>
        <w:rPr>
          <w:rFonts w:hint="eastAsia"/>
          <w:b/>
          <w:sz w:val="32"/>
          <w:szCs w:val="32"/>
        </w:rPr>
        <w:lastRenderedPageBreak/>
        <w:t>第三部分：评审办法</w:t>
      </w:r>
      <w:bookmarkEnd w:id="55"/>
    </w:p>
    <w:p w:rsidR="00866C64" w:rsidRDefault="0024206C">
      <w:pPr>
        <w:numPr>
          <w:ilvl w:val="0"/>
          <w:numId w:val="1"/>
        </w:numPr>
        <w:spacing w:line="360" w:lineRule="auto"/>
        <w:outlineLvl w:val="1"/>
        <w:rPr>
          <w:rFonts w:ascii="仿宋" w:eastAsia="仿宋" w:hAnsi="仿宋"/>
          <w:sz w:val="28"/>
          <w:szCs w:val="28"/>
        </w:rPr>
      </w:pPr>
      <w:bookmarkStart w:id="56" w:name="_Toc52283417"/>
      <w:r>
        <w:rPr>
          <w:rFonts w:ascii="仿宋" w:eastAsia="仿宋" w:hAnsi="仿宋" w:hint="eastAsia"/>
          <w:sz w:val="28"/>
          <w:szCs w:val="28"/>
        </w:rPr>
        <w:t>评审办法：</w:t>
      </w:r>
      <w:bookmarkEnd w:id="56"/>
    </w:p>
    <w:p w:rsidR="00866C64" w:rsidRDefault="0024206C">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100分制综合评分法</w:t>
      </w:r>
      <w:r>
        <w:rPr>
          <w:rFonts w:ascii="仿宋" w:eastAsia="仿宋" w:hAnsi="仿宋" w:hint="eastAsia"/>
          <w:sz w:val="28"/>
          <w:szCs w:val="28"/>
        </w:rPr>
        <w:t>进行评分。</w:t>
      </w:r>
    </w:p>
    <w:p w:rsidR="00866C64" w:rsidRDefault="0024206C">
      <w:pPr>
        <w:numPr>
          <w:ilvl w:val="0"/>
          <w:numId w:val="12"/>
        </w:numPr>
        <w:spacing w:line="360" w:lineRule="auto"/>
        <w:jc w:val="left"/>
        <w:outlineLvl w:val="2"/>
        <w:rPr>
          <w:rStyle w:val="title"/>
          <w:rFonts w:ascii="仿宋" w:eastAsia="仿宋" w:hAnsi="仿宋"/>
          <w:b/>
          <w:sz w:val="28"/>
          <w:szCs w:val="28"/>
        </w:rPr>
      </w:pPr>
      <w:bookmarkStart w:id="57" w:name="_Toc52283418"/>
      <w:r>
        <w:rPr>
          <w:rStyle w:val="title"/>
          <w:rFonts w:ascii="仿宋" w:eastAsia="仿宋" w:hAnsi="仿宋" w:hint="eastAsia"/>
          <w:b/>
          <w:bCs/>
          <w:sz w:val="28"/>
          <w:szCs w:val="28"/>
        </w:rPr>
        <w:t>符合性检查</w:t>
      </w:r>
      <w:bookmarkEnd w:id="57"/>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866C64">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866C6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66C64" w:rsidRDefault="0024206C">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且文件完整可正常打开；参加单位必须提供由法人代表或其书面授权人签署并加盖参加单位公章的响应文件</w:t>
            </w:r>
            <w:r>
              <w:rPr>
                <w:rFonts w:ascii="仿宋" w:eastAsia="仿宋" w:hAnsi="仿宋" w:hint="eastAsia"/>
                <w:sz w:val="28"/>
                <w:szCs w:val="28"/>
              </w:rPr>
              <w:t>。</w:t>
            </w:r>
          </w:p>
        </w:tc>
      </w:tr>
      <w:tr w:rsidR="00866C6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866C64" w:rsidRDefault="0024206C">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866C6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66C64" w:rsidRDefault="0024206C">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866C64" w:rsidRDefault="0024206C">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提供企业营业执照复印件</w:t>
            </w:r>
            <w:r>
              <w:rPr>
                <w:rFonts w:ascii="仿宋" w:eastAsia="仿宋" w:hAnsi="仿宋" w:hint="eastAsia"/>
                <w:sz w:val="28"/>
                <w:szCs w:val="28"/>
              </w:rPr>
              <w:t>（复印件加盖参加单位公章）。</w:t>
            </w:r>
          </w:p>
          <w:p w:rsidR="00866C64" w:rsidRDefault="0024206C">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参加单位须提供国家企业信用信息公示系统（http://www.gsxt.gov.cn/）公示的企业信息打印件并加盖参加单位公章。企业公示信息应含注册资金及经营范围信息，且无未改正的经营异常信息，无严重违法失信记录。</w:t>
            </w:r>
          </w:p>
          <w:p w:rsidR="00866C64" w:rsidRDefault="0024206C">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参加单位须提供两年内（2018.9.20-2020.9.19以合同签订日期为准）的篷房搭建合同。提供合同关键页包含但不限于项目名称、业主方名称、合同主要内容、合同金额、</w:t>
            </w:r>
            <w:r>
              <w:rPr>
                <w:rFonts w:ascii="仿宋" w:eastAsia="仿宋" w:hAnsi="仿宋" w:hint="eastAsia"/>
                <w:sz w:val="28"/>
                <w:szCs w:val="28"/>
              </w:rPr>
              <w:lastRenderedPageBreak/>
              <w:t>搭建面积、签订时间、履约地点、甲乙双方盖章等信息（业绩合同无法体现搭建面积的不算分）加盖参加单位公章。</w:t>
            </w:r>
          </w:p>
          <w:p w:rsidR="00866C64" w:rsidRDefault="0024206C">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866C6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866C64" w:rsidRDefault="0024206C">
            <w:pPr>
              <w:spacing w:line="360" w:lineRule="auto"/>
              <w:rPr>
                <w:rFonts w:ascii="仿宋" w:eastAsia="仿宋" w:hAnsi="仿宋"/>
                <w:sz w:val="28"/>
                <w:szCs w:val="28"/>
              </w:rPr>
            </w:pPr>
            <w:r>
              <w:rPr>
                <w:rFonts w:ascii="仿宋" w:eastAsia="仿宋" w:hAnsi="仿宋" w:hint="eastAsia"/>
                <w:sz w:val="28"/>
                <w:szCs w:val="28"/>
              </w:rPr>
              <w:t>本项目总控制金额为19.6万元（含税），超过上述控制金额的视为无效报价。</w:t>
            </w:r>
          </w:p>
        </w:tc>
      </w:tr>
    </w:tbl>
    <w:p w:rsidR="00866C64" w:rsidRDefault="0024206C" w:rsidP="00AB7327">
      <w:pPr>
        <w:numPr>
          <w:ilvl w:val="0"/>
          <w:numId w:val="12"/>
        </w:numPr>
        <w:spacing w:beforeLines="300" w:line="360" w:lineRule="auto"/>
        <w:jc w:val="left"/>
        <w:outlineLvl w:val="2"/>
        <w:rPr>
          <w:rStyle w:val="title"/>
          <w:rFonts w:ascii="仿宋" w:eastAsia="仿宋" w:hAnsi="仿宋"/>
          <w:b/>
          <w:bCs/>
          <w:sz w:val="28"/>
          <w:szCs w:val="28"/>
        </w:rPr>
      </w:pPr>
      <w:bookmarkStart w:id="58" w:name="_Toc52283419"/>
      <w:r>
        <w:rPr>
          <w:rStyle w:val="title"/>
          <w:rFonts w:ascii="仿宋" w:eastAsia="仿宋" w:hAnsi="仿宋" w:hint="eastAsia"/>
          <w:b/>
          <w:bCs/>
          <w:sz w:val="28"/>
          <w:szCs w:val="28"/>
        </w:rPr>
        <w:t>综合评议指标表</w:t>
      </w:r>
      <w:bookmarkEnd w:id="58"/>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866C64">
        <w:trPr>
          <w:tblCellSpacing w:w="0" w:type="dxa"/>
          <w:jc w:val="center"/>
        </w:trPr>
        <w:tc>
          <w:tcPr>
            <w:tcW w:w="1355" w:type="dxa"/>
            <w:shd w:val="clear" w:color="auto" w:fill="EEEEEE"/>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sz w:val="28"/>
                <w:szCs w:val="28"/>
              </w:rPr>
              <w:t>分值</w:t>
            </w:r>
          </w:p>
        </w:tc>
        <w:tc>
          <w:tcPr>
            <w:tcW w:w="6967" w:type="dxa"/>
            <w:tcBorders>
              <w:left w:val="dotted" w:sz="4" w:space="0" w:color="auto"/>
            </w:tcBorders>
            <w:shd w:val="clear" w:color="auto" w:fill="EEEEEE"/>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评议标准及权重</w:t>
            </w:r>
          </w:p>
        </w:tc>
      </w:tr>
      <w:tr w:rsidR="00866C64">
        <w:trPr>
          <w:trHeight w:val="374"/>
          <w:tblCellSpacing w:w="0" w:type="dxa"/>
          <w:jc w:val="center"/>
        </w:trPr>
        <w:tc>
          <w:tcPr>
            <w:tcW w:w="1355" w:type="dxa"/>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866C64" w:rsidRDefault="0024206C">
            <w:pPr>
              <w:numPr>
                <w:ilvl w:val="0"/>
                <w:numId w:val="14"/>
              </w:numPr>
              <w:spacing w:line="360" w:lineRule="auto"/>
              <w:rPr>
                <w:rFonts w:ascii="仿宋" w:eastAsia="仿宋" w:hAnsi="仿宋"/>
                <w:b/>
                <w:bCs/>
                <w:sz w:val="28"/>
                <w:szCs w:val="28"/>
              </w:rPr>
            </w:pPr>
            <w:r>
              <w:rPr>
                <w:rFonts w:ascii="仿宋" w:eastAsia="仿宋" w:hAnsi="仿宋" w:hint="eastAsia"/>
                <w:sz w:val="28"/>
                <w:szCs w:val="28"/>
              </w:rPr>
              <w:t>根据各参加单位的各项资质条件、注册资金、员工数量、工厂规模、成立年限等综合比较，综合实力越强得分越高，优7-8分、良5-6分、一般3-4分、差0分。</w:t>
            </w:r>
          </w:p>
          <w:p w:rsidR="00866C64" w:rsidRDefault="0024206C">
            <w:pPr>
              <w:numPr>
                <w:ilvl w:val="0"/>
                <w:numId w:val="14"/>
              </w:numPr>
              <w:spacing w:line="360" w:lineRule="auto"/>
              <w:rPr>
                <w:rFonts w:ascii="仿宋" w:eastAsia="仿宋" w:hAnsi="仿宋"/>
                <w:sz w:val="28"/>
                <w:szCs w:val="28"/>
              </w:rPr>
            </w:pPr>
            <w:r>
              <w:rPr>
                <w:rFonts w:ascii="仿宋" w:eastAsia="仿宋" w:hAnsi="仿宋" w:hint="eastAsia"/>
                <w:sz w:val="28"/>
                <w:szCs w:val="28"/>
              </w:rPr>
              <w:t>提供两年内（2018.9.20-2020.9.19以合同签订日期为准）的篷房搭建合同，单个合同搭建面积越大，得分越高，优8-10分、良5-7分、一般3-4分、差0分。提供合同关键页包含但不限于项目名称、业主方名称、合同主要内容、合同金额、搭建面积、签订时间、履约地点、甲乙双方盖章等信息（业绩合同无法体现搭建面积的不算分）加盖参加单位公章。参加单位需自行汇总所提供业绩的总搭建面积清单。</w:t>
            </w:r>
          </w:p>
          <w:p w:rsidR="00866C64" w:rsidRDefault="0024206C">
            <w:pPr>
              <w:numPr>
                <w:ilvl w:val="0"/>
                <w:numId w:val="14"/>
              </w:numPr>
              <w:spacing w:line="360" w:lineRule="auto"/>
              <w:rPr>
                <w:rFonts w:ascii="仿宋" w:eastAsia="仿宋" w:hAnsi="仿宋"/>
                <w:sz w:val="28"/>
                <w:szCs w:val="28"/>
              </w:rPr>
            </w:pPr>
            <w:r>
              <w:rPr>
                <w:rFonts w:ascii="仿宋" w:eastAsia="仿宋" w:hAnsi="仿宋" w:hint="eastAsia"/>
                <w:sz w:val="28"/>
                <w:szCs w:val="28"/>
              </w:rPr>
              <w:t>如期参加现场考察的单位，得2分。</w:t>
            </w:r>
          </w:p>
        </w:tc>
      </w:tr>
      <w:tr w:rsidR="00866C64">
        <w:trPr>
          <w:trHeight w:val="374"/>
          <w:tblCellSpacing w:w="0" w:type="dxa"/>
          <w:jc w:val="center"/>
        </w:trPr>
        <w:tc>
          <w:tcPr>
            <w:tcW w:w="1355" w:type="dxa"/>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产品及施工方案</w:t>
            </w:r>
          </w:p>
        </w:tc>
        <w:tc>
          <w:tcPr>
            <w:tcW w:w="708" w:type="dxa"/>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866C64" w:rsidRDefault="0024206C">
            <w:pPr>
              <w:numPr>
                <w:ilvl w:val="0"/>
                <w:numId w:val="15"/>
              </w:numPr>
              <w:spacing w:line="0" w:lineRule="atLeast"/>
              <w:rPr>
                <w:rFonts w:ascii="仿宋" w:eastAsia="仿宋" w:hAnsi="仿宋"/>
                <w:sz w:val="28"/>
                <w:szCs w:val="28"/>
              </w:rPr>
            </w:pPr>
            <w:r>
              <w:rPr>
                <w:rFonts w:ascii="仿宋" w:eastAsia="仿宋" w:hAnsi="仿宋" w:hint="eastAsia"/>
                <w:sz w:val="28"/>
                <w:szCs w:val="28"/>
              </w:rPr>
              <w:t>依据参加单位提供的《施工方案》综合评估，方案越详细、与本项目符合度越高，得分越高，优7-8分、良5-6分、一般3-4分，差0分。</w:t>
            </w:r>
          </w:p>
          <w:p w:rsidR="00866C64" w:rsidRDefault="0024206C">
            <w:pPr>
              <w:numPr>
                <w:ilvl w:val="0"/>
                <w:numId w:val="15"/>
              </w:numPr>
              <w:spacing w:line="0" w:lineRule="atLeast"/>
              <w:rPr>
                <w:rFonts w:ascii="仿宋" w:eastAsia="仿宋" w:hAnsi="仿宋"/>
                <w:sz w:val="28"/>
                <w:szCs w:val="28"/>
              </w:rPr>
            </w:pPr>
            <w:r>
              <w:rPr>
                <w:rFonts w:ascii="仿宋" w:eastAsia="仿宋" w:hAnsi="仿宋" w:hint="eastAsia"/>
                <w:sz w:val="28"/>
                <w:szCs w:val="28"/>
              </w:rPr>
              <w:lastRenderedPageBreak/>
              <w:t>搭建材料新旧程度综合评估，全新9-10分，九成新7-8分，八成新5-6分，七成新及以下0分。</w:t>
            </w:r>
          </w:p>
          <w:p w:rsidR="00866C64" w:rsidRDefault="0024206C">
            <w:pPr>
              <w:numPr>
                <w:ilvl w:val="0"/>
                <w:numId w:val="15"/>
              </w:numPr>
              <w:spacing w:line="0" w:lineRule="atLeast"/>
              <w:rPr>
                <w:rFonts w:ascii="仿宋" w:eastAsia="仿宋" w:hAnsi="仿宋"/>
                <w:sz w:val="28"/>
                <w:szCs w:val="28"/>
              </w:rPr>
            </w:pPr>
            <w:r>
              <w:rPr>
                <w:rFonts w:ascii="仿宋" w:eastAsia="仿宋" w:hAnsi="仿宋" w:hint="eastAsia"/>
                <w:sz w:val="28"/>
                <w:szCs w:val="28"/>
              </w:rPr>
              <w:t>搭建材料和成品安全性能比较，符合国家质量安全标准的等级越高，得分越高，如篷房抗风抗震等级、玻璃防爆等级、地毯阻燃等级等等，优7-8分、良5-6分、一般3-4分，差0分。</w:t>
            </w:r>
          </w:p>
          <w:p w:rsidR="00866C64" w:rsidRDefault="0024206C">
            <w:pPr>
              <w:numPr>
                <w:ilvl w:val="0"/>
                <w:numId w:val="15"/>
              </w:numPr>
              <w:spacing w:line="0" w:lineRule="atLeast"/>
              <w:rPr>
                <w:rFonts w:ascii="仿宋" w:eastAsia="仿宋" w:hAnsi="仿宋"/>
                <w:sz w:val="28"/>
                <w:szCs w:val="28"/>
              </w:rPr>
            </w:pPr>
            <w:r>
              <w:rPr>
                <w:rFonts w:ascii="仿宋" w:eastAsia="仿宋" w:hAnsi="仿宋" w:hint="eastAsia"/>
                <w:sz w:val="28"/>
                <w:szCs w:val="28"/>
              </w:rPr>
              <w:t>搭建工期综合评分，在合理搭建周期的前提下搭建周期越短，得分越高，优7-8分、良5-6分、一般3-4分，差0分。</w:t>
            </w:r>
          </w:p>
          <w:p w:rsidR="00866C64" w:rsidRDefault="0024206C" w:rsidP="0079128F">
            <w:pPr>
              <w:numPr>
                <w:ilvl w:val="0"/>
                <w:numId w:val="15"/>
              </w:numPr>
              <w:spacing w:line="0" w:lineRule="atLeast"/>
              <w:rPr>
                <w:rFonts w:ascii="仿宋" w:eastAsia="仿宋" w:hAnsi="仿宋"/>
                <w:sz w:val="28"/>
                <w:szCs w:val="28"/>
              </w:rPr>
            </w:pPr>
            <w:r>
              <w:rPr>
                <w:rFonts w:ascii="仿宋" w:eastAsia="仿宋" w:hAnsi="仿宋" w:hint="eastAsia"/>
                <w:sz w:val="28"/>
                <w:szCs w:val="28"/>
              </w:rPr>
              <w:t>参加单位拟派出本项目负责人服务经验越丰富，过往从业经历越长得分越高，优5-6分、良3-4分、一般2分，差0分（需提供可体现项目经理信息的业绩合同关键页，业绩合同未体现项目负责人信息的不得分。）</w:t>
            </w:r>
          </w:p>
        </w:tc>
      </w:tr>
      <w:tr w:rsidR="00866C64">
        <w:trPr>
          <w:trHeight w:val="374"/>
          <w:tblCellSpacing w:w="0" w:type="dxa"/>
          <w:jc w:val="center"/>
        </w:trPr>
        <w:tc>
          <w:tcPr>
            <w:tcW w:w="1355" w:type="dxa"/>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lastRenderedPageBreak/>
              <w:t>服务承诺</w:t>
            </w:r>
          </w:p>
        </w:tc>
        <w:tc>
          <w:tcPr>
            <w:tcW w:w="708" w:type="dxa"/>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866C64" w:rsidRDefault="0024206C" w:rsidP="0079128F">
            <w:pPr>
              <w:spacing w:line="360" w:lineRule="auto"/>
              <w:rPr>
                <w:rFonts w:ascii="仿宋" w:eastAsia="仿宋" w:hAnsi="仿宋"/>
                <w:sz w:val="28"/>
                <w:szCs w:val="28"/>
              </w:rPr>
            </w:pPr>
            <w:r>
              <w:rPr>
                <w:rFonts w:ascii="仿宋" w:eastAsia="仿宋" w:hAnsi="仿宋" w:hint="eastAsia"/>
                <w:sz w:val="28"/>
                <w:szCs w:val="28"/>
              </w:rPr>
              <w:t>根据各参加单位提供的《质量保证服务承诺函》综合比较，服务方案越完善得分越高。优9-10分，良7-8分，可5-6分，差0分。</w:t>
            </w:r>
          </w:p>
        </w:tc>
      </w:tr>
      <w:tr w:rsidR="00866C64">
        <w:trPr>
          <w:trHeight w:val="374"/>
          <w:tblCellSpacing w:w="0" w:type="dxa"/>
          <w:jc w:val="center"/>
        </w:trPr>
        <w:tc>
          <w:tcPr>
            <w:tcW w:w="1355" w:type="dxa"/>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866C64" w:rsidRDefault="0024206C">
            <w:pPr>
              <w:spacing w:line="360" w:lineRule="auto"/>
              <w:jc w:val="center"/>
              <w:rPr>
                <w:rFonts w:ascii="仿宋" w:eastAsia="仿宋" w:hAnsi="仿宋"/>
                <w:sz w:val="28"/>
                <w:szCs w:val="28"/>
              </w:rPr>
            </w:pPr>
            <w:r>
              <w:rPr>
                <w:rFonts w:ascii="仿宋" w:eastAsia="仿宋" w:hAnsi="仿宋" w:hint="eastAsia"/>
                <w:sz w:val="28"/>
                <w:szCs w:val="28"/>
              </w:rPr>
              <w:t>30</w:t>
            </w:r>
          </w:p>
        </w:tc>
        <w:tc>
          <w:tcPr>
            <w:tcW w:w="6967" w:type="dxa"/>
            <w:tcMar>
              <w:top w:w="15" w:type="dxa"/>
              <w:left w:w="15" w:type="dxa"/>
              <w:bottom w:w="15" w:type="dxa"/>
              <w:right w:w="15" w:type="dxa"/>
            </w:tcMar>
            <w:vAlign w:val="center"/>
          </w:tcPr>
          <w:p w:rsidR="00866C64" w:rsidRDefault="0024206C">
            <w:pPr>
              <w:widowControl/>
              <w:jc w:val="left"/>
              <w:rPr>
                <w:rFonts w:ascii="仿宋" w:eastAsia="仿宋" w:hAnsi="仿宋"/>
                <w:sz w:val="28"/>
                <w:szCs w:val="28"/>
              </w:rPr>
            </w:pPr>
            <w:r>
              <w:rPr>
                <w:rFonts w:ascii="仿宋" w:eastAsia="仿宋" w:hAnsi="仿宋" w:hint="eastAsia"/>
                <w:sz w:val="28"/>
                <w:szCs w:val="28"/>
              </w:rPr>
              <w:t>1.若进入评审环节的供应商数量为三家及以上时，以所有满足谈判文件要求参加单位报价的算术平均值为基准价。</w:t>
            </w:r>
          </w:p>
          <w:p w:rsidR="00866C64" w:rsidRDefault="0024206C">
            <w:pPr>
              <w:widowControl/>
              <w:jc w:val="left"/>
              <w:rPr>
                <w:rFonts w:ascii="仿宋" w:eastAsia="仿宋" w:hAnsi="仿宋"/>
                <w:sz w:val="28"/>
                <w:szCs w:val="28"/>
              </w:rPr>
            </w:pPr>
            <w:r>
              <w:rPr>
                <w:rFonts w:ascii="仿宋" w:eastAsia="仿宋" w:hAnsi="仿宋" w:hint="eastAsia"/>
                <w:sz w:val="28"/>
                <w:szCs w:val="28"/>
              </w:rPr>
              <w:t>2.若进入评审环节的供应商数量只有两家时，则以最低报价作为基准价评议。</w:t>
            </w:r>
          </w:p>
          <w:p w:rsidR="00866C64" w:rsidRDefault="0024206C">
            <w:pPr>
              <w:widowControl/>
              <w:jc w:val="left"/>
              <w:rPr>
                <w:rFonts w:ascii="仿宋" w:eastAsia="仿宋" w:hAnsi="仿宋"/>
                <w:sz w:val="28"/>
                <w:szCs w:val="28"/>
              </w:rPr>
            </w:pPr>
            <w:r>
              <w:rPr>
                <w:rFonts w:ascii="仿宋" w:eastAsia="仿宋" w:hAnsi="仿宋" w:hint="eastAsia"/>
                <w:sz w:val="28"/>
                <w:szCs w:val="28"/>
              </w:rPr>
              <w:t>3.价格分均保留至小数点后两位。</w:t>
            </w:r>
          </w:p>
          <w:p w:rsidR="00866C64" w:rsidRDefault="0024206C">
            <w:pPr>
              <w:widowControl/>
              <w:jc w:val="left"/>
              <w:rPr>
                <w:rFonts w:ascii="仿宋" w:eastAsia="仿宋" w:hAnsi="仿宋"/>
                <w:sz w:val="28"/>
                <w:szCs w:val="28"/>
              </w:rPr>
            </w:pPr>
            <w:r>
              <w:rPr>
                <w:rFonts w:ascii="仿宋" w:eastAsia="仿宋" w:hAnsi="仿宋" w:hint="eastAsia"/>
                <w:sz w:val="28"/>
                <w:szCs w:val="28"/>
              </w:rPr>
              <w:t>4.价格分计算公式如下：</w:t>
            </w:r>
          </w:p>
          <w:p w:rsidR="00866C64" w:rsidRDefault="0024206C">
            <w:pPr>
              <w:spacing w:line="360" w:lineRule="auto"/>
              <w:rPr>
                <w:rFonts w:ascii="仿宋" w:eastAsia="仿宋" w:hAnsi="仿宋"/>
                <w:sz w:val="28"/>
                <w:szCs w:val="28"/>
              </w:rPr>
            </w:pPr>
            <w:r>
              <w:rPr>
                <w:rFonts w:ascii="仿宋" w:eastAsia="仿宋" w:hAnsi="仿宋" w:hint="eastAsia"/>
                <w:sz w:val="28"/>
                <w:szCs w:val="28"/>
              </w:rPr>
              <w:t>（1-|投标报价-基准价|÷基准价）×价格权重</w:t>
            </w:r>
          </w:p>
        </w:tc>
      </w:tr>
    </w:tbl>
    <w:p w:rsidR="00866C64" w:rsidRDefault="0024206C">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866C64" w:rsidRDefault="0024206C" w:rsidP="0079128F">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866C64" w:rsidRDefault="0024206C" w:rsidP="0079128F">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866C64" w:rsidRDefault="0024206C">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866C64" w:rsidRDefault="0024206C">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供应商在参加本项目谈判时，无需交纳谈判保证金。如有意参与本项目谈判，请在本邀请通知书规定的报名截止时间内回传报名回函并致电确认，采购人只接受书面申请的单位参加谈判。</w:t>
      </w:r>
    </w:p>
    <w:p w:rsidR="00866C64" w:rsidRDefault="0024206C">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至谈判开始前2天如对“邀请通知书”有疑问，请以书面形式（加盖单位公章）向深圳会展中心提出，深圳会展中心视情况给予电话或书面解答；供应商在上述时间未提出疑问的，深圳会展中心视为该供应商完全理解并接受了“邀请通知书”所有内容，并不再对“邀请通知书”提出任何质疑。</w:t>
      </w:r>
    </w:p>
    <w:p w:rsidR="00866C64" w:rsidRDefault="0024206C">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866C64" w:rsidRDefault="0024206C" w:rsidP="00AB7327">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866C64" w:rsidRDefault="0024206C" w:rsidP="00AB7327">
      <w:pPr>
        <w:spacing w:afterLines="100" w:line="360" w:lineRule="auto"/>
        <w:jc w:val="center"/>
        <w:outlineLvl w:val="0"/>
        <w:rPr>
          <w:b/>
          <w:sz w:val="32"/>
          <w:szCs w:val="32"/>
        </w:rPr>
      </w:pPr>
      <w:r>
        <w:rPr>
          <w:b/>
          <w:sz w:val="28"/>
        </w:rPr>
        <w:br w:type="page"/>
      </w:r>
      <w:bookmarkStart w:id="59" w:name="_Toc52283420"/>
      <w:r>
        <w:rPr>
          <w:rFonts w:hint="eastAsia"/>
          <w:b/>
          <w:sz w:val="32"/>
          <w:szCs w:val="32"/>
        </w:rPr>
        <w:lastRenderedPageBreak/>
        <w:t>第四部分：响应文件说明</w:t>
      </w:r>
      <w:bookmarkEnd w:id="59"/>
    </w:p>
    <w:p w:rsidR="00866C64" w:rsidRDefault="0024206C">
      <w:pPr>
        <w:numPr>
          <w:ilvl w:val="0"/>
          <w:numId w:val="1"/>
        </w:numPr>
        <w:spacing w:line="360" w:lineRule="auto"/>
        <w:outlineLvl w:val="1"/>
        <w:rPr>
          <w:rFonts w:ascii="仿宋" w:eastAsia="仿宋" w:hAnsi="仿宋"/>
          <w:bCs/>
          <w:sz w:val="28"/>
          <w:szCs w:val="28"/>
        </w:rPr>
      </w:pPr>
      <w:bookmarkStart w:id="60" w:name="_Toc478374825"/>
      <w:bookmarkStart w:id="61" w:name="_Toc52283421"/>
      <w:r>
        <w:rPr>
          <w:rFonts w:ascii="仿宋" w:eastAsia="仿宋" w:hAnsi="仿宋" w:hint="eastAsia"/>
          <w:bCs/>
          <w:sz w:val="28"/>
          <w:szCs w:val="28"/>
        </w:rPr>
        <w:t>被邀请供应商参评时应递交的报价清单和响应文件</w:t>
      </w:r>
      <w:bookmarkEnd w:id="60"/>
      <w:bookmarkEnd w:id="61"/>
    </w:p>
    <w:p w:rsidR="00866C64" w:rsidRDefault="0024206C">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按第十一项、第十二项要求提供的相应文件（含商务、技术条款响应/偏离表，报价清单），响应文件应编制目录（含页码） 。</w:t>
      </w:r>
    </w:p>
    <w:p w:rsidR="00866C64" w:rsidRDefault="0024206C">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866C64" w:rsidRDefault="0024206C">
      <w:pPr>
        <w:numPr>
          <w:ilvl w:val="1"/>
          <w:numId w:val="16"/>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国家企业信用信息公示系统（http://www.gsxt.gov.cn/）公示的企业信息打印件并加盖参加单位公章。；</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866C64" w:rsidRDefault="0024206C">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企业员工社保证明资料（加盖公章）（根据项目需求提供）；</w:t>
      </w:r>
    </w:p>
    <w:p w:rsidR="00866C64" w:rsidRDefault="00866C64">
      <w:pPr>
        <w:spacing w:line="360" w:lineRule="auto"/>
        <w:ind w:left="1134"/>
        <w:rPr>
          <w:rFonts w:ascii="仿宋" w:eastAsia="仿宋" w:hAnsi="仿宋"/>
          <w:color w:val="FF0000"/>
          <w:sz w:val="30"/>
          <w:szCs w:val="30"/>
        </w:rPr>
      </w:pPr>
    </w:p>
    <w:p w:rsidR="00866C64" w:rsidRDefault="0024206C" w:rsidP="00AB7327">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62" w:name="_Toc52283422"/>
      <w:r>
        <w:rPr>
          <w:rFonts w:hint="eastAsia"/>
          <w:b/>
          <w:sz w:val="32"/>
          <w:szCs w:val="32"/>
        </w:rPr>
        <w:lastRenderedPageBreak/>
        <w:t>第五部分：参考附件</w:t>
      </w:r>
      <w:bookmarkEnd w:id="62"/>
    </w:p>
    <w:p w:rsidR="00866C64" w:rsidRDefault="0024206C">
      <w:pPr>
        <w:spacing w:line="0" w:lineRule="atLeast"/>
        <w:outlineLvl w:val="1"/>
        <w:rPr>
          <w:rFonts w:ascii="仿宋" w:eastAsia="仿宋" w:hAnsi="仿宋"/>
          <w:sz w:val="28"/>
          <w:szCs w:val="28"/>
        </w:rPr>
      </w:pPr>
      <w:bookmarkStart w:id="63" w:name="_Toc52283423"/>
      <w:r>
        <w:rPr>
          <w:rFonts w:ascii="仿宋" w:eastAsia="仿宋" w:hAnsi="仿宋" w:hint="eastAsia"/>
          <w:sz w:val="28"/>
          <w:szCs w:val="28"/>
        </w:rPr>
        <w:t>附件1：考察证明</w:t>
      </w:r>
      <w:bookmarkEnd w:id="63"/>
    </w:p>
    <w:p w:rsidR="00866C64" w:rsidRDefault="00866C64">
      <w:pPr>
        <w:spacing w:line="0" w:lineRule="atLeast"/>
        <w:rPr>
          <w:rFonts w:ascii="仿宋_GB2312" w:eastAsia="仿宋_GB2312" w:hAnsi="仿宋"/>
          <w:sz w:val="24"/>
        </w:rPr>
      </w:pPr>
    </w:p>
    <w:p w:rsidR="00866C64" w:rsidRDefault="00866C64">
      <w:pPr>
        <w:spacing w:line="0" w:lineRule="atLeast"/>
        <w:jc w:val="left"/>
        <w:rPr>
          <w:rFonts w:ascii="仿宋_GB2312" w:eastAsia="仿宋_GB2312" w:hAnsi="仿宋" w:cs="宋体"/>
          <w:kern w:val="0"/>
          <w:sz w:val="32"/>
          <w:szCs w:val="32"/>
        </w:rPr>
      </w:pPr>
    </w:p>
    <w:p w:rsidR="00866C64" w:rsidRDefault="0024206C">
      <w:pPr>
        <w:spacing w:before="120" w:after="240"/>
        <w:jc w:val="center"/>
        <w:rPr>
          <w:rFonts w:ascii="宋体" w:hAnsi="宋体"/>
          <w:b/>
          <w:sz w:val="32"/>
          <w:szCs w:val="32"/>
        </w:rPr>
      </w:pPr>
      <w:r>
        <w:rPr>
          <w:rFonts w:ascii="宋体" w:hAnsi="宋体" w:hint="eastAsia"/>
          <w:b/>
          <w:sz w:val="32"/>
          <w:szCs w:val="32"/>
        </w:rPr>
        <w:t>现场考察证明</w:t>
      </w:r>
    </w:p>
    <w:p w:rsidR="00866C64" w:rsidRDefault="00866C64">
      <w:pPr>
        <w:spacing w:line="0" w:lineRule="atLeast"/>
        <w:rPr>
          <w:rFonts w:ascii="仿宋_GB2312" w:eastAsia="仿宋_GB2312" w:hAnsi="仿宋"/>
          <w:sz w:val="28"/>
          <w:szCs w:val="28"/>
        </w:rPr>
      </w:pPr>
    </w:p>
    <w:p w:rsidR="00866C64" w:rsidRDefault="0024206C">
      <w:pPr>
        <w:spacing w:line="360" w:lineRule="auto"/>
        <w:rPr>
          <w:rFonts w:ascii="仿宋" w:eastAsia="仿宋" w:hAnsi="仿宋"/>
          <w:sz w:val="28"/>
          <w:szCs w:val="28"/>
        </w:rPr>
      </w:pPr>
      <w:r>
        <w:rPr>
          <w:rFonts w:ascii="仿宋" w:eastAsia="仿宋" w:hAnsi="仿宋" w:hint="eastAsia"/>
          <w:sz w:val="28"/>
          <w:szCs w:val="28"/>
        </w:rPr>
        <w:t>乙方（                            ）：</w:t>
      </w:r>
    </w:p>
    <w:p w:rsidR="00866C64" w:rsidRDefault="0024206C">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2020年10月</w:t>
      </w:r>
      <w:r w:rsidR="00620BFD">
        <w:rPr>
          <w:rFonts w:ascii="仿宋" w:eastAsia="仿宋" w:hAnsi="仿宋" w:hint="eastAsia"/>
          <w:b/>
          <w:sz w:val="28"/>
          <w:szCs w:val="28"/>
        </w:rPr>
        <w:t>10</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关于第二十二届高交会观众现场服务处篷房租赁搭建项目的现场考察</w:t>
      </w:r>
      <w:r>
        <w:rPr>
          <w:rFonts w:ascii="仿宋" w:eastAsia="仿宋" w:hAnsi="仿宋" w:hint="eastAsia"/>
          <w:sz w:val="28"/>
          <w:szCs w:val="28"/>
        </w:rPr>
        <w:t>，详细听取了采购人的讲解和要求，已经知晓采购人本次项目的所有内容以及技术要求等。</w:t>
      </w:r>
    </w:p>
    <w:p w:rsidR="00866C64" w:rsidRDefault="00866C64">
      <w:pPr>
        <w:spacing w:line="0" w:lineRule="atLeast"/>
        <w:rPr>
          <w:rFonts w:ascii="仿宋" w:eastAsia="仿宋" w:hAnsi="仿宋"/>
          <w:sz w:val="28"/>
          <w:szCs w:val="28"/>
        </w:rPr>
      </w:pPr>
    </w:p>
    <w:p w:rsidR="00866C64" w:rsidRDefault="00866C64">
      <w:pPr>
        <w:spacing w:line="0" w:lineRule="atLeast"/>
        <w:rPr>
          <w:rFonts w:ascii="仿宋" w:eastAsia="仿宋" w:hAnsi="仿宋"/>
          <w:sz w:val="28"/>
          <w:szCs w:val="28"/>
        </w:rPr>
      </w:pPr>
    </w:p>
    <w:p w:rsidR="00866C64" w:rsidRDefault="00866C64">
      <w:pPr>
        <w:spacing w:line="0" w:lineRule="atLeast"/>
        <w:rPr>
          <w:rFonts w:ascii="仿宋" w:eastAsia="仿宋" w:hAnsi="仿宋"/>
          <w:sz w:val="28"/>
          <w:szCs w:val="28"/>
        </w:rPr>
      </w:pPr>
    </w:p>
    <w:p w:rsidR="00866C64" w:rsidRDefault="00866C64">
      <w:pPr>
        <w:spacing w:line="0" w:lineRule="atLeast"/>
        <w:rPr>
          <w:rFonts w:ascii="仿宋" w:eastAsia="仿宋" w:hAnsi="仿宋"/>
          <w:sz w:val="28"/>
          <w:szCs w:val="28"/>
        </w:rPr>
      </w:pPr>
    </w:p>
    <w:p w:rsidR="00866C64" w:rsidRDefault="00866C64">
      <w:pPr>
        <w:spacing w:line="0" w:lineRule="atLeast"/>
        <w:rPr>
          <w:rFonts w:ascii="仿宋" w:eastAsia="仿宋" w:hAnsi="仿宋"/>
          <w:sz w:val="28"/>
          <w:szCs w:val="28"/>
        </w:rPr>
      </w:pPr>
    </w:p>
    <w:p w:rsidR="00866C64" w:rsidRDefault="0024206C">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866C64" w:rsidRDefault="0024206C">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866C64" w:rsidRDefault="00866C64">
      <w:pPr>
        <w:spacing w:line="0" w:lineRule="atLeast"/>
        <w:rPr>
          <w:rFonts w:ascii="仿宋_GB2312" w:eastAsia="仿宋_GB2312"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24206C">
      <w:pPr>
        <w:spacing w:line="0" w:lineRule="atLeast"/>
        <w:rPr>
          <w:rFonts w:ascii="仿宋" w:eastAsia="仿宋" w:hAnsi="仿宋"/>
          <w:sz w:val="24"/>
        </w:rPr>
      </w:pPr>
      <w:r>
        <w:rPr>
          <w:rFonts w:ascii="仿宋" w:eastAsia="仿宋" w:hAnsi="仿宋"/>
          <w:sz w:val="24"/>
        </w:rPr>
        <w:br w:type="page"/>
      </w:r>
    </w:p>
    <w:p w:rsidR="00866C64" w:rsidRDefault="0024206C">
      <w:pPr>
        <w:spacing w:line="0" w:lineRule="atLeast"/>
        <w:outlineLvl w:val="1"/>
        <w:rPr>
          <w:rFonts w:ascii="仿宋" w:eastAsia="仿宋" w:hAnsi="仿宋"/>
          <w:sz w:val="28"/>
          <w:szCs w:val="28"/>
        </w:rPr>
      </w:pPr>
      <w:bookmarkStart w:id="64" w:name="_Toc52283424"/>
      <w:r>
        <w:rPr>
          <w:rFonts w:ascii="仿宋" w:eastAsia="仿宋" w:hAnsi="仿宋" w:hint="eastAsia"/>
          <w:sz w:val="28"/>
          <w:szCs w:val="28"/>
        </w:rPr>
        <w:lastRenderedPageBreak/>
        <w:t>附件2：技术服务响应/偏离表</w:t>
      </w:r>
      <w:bookmarkEnd w:id="64"/>
    </w:p>
    <w:p w:rsidR="00866C64" w:rsidRDefault="00866C64">
      <w:pPr>
        <w:spacing w:line="0" w:lineRule="atLeast"/>
        <w:rPr>
          <w:rFonts w:ascii="仿宋_GB2312" w:eastAsia="仿宋_GB2312" w:hAnsi="仿宋"/>
          <w:sz w:val="24"/>
        </w:rPr>
      </w:pPr>
    </w:p>
    <w:p w:rsidR="00866C64" w:rsidRDefault="0024206C">
      <w:pPr>
        <w:spacing w:before="120" w:after="240"/>
        <w:jc w:val="center"/>
        <w:rPr>
          <w:rFonts w:ascii="宋体" w:hAnsi="宋体"/>
          <w:b/>
          <w:sz w:val="32"/>
          <w:szCs w:val="32"/>
        </w:rPr>
      </w:pPr>
      <w:bookmarkStart w:id="65" w:name="_Toc211248418"/>
      <w:r>
        <w:rPr>
          <w:rFonts w:ascii="宋体" w:hAnsi="宋体" w:hint="eastAsia"/>
          <w:b/>
          <w:sz w:val="32"/>
          <w:szCs w:val="32"/>
        </w:rPr>
        <w:t>技术服务响应/偏离表</w:t>
      </w:r>
      <w:bookmarkEnd w:id="65"/>
    </w:p>
    <w:p w:rsidR="00866C64" w:rsidRDefault="0024206C">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866C64">
        <w:trPr>
          <w:trHeight w:val="541"/>
          <w:tblHeader/>
          <w:jc w:val="center"/>
        </w:trPr>
        <w:tc>
          <w:tcPr>
            <w:tcW w:w="609" w:type="dxa"/>
            <w:vMerge w:val="restart"/>
            <w:vAlign w:val="center"/>
          </w:tcPr>
          <w:p w:rsidR="00866C64" w:rsidRDefault="0024206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866C64" w:rsidRDefault="0024206C">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866C64" w:rsidRDefault="0024206C">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866C64">
        <w:trPr>
          <w:trHeight w:val="270"/>
          <w:tblHeader/>
          <w:jc w:val="center"/>
        </w:trPr>
        <w:tc>
          <w:tcPr>
            <w:tcW w:w="609" w:type="dxa"/>
            <w:vMerge/>
            <w:vAlign w:val="center"/>
          </w:tcPr>
          <w:p w:rsidR="00866C64" w:rsidRDefault="00866C64">
            <w:pPr>
              <w:spacing w:line="0" w:lineRule="atLeast"/>
              <w:jc w:val="center"/>
              <w:rPr>
                <w:rFonts w:ascii="仿宋" w:eastAsia="仿宋" w:hAnsi="仿宋"/>
                <w:sz w:val="28"/>
                <w:szCs w:val="28"/>
              </w:rPr>
            </w:pPr>
          </w:p>
        </w:tc>
        <w:tc>
          <w:tcPr>
            <w:tcW w:w="935" w:type="dxa"/>
            <w:vAlign w:val="center"/>
          </w:tcPr>
          <w:p w:rsidR="00866C64" w:rsidRDefault="0024206C">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866C64" w:rsidRDefault="0024206C">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866C64" w:rsidRDefault="0024206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866C64" w:rsidRDefault="0024206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866C64" w:rsidRDefault="0024206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866C64" w:rsidRDefault="0024206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66C64">
        <w:trPr>
          <w:jc w:val="center"/>
        </w:trPr>
        <w:tc>
          <w:tcPr>
            <w:tcW w:w="609" w:type="dxa"/>
            <w:vAlign w:val="center"/>
          </w:tcPr>
          <w:p w:rsidR="00866C64" w:rsidRDefault="00866C64">
            <w:pPr>
              <w:numPr>
                <w:ilvl w:val="0"/>
                <w:numId w:val="17"/>
              </w:numPr>
              <w:spacing w:line="0" w:lineRule="atLeast"/>
              <w:jc w:val="center"/>
              <w:rPr>
                <w:rFonts w:ascii="仿宋" w:eastAsia="仿宋" w:hAnsi="仿宋"/>
                <w:sz w:val="28"/>
                <w:szCs w:val="28"/>
              </w:rPr>
            </w:pPr>
          </w:p>
        </w:tc>
        <w:tc>
          <w:tcPr>
            <w:tcW w:w="935" w:type="dxa"/>
          </w:tcPr>
          <w:p w:rsidR="00866C64" w:rsidRDefault="00866C64">
            <w:pPr>
              <w:spacing w:line="400" w:lineRule="exact"/>
              <w:ind w:left="170"/>
              <w:rPr>
                <w:rFonts w:ascii="仿宋" w:eastAsia="仿宋" w:hAnsi="仿宋"/>
                <w:sz w:val="28"/>
                <w:szCs w:val="28"/>
              </w:rPr>
            </w:pPr>
          </w:p>
        </w:tc>
        <w:tc>
          <w:tcPr>
            <w:tcW w:w="4773" w:type="dxa"/>
          </w:tcPr>
          <w:p w:rsidR="00866C64" w:rsidRDefault="00866C64">
            <w:pPr>
              <w:spacing w:line="400" w:lineRule="exact"/>
              <w:rPr>
                <w:rFonts w:ascii="仿宋" w:eastAsia="仿宋" w:hAnsi="仿宋"/>
                <w:sz w:val="28"/>
                <w:szCs w:val="28"/>
              </w:rPr>
            </w:pPr>
          </w:p>
        </w:tc>
        <w:tc>
          <w:tcPr>
            <w:tcW w:w="1690" w:type="dxa"/>
            <w:vAlign w:val="center"/>
          </w:tcPr>
          <w:p w:rsidR="00866C64" w:rsidRDefault="00866C64">
            <w:pPr>
              <w:spacing w:line="0" w:lineRule="atLeast"/>
              <w:jc w:val="center"/>
              <w:rPr>
                <w:rFonts w:ascii="仿宋" w:eastAsia="仿宋" w:hAnsi="仿宋"/>
                <w:sz w:val="28"/>
                <w:szCs w:val="28"/>
              </w:rPr>
            </w:pPr>
          </w:p>
        </w:tc>
        <w:tc>
          <w:tcPr>
            <w:tcW w:w="641" w:type="dxa"/>
            <w:vAlign w:val="center"/>
          </w:tcPr>
          <w:p w:rsidR="00866C64" w:rsidRDefault="00866C64">
            <w:pPr>
              <w:spacing w:line="0" w:lineRule="atLeast"/>
              <w:jc w:val="center"/>
              <w:rPr>
                <w:rFonts w:ascii="仿宋" w:eastAsia="仿宋" w:hAnsi="仿宋"/>
                <w:sz w:val="28"/>
                <w:szCs w:val="28"/>
              </w:rPr>
            </w:pPr>
          </w:p>
        </w:tc>
        <w:tc>
          <w:tcPr>
            <w:tcW w:w="895" w:type="dxa"/>
            <w:vAlign w:val="center"/>
          </w:tcPr>
          <w:p w:rsidR="00866C64" w:rsidRDefault="00866C64">
            <w:pPr>
              <w:spacing w:line="0" w:lineRule="atLeast"/>
              <w:jc w:val="center"/>
              <w:rPr>
                <w:rFonts w:ascii="仿宋" w:eastAsia="仿宋" w:hAnsi="仿宋"/>
                <w:sz w:val="28"/>
                <w:szCs w:val="28"/>
              </w:rPr>
            </w:pPr>
          </w:p>
        </w:tc>
      </w:tr>
      <w:tr w:rsidR="00866C64">
        <w:trPr>
          <w:jc w:val="center"/>
        </w:trPr>
        <w:tc>
          <w:tcPr>
            <w:tcW w:w="609" w:type="dxa"/>
            <w:vAlign w:val="center"/>
          </w:tcPr>
          <w:p w:rsidR="00866C64" w:rsidRDefault="00866C64">
            <w:pPr>
              <w:numPr>
                <w:ilvl w:val="0"/>
                <w:numId w:val="17"/>
              </w:numPr>
              <w:spacing w:line="0" w:lineRule="atLeast"/>
              <w:jc w:val="center"/>
              <w:rPr>
                <w:rFonts w:ascii="仿宋" w:eastAsia="仿宋" w:hAnsi="仿宋"/>
                <w:sz w:val="28"/>
                <w:szCs w:val="28"/>
              </w:rPr>
            </w:pPr>
          </w:p>
        </w:tc>
        <w:tc>
          <w:tcPr>
            <w:tcW w:w="935" w:type="dxa"/>
          </w:tcPr>
          <w:p w:rsidR="00866C64" w:rsidRDefault="00866C64">
            <w:pPr>
              <w:spacing w:line="400" w:lineRule="exact"/>
              <w:ind w:left="170"/>
              <w:rPr>
                <w:rFonts w:ascii="仿宋" w:eastAsia="仿宋" w:hAnsi="仿宋"/>
                <w:sz w:val="28"/>
                <w:szCs w:val="28"/>
              </w:rPr>
            </w:pPr>
          </w:p>
        </w:tc>
        <w:tc>
          <w:tcPr>
            <w:tcW w:w="4773" w:type="dxa"/>
          </w:tcPr>
          <w:p w:rsidR="00866C64" w:rsidRDefault="00866C64">
            <w:pPr>
              <w:spacing w:line="400" w:lineRule="exact"/>
              <w:rPr>
                <w:rFonts w:ascii="仿宋" w:eastAsia="仿宋" w:hAnsi="仿宋"/>
                <w:sz w:val="28"/>
                <w:szCs w:val="28"/>
              </w:rPr>
            </w:pPr>
          </w:p>
        </w:tc>
        <w:tc>
          <w:tcPr>
            <w:tcW w:w="1690" w:type="dxa"/>
            <w:vAlign w:val="center"/>
          </w:tcPr>
          <w:p w:rsidR="00866C64" w:rsidRDefault="00866C64">
            <w:pPr>
              <w:spacing w:line="0" w:lineRule="atLeast"/>
              <w:jc w:val="center"/>
              <w:rPr>
                <w:rFonts w:ascii="仿宋" w:eastAsia="仿宋" w:hAnsi="仿宋"/>
                <w:sz w:val="28"/>
                <w:szCs w:val="28"/>
              </w:rPr>
            </w:pPr>
          </w:p>
        </w:tc>
        <w:tc>
          <w:tcPr>
            <w:tcW w:w="641" w:type="dxa"/>
            <w:vAlign w:val="center"/>
          </w:tcPr>
          <w:p w:rsidR="00866C64" w:rsidRDefault="00866C64">
            <w:pPr>
              <w:spacing w:line="0" w:lineRule="atLeast"/>
              <w:jc w:val="center"/>
              <w:rPr>
                <w:rFonts w:ascii="仿宋" w:eastAsia="仿宋" w:hAnsi="仿宋"/>
                <w:sz w:val="28"/>
                <w:szCs w:val="28"/>
              </w:rPr>
            </w:pPr>
          </w:p>
        </w:tc>
        <w:tc>
          <w:tcPr>
            <w:tcW w:w="895" w:type="dxa"/>
            <w:vAlign w:val="center"/>
          </w:tcPr>
          <w:p w:rsidR="00866C64" w:rsidRDefault="00866C64">
            <w:pPr>
              <w:spacing w:line="0" w:lineRule="atLeast"/>
              <w:jc w:val="center"/>
              <w:rPr>
                <w:rFonts w:ascii="仿宋" w:eastAsia="仿宋" w:hAnsi="仿宋"/>
                <w:sz w:val="28"/>
                <w:szCs w:val="28"/>
              </w:rPr>
            </w:pPr>
          </w:p>
        </w:tc>
      </w:tr>
      <w:tr w:rsidR="00866C64">
        <w:trPr>
          <w:jc w:val="center"/>
        </w:trPr>
        <w:tc>
          <w:tcPr>
            <w:tcW w:w="609" w:type="dxa"/>
            <w:vAlign w:val="center"/>
          </w:tcPr>
          <w:p w:rsidR="00866C64" w:rsidRDefault="00866C64">
            <w:pPr>
              <w:numPr>
                <w:ilvl w:val="0"/>
                <w:numId w:val="17"/>
              </w:numPr>
              <w:spacing w:line="0" w:lineRule="atLeast"/>
              <w:jc w:val="center"/>
              <w:rPr>
                <w:rFonts w:ascii="仿宋" w:eastAsia="仿宋" w:hAnsi="仿宋"/>
                <w:sz w:val="28"/>
                <w:szCs w:val="28"/>
              </w:rPr>
            </w:pPr>
          </w:p>
        </w:tc>
        <w:tc>
          <w:tcPr>
            <w:tcW w:w="935" w:type="dxa"/>
          </w:tcPr>
          <w:p w:rsidR="00866C64" w:rsidRDefault="00866C64">
            <w:pPr>
              <w:spacing w:line="400" w:lineRule="exact"/>
              <w:ind w:left="170"/>
              <w:rPr>
                <w:rFonts w:ascii="仿宋" w:eastAsia="仿宋" w:hAnsi="仿宋"/>
                <w:sz w:val="28"/>
                <w:szCs w:val="28"/>
              </w:rPr>
            </w:pPr>
          </w:p>
        </w:tc>
        <w:tc>
          <w:tcPr>
            <w:tcW w:w="4773" w:type="dxa"/>
          </w:tcPr>
          <w:p w:rsidR="00866C64" w:rsidRDefault="00866C64" w:rsidP="0079128F">
            <w:pPr>
              <w:spacing w:line="400" w:lineRule="exact"/>
              <w:ind w:firstLineChars="196" w:firstLine="549"/>
              <w:rPr>
                <w:rFonts w:ascii="仿宋" w:eastAsia="仿宋" w:hAnsi="仿宋"/>
                <w:sz w:val="28"/>
                <w:szCs w:val="28"/>
              </w:rPr>
            </w:pPr>
          </w:p>
        </w:tc>
        <w:tc>
          <w:tcPr>
            <w:tcW w:w="1690" w:type="dxa"/>
            <w:vAlign w:val="center"/>
          </w:tcPr>
          <w:p w:rsidR="00866C64" w:rsidRDefault="00866C64">
            <w:pPr>
              <w:spacing w:line="0" w:lineRule="atLeast"/>
              <w:jc w:val="center"/>
              <w:rPr>
                <w:rFonts w:ascii="仿宋" w:eastAsia="仿宋" w:hAnsi="仿宋"/>
                <w:sz w:val="28"/>
                <w:szCs w:val="28"/>
              </w:rPr>
            </w:pPr>
          </w:p>
        </w:tc>
        <w:tc>
          <w:tcPr>
            <w:tcW w:w="641" w:type="dxa"/>
            <w:vAlign w:val="center"/>
          </w:tcPr>
          <w:p w:rsidR="00866C64" w:rsidRDefault="00866C64">
            <w:pPr>
              <w:spacing w:line="0" w:lineRule="atLeast"/>
              <w:jc w:val="center"/>
              <w:rPr>
                <w:rFonts w:ascii="仿宋" w:eastAsia="仿宋" w:hAnsi="仿宋"/>
                <w:sz w:val="28"/>
                <w:szCs w:val="28"/>
              </w:rPr>
            </w:pPr>
          </w:p>
        </w:tc>
        <w:tc>
          <w:tcPr>
            <w:tcW w:w="895" w:type="dxa"/>
            <w:vAlign w:val="center"/>
          </w:tcPr>
          <w:p w:rsidR="00866C64" w:rsidRDefault="00866C64">
            <w:pPr>
              <w:spacing w:line="0" w:lineRule="atLeast"/>
              <w:jc w:val="center"/>
              <w:rPr>
                <w:rFonts w:ascii="仿宋" w:eastAsia="仿宋" w:hAnsi="仿宋"/>
                <w:sz w:val="28"/>
                <w:szCs w:val="28"/>
              </w:rPr>
            </w:pPr>
          </w:p>
        </w:tc>
      </w:tr>
      <w:tr w:rsidR="00866C64">
        <w:trPr>
          <w:jc w:val="center"/>
        </w:trPr>
        <w:tc>
          <w:tcPr>
            <w:tcW w:w="609" w:type="dxa"/>
            <w:vAlign w:val="center"/>
          </w:tcPr>
          <w:p w:rsidR="00866C64" w:rsidRDefault="00866C64">
            <w:pPr>
              <w:numPr>
                <w:ilvl w:val="0"/>
                <w:numId w:val="17"/>
              </w:numPr>
              <w:spacing w:line="0" w:lineRule="atLeast"/>
              <w:jc w:val="center"/>
              <w:rPr>
                <w:rFonts w:ascii="仿宋" w:eastAsia="仿宋" w:hAnsi="仿宋"/>
                <w:sz w:val="28"/>
                <w:szCs w:val="28"/>
              </w:rPr>
            </w:pPr>
          </w:p>
        </w:tc>
        <w:tc>
          <w:tcPr>
            <w:tcW w:w="935" w:type="dxa"/>
          </w:tcPr>
          <w:p w:rsidR="00866C64" w:rsidRDefault="00866C64">
            <w:pPr>
              <w:spacing w:line="400" w:lineRule="exact"/>
              <w:ind w:left="170"/>
              <w:rPr>
                <w:rFonts w:ascii="仿宋" w:eastAsia="仿宋" w:hAnsi="仿宋"/>
                <w:sz w:val="28"/>
                <w:szCs w:val="28"/>
              </w:rPr>
            </w:pPr>
          </w:p>
        </w:tc>
        <w:tc>
          <w:tcPr>
            <w:tcW w:w="4773" w:type="dxa"/>
            <w:vAlign w:val="center"/>
          </w:tcPr>
          <w:p w:rsidR="00866C64" w:rsidRDefault="00866C64">
            <w:pPr>
              <w:spacing w:line="400" w:lineRule="exact"/>
              <w:rPr>
                <w:rFonts w:ascii="仿宋" w:eastAsia="仿宋" w:hAnsi="仿宋"/>
                <w:sz w:val="28"/>
                <w:szCs w:val="28"/>
              </w:rPr>
            </w:pPr>
          </w:p>
        </w:tc>
        <w:tc>
          <w:tcPr>
            <w:tcW w:w="1690" w:type="dxa"/>
            <w:vAlign w:val="center"/>
          </w:tcPr>
          <w:p w:rsidR="00866C64" w:rsidRDefault="00866C64">
            <w:pPr>
              <w:spacing w:line="0" w:lineRule="atLeast"/>
              <w:jc w:val="center"/>
              <w:rPr>
                <w:rFonts w:ascii="仿宋" w:eastAsia="仿宋" w:hAnsi="仿宋"/>
                <w:sz w:val="28"/>
                <w:szCs w:val="28"/>
              </w:rPr>
            </w:pPr>
          </w:p>
        </w:tc>
        <w:tc>
          <w:tcPr>
            <w:tcW w:w="641" w:type="dxa"/>
            <w:vAlign w:val="center"/>
          </w:tcPr>
          <w:p w:rsidR="00866C64" w:rsidRDefault="00866C64">
            <w:pPr>
              <w:spacing w:line="0" w:lineRule="atLeast"/>
              <w:jc w:val="center"/>
              <w:rPr>
                <w:rFonts w:ascii="仿宋" w:eastAsia="仿宋" w:hAnsi="仿宋"/>
                <w:sz w:val="28"/>
                <w:szCs w:val="28"/>
              </w:rPr>
            </w:pPr>
          </w:p>
        </w:tc>
        <w:tc>
          <w:tcPr>
            <w:tcW w:w="895" w:type="dxa"/>
            <w:vAlign w:val="center"/>
          </w:tcPr>
          <w:p w:rsidR="00866C64" w:rsidRDefault="00866C64">
            <w:pPr>
              <w:spacing w:line="0" w:lineRule="atLeast"/>
              <w:jc w:val="center"/>
              <w:rPr>
                <w:rFonts w:ascii="仿宋" w:eastAsia="仿宋" w:hAnsi="仿宋"/>
                <w:sz w:val="28"/>
                <w:szCs w:val="28"/>
              </w:rPr>
            </w:pPr>
          </w:p>
        </w:tc>
      </w:tr>
    </w:tbl>
    <w:p w:rsidR="00866C64" w:rsidRDefault="00866C64">
      <w:pPr>
        <w:spacing w:line="400" w:lineRule="exact"/>
        <w:rPr>
          <w:rFonts w:ascii="仿宋" w:eastAsia="仿宋" w:hAnsi="仿宋"/>
          <w:bCs/>
          <w:sz w:val="28"/>
          <w:szCs w:val="28"/>
        </w:rPr>
      </w:pPr>
    </w:p>
    <w:p w:rsidR="00866C64" w:rsidRDefault="0024206C">
      <w:pPr>
        <w:spacing w:line="400" w:lineRule="exact"/>
        <w:rPr>
          <w:rFonts w:ascii="仿宋" w:eastAsia="仿宋" w:hAnsi="仿宋"/>
          <w:sz w:val="28"/>
          <w:szCs w:val="28"/>
        </w:rPr>
      </w:pPr>
      <w:r>
        <w:rPr>
          <w:rFonts w:ascii="仿宋" w:eastAsia="仿宋" w:hAnsi="仿宋" w:hint="eastAsia"/>
          <w:sz w:val="28"/>
          <w:szCs w:val="28"/>
        </w:rPr>
        <w:t>填报说明：</w:t>
      </w:r>
    </w:p>
    <w:p w:rsidR="00866C64" w:rsidRDefault="0024206C">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1.本表中的《竞争性谈判文件技术服务》来自于竞争性谈判邀请通知书的第十一项《项目要求及数量》中的“技术服务要求”，参加单位须逐条填写在本表中，并对《参加单位响应》下的三栏要求作出响应。</w:t>
      </w:r>
    </w:p>
    <w:p w:rsidR="00866C64" w:rsidRDefault="0024206C">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866C64" w:rsidRDefault="0024206C">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rsidR="00866C64" w:rsidRDefault="00866C64">
      <w:pPr>
        <w:spacing w:line="400" w:lineRule="exact"/>
        <w:ind w:left="709" w:hanging="283"/>
        <w:rPr>
          <w:rFonts w:ascii="仿宋" w:eastAsia="仿宋" w:hAnsi="仿宋"/>
          <w:sz w:val="28"/>
          <w:szCs w:val="28"/>
        </w:rPr>
      </w:pPr>
    </w:p>
    <w:p w:rsidR="00866C64" w:rsidRDefault="00866C64">
      <w:pPr>
        <w:spacing w:line="400" w:lineRule="exact"/>
        <w:ind w:left="709" w:hanging="283"/>
        <w:rPr>
          <w:rFonts w:ascii="仿宋" w:eastAsia="仿宋" w:hAnsi="仿宋"/>
          <w:sz w:val="28"/>
          <w:szCs w:val="28"/>
        </w:rPr>
      </w:pPr>
    </w:p>
    <w:p w:rsidR="00866C64" w:rsidRDefault="0024206C">
      <w:pPr>
        <w:spacing w:line="360" w:lineRule="auto"/>
        <w:rPr>
          <w:rFonts w:ascii="仿宋" w:eastAsia="仿宋" w:hAnsi="仿宋"/>
          <w:sz w:val="28"/>
          <w:szCs w:val="28"/>
        </w:rPr>
      </w:pPr>
      <w:bookmarkStart w:id="66"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66C64" w:rsidRDefault="0024206C">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866C64" w:rsidRDefault="0024206C">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866C64" w:rsidRDefault="0024206C">
      <w:pPr>
        <w:spacing w:line="0" w:lineRule="atLeast"/>
        <w:outlineLvl w:val="1"/>
        <w:rPr>
          <w:rFonts w:ascii="仿宋" w:eastAsia="仿宋" w:hAnsi="仿宋"/>
          <w:sz w:val="28"/>
          <w:szCs w:val="28"/>
        </w:rPr>
      </w:pPr>
      <w:bookmarkStart w:id="67" w:name="_Toc246480945"/>
      <w:bookmarkStart w:id="68" w:name="_Toc236803114"/>
      <w:bookmarkStart w:id="69" w:name="_Toc52283425"/>
      <w:bookmarkEnd w:id="66"/>
      <w:r>
        <w:rPr>
          <w:rFonts w:ascii="仿宋" w:eastAsia="仿宋" w:hAnsi="仿宋" w:hint="eastAsia"/>
          <w:sz w:val="28"/>
          <w:szCs w:val="28"/>
        </w:rPr>
        <w:lastRenderedPageBreak/>
        <w:t>附件3：商务条款响应/偏离表</w:t>
      </w:r>
      <w:bookmarkEnd w:id="67"/>
      <w:bookmarkEnd w:id="68"/>
      <w:bookmarkEnd w:id="69"/>
    </w:p>
    <w:p w:rsidR="00866C64" w:rsidRDefault="00866C64">
      <w:pPr>
        <w:spacing w:line="0" w:lineRule="atLeast"/>
        <w:rPr>
          <w:rFonts w:ascii="仿宋_GB2312" w:eastAsia="仿宋_GB2312" w:hAnsi="仿宋"/>
          <w:sz w:val="24"/>
        </w:rPr>
      </w:pPr>
    </w:p>
    <w:p w:rsidR="00866C64" w:rsidRDefault="0024206C">
      <w:pPr>
        <w:spacing w:before="120" w:after="240"/>
        <w:jc w:val="center"/>
        <w:rPr>
          <w:rFonts w:ascii="宋体" w:hAnsi="宋体"/>
          <w:b/>
          <w:sz w:val="32"/>
          <w:szCs w:val="32"/>
        </w:rPr>
      </w:pPr>
      <w:bookmarkStart w:id="70" w:name="_Toc211248420"/>
      <w:r>
        <w:rPr>
          <w:rFonts w:ascii="宋体" w:hAnsi="宋体" w:hint="eastAsia"/>
          <w:b/>
          <w:sz w:val="32"/>
          <w:szCs w:val="32"/>
        </w:rPr>
        <w:t>商务条款响应/偏离表</w:t>
      </w:r>
      <w:bookmarkEnd w:id="70"/>
    </w:p>
    <w:p w:rsidR="00866C64" w:rsidRDefault="0024206C">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866C64">
        <w:trPr>
          <w:cantSplit/>
          <w:trHeight w:val="541"/>
          <w:tblHeader/>
          <w:jc w:val="center"/>
        </w:trPr>
        <w:tc>
          <w:tcPr>
            <w:tcW w:w="609" w:type="dxa"/>
            <w:vMerge w:val="restart"/>
            <w:vAlign w:val="center"/>
          </w:tcPr>
          <w:p w:rsidR="00866C64" w:rsidRDefault="0024206C">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866C64" w:rsidRDefault="0024206C">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866C64" w:rsidRDefault="0024206C">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866C64">
        <w:trPr>
          <w:cantSplit/>
          <w:trHeight w:val="270"/>
          <w:tblHeader/>
          <w:jc w:val="center"/>
        </w:trPr>
        <w:tc>
          <w:tcPr>
            <w:tcW w:w="609" w:type="dxa"/>
            <w:vMerge/>
            <w:vAlign w:val="center"/>
          </w:tcPr>
          <w:p w:rsidR="00866C64" w:rsidRDefault="00866C64">
            <w:pPr>
              <w:spacing w:line="0" w:lineRule="atLeast"/>
              <w:jc w:val="center"/>
              <w:rPr>
                <w:rFonts w:ascii="仿宋" w:eastAsia="仿宋" w:hAnsi="仿宋"/>
                <w:sz w:val="30"/>
                <w:szCs w:val="30"/>
              </w:rPr>
            </w:pPr>
          </w:p>
        </w:tc>
        <w:tc>
          <w:tcPr>
            <w:tcW w:w="957" w:type="dxa"/>
            <w:vAlign w:val="center"/>
          </w:tcPr>
          <w:p w:rsidR="00866C64" w:rsidRDefault="0024206C">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866C64" w:rsidRDefault="0024206C">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866C64" w:rsidRDefault="0024206C">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866C64" w:rsidRDefault="0024206C">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866C64" w:rsidRDefault="0024206C">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866C64" w:rsidRDefault="0024206C">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866C64">
        <w:trPr>
          <w:jc w:val="center"/>
        </w:trPr>
        <w:tc>
          <w:tcPr>
            <w:tcW w:w="609" w:type="dxa"/>
            <w:vAlign w:val="center"/>
          </w:tcPr>
          <w:p w:rsidR="00866C64" w:rsidRDefault="00866C64">
            <w:pPr>
              <w:numPr>
                <w:ilvl w:val="0"/>
                <w:numId w:val="18"/>
              </w:numPr>
              <w:spacing w:line="0" w:lineRule="atLeast"/>
              <w:jc w:val="center"/>
              <w:rPr>
                <w:rFonts w:ascii="仿宋" w:eastAsia="仿宋" w:hAnsi="仿宋"/>
                <w:sz w:val="30"/>
                <w:szCs w:val="30"/>
              </w:rPr>
            </w:pPr>
          </w:p>
        </w:tc>
        <w:tc>
          <w:tcPr>
            <w:tcW w:w="957" w:type="dxa"/>
          </w:tcPr>
          <w:p w:rsidR="00866C64" w:rsidRDefault="00866C64">
            <w:pPr>
              <w:spacing w:line="400" w:lineRule="exact"/>
              <w:ind w:left="170"/>
              <w:rPr>
                <w:rFonts w:ascii="仿宋" w:eastAsia="仿宋" w:hAnsi="仿宋"/>
                <w:sz w:val="30"/>
                <w:szCs w:val="30"/>
              </w:rPr>
            </w:pPr>
          </w:p>
        </w:tc>
        <w:tc>
          <w:tcPr>
            <w:tcW w:w="4264" w:type="dxa"/>
          </w:tcPr>
          <w:p w:rsidR="00866C64" w:rsidRDefault="00866C64">
            <w:pPr>
              <w:spacing w:line="400" w:lineRule="exact"/>
              <w:rPr>
                <w:rFonts w:ascii="仿宋" w:eastAsia="仿宋" w:hAnsi="仿宋"/>
                <w:sz w:val="30"/>
                <w:szCs w:val="30"/>
              </w:rPr>
            </w:pPr>
          </w:p>
        </w:tc>
        <w:tc>
          <w:tcPr>
            <w:tcW w:w="1777" w:type="dxa"/>
            <w:vAlign w:val="center"/>
          </w:tcPr>
          <w:p w:rsidR="00866C64" w:rsidRDefault="00866C64">
            <w:pPr>
              <w:spacing w:line="0" w:lineRule="atLeast"/>
              <w:jc w:val="center"/>
              <w:rPr>
                <w:rFonts w:ascii="仿宋" w:eastAsia="仿宋" w:hAnsi="仿宋"/>
                <w:sz w:val="30"/>
                <w:szCs w:val="30"/>
              </w:rPr>
            </w:pPr>
          </w:p>
        </w:tc>
        <w:tc>
          <w:tcPr>
            <w:tcW w:w="641" w:type="dxa"/>
            <w:vAlign w:val="center"/>
          </w:tcPr>
          <w:p w:rsidR="00866C64" w:rsidRDefault="00866C64">
            <w:pPr>
              <w:spacing w:line="0" w:lineRule="atLeast"/>
              <w:jc w:val="center"/>
              <w:rPr>
                <w:rFonts w:ascii="仿宋" w:eastAsia="仿宋" w:hAnsi="仿宋"/>
                <w:sz w:val="30"/>
                <w:szCs w:val="30"/>
              </w:rPr>
            </w:pPr>
          </w:p>
        </w:tc>
        <w:tc>
          <w:tcPr>
            <w:tcW w:w="600" w:type="dxa"/>
            <w:vAlign w:val="center"/>
          </w:tcPr>
          <w:p w:rsidR="00866C64" w:rsidRDefault="00866C64">
            <w:pPr>
              <w:spacing w:line="0" w:lineRule="atLeast"/>
              <w:jc w:val="center"/>
              <w:rPr>
                <w:rFonts w:ascii="仿宋" w:eastAsia="仿宋" w:hAnsi="仿宋"/>
                <w:sz w:val="30"/>
                <w:szCs w:val="30"/>
              </w:rPr>
            </w:pPr>
          </w:p>
        </w:tc>
      </w:tr>
      <w:tr w:rsidR="00866C64">
        <w:trPr>
          <w:jc w:val="center"/>
        </w:trPr>
        <w:tc>
          <w:tcPr>
            <w:tcW w:w="609" w:type="dxa"/>
            <w:vAlign w:val="center"/>
          </w:tcPr>
          <w:p w:rsidR="00866C64" w:rsidRDefault="00866C64">
            <w:pPr>
              <w:numPr>
                <w:ilvl w:val="0"/>
                <w:numId w:val="18"/>
              </w:numPr>
              <w:spacing w:line="0" w:lineRule="atLeast"/>
              <w:jc w:val="center"/>
              <w:rPr>
                <w:rFonts w:ascii="仿宋" w:eastAsia="仿宋" w:hAnsi="仿宋"/>
                <w:sz w:val="30"/>
                <w:szCs w:val="30"/>
              </w:rPr>
            </w:pPr>
          </w:p>
        </w:tc>
        <w:tc>
          <w:tcPr>
            <w:tcW w:w="957" w:type="dxa"/>
          </w:tcPr>
          <w:p w:rsidR="00866C64" w:rsidRDefault="00866C64">
            <w:pPr>
              <w:spacing w:line="400" w:lineRule="exact"/>
              <w:ind w:left="170"/>
              <w:rPr>
                <w:rFonts w:ascii="仿宋" w:eastAsia="仿宋" w:hAnsi="仿宋"/>
                <w:sz w:val="30"/>
                <w:szCs w:val="30"/>
              </w:rPr>
            </w:pPr>
          </w:p>
        </w:tc>
        <w:tc>
          <w:tcPr>
            <w:tcW w:w="4264" w:type="dxa"/>
          </w:tcPr>
          <w:p w:rsidR="00866C64" w:rsidRDefault="00866C64">
            <w:pPr>
              <w:spacing w:line="400" w:lineRule="exact"/>
              <w:jc w:val="left"/>
              <w:rPr>
                <w:rFonts w:ascii="仿宋" w:eastAsia="仿宋" w:hAnsi="仿宋"/>
                <w:sz w:val="30"/>
                <w:szCs w:val="30"/>
              </w:rPr>
            </w:pPr>
          </w:p>
        </w:tc>
        <w:tc>
          <w:tcPr>
            <w:tcW w:w="1777" w:type="dxa"/>
            <w:vAlign w:val="center"/>
          </w:tcPr>
          <w:p w:rsidR="00866C64" w:rsidRDefault="00866C64">
            <w:pPr>
              <w:spacing w:line="0" w:lineRule="atLeast"/>
              <w:jc w:val="center"/>
              <w:rPr>
                <w:rFonts w:ascii="仿宋" w:eastAsia="仿宋" w:hAnsi="仿宋"/>
                <w:sz w:val="30"/>
                <w:szCs w:val="30"/>
              </w:rPr>
            </w:pPr>
          </w:p>
        </w:tc>
        <w:tc>
          <w:tcPr>
            <w:tcW w:w="641" w:type="dxa"/>
            <w:vAlign w:val="center"/>
          </w:tcPr>
          <w:p w:rsidR="00866C64" w:rsidRDefault="00866C64">
            <w:pPr>
              <w:spacing w:line="0" w:lineRule="atLeast"/>
              <w:jc w:val="center"/>
              <w:rPr>
                <w:rFonts w:ascii="仿宋" w:eastAsia="仿宋" w:hAnsi="仿宋"/>
                <w:sz w:val="30"/>
                <w:szCs w:val="30"/>
              </w:rPr>
            </w:pPr>
          </w:p>
        </w:tc>
        <w:tc>
          <w:tcPr>
            <w:tcW w:w="600" w:type="dxa"/>
            <w:vAlign w:val="center"/>
          </w:tcPr>
          <w:p w:rsidR="00866C64" w:rsidRDefault="00866C64">
            <w:pPr>
              <w:spacing w:line="0" w:lineRule="atLeast"/>
              <w:jc w:val="center"/>
              <w:rPr>
                <w:rFonts w:ascii="仿宋" w:eastAsia="仿宋" w:hAnsi="仿宋"/>
                <w:sz w:val="30"/>
                <w:szCs w:val="30"/>
              </w:rPr>
            </w:pPr>
          </w:p>
        </w:tc>
      </w:tr>
      <w:tr w:rsidR="00866C64">
        <w:trPr>
          <w:jc w:val="center"/>
        </w:trPr>
        <w:tc>
          <w:tcPr>
            <w:tcW w:w="609" w:type="dxa"/>
            <w:vAlign w:val="center"/>
          </w:tcPr>
          <w:p w:rsidR="00866C64" w:rsidRDefault="00866C64">
            <w:pPr>
              <w:numPr>
                <w:ilvl w:val="0"/>
                <w:numId w:val="18"/>
              </w:numPr>
              <w:spacing w:line="0" w:lineRule="atLeast"/>
              <w:jc w:val="center"/>
              <w:rPr>
                <w:rFonts w:ascii="仿宋" w:eastAsia="仿宋" w:hAnsi="仿宋"/>
                <w:sz w:val="30"/>
                <w:szCs w:val="30"/>
              </w:rPr>
            </w:pPr>
          </w:p>
        </w:tc>
        <w:tc>
          <w:tcPr>
            <w:tcW w:w="957" w:type="dxa"/>
          </w:tcPr>
          <w:p w:rsidR="00866C64" w:rsidRDefault="00866C64">
            <w:pPr>
              <w:spacing w:line="400" w:lineRule="exact"/>
              <w:ind w:left="170"/>
              <w:rPr>
                <w:rFonts w:ascii="仿宋" w:eastAsia="仿宋" w:hAnsi="仿宋"/>
                <w:sz w:val="30"/>
                <w:szCs w:val="30"/>
              </w:rPr>
            </w:pPr>
          </w:p>
        </w:tc>
        <w:tc>
          <w:tcPr>
            <w:tcW w:w="4264" w:type="dxa"/>
          </w:tcPr>
          <w:p w:rsidR="00866C64" w:rsidRDefault="00866C64">
            <w:pPr>
              <w:spacing w:line="400" w:lineRule="exact"/>
              <w:jc w:val="left"/>
              <w:rPr>
                <w:rFonts w:ascii="仿宋" w:eastAsia="仿宋" w:hAnsi="仿宋"/>
                <w:sz w:val="30"/>
                <w:szCs w:val="30"/>
              </w:rPr>
            </w:pPr>
          </w:p>
        </w:tc>
        <w:tc>
          <w:tcPr>
            <w:tcW w:w="1777" w:type="dxa"/>
            <w:vAlign w:val="center"/>
          </w:tcPr>
          <w:p w:rsidR="00866C64" w:rsidRDefault="00866C64">
            <w:pPr>
              <w:spacing w:line="0" w:lineRule="atLeast"/>
              <w:jc w:val="center"/>
              <w:rPr>
                <w:rFonts w:ascii="仿宋" w:eastAsia="仿宋" w:hAnsi="仿宋"/>
                <w:sz w:val="30"/>
                <w:szCs w:val="30"/>
              </w:rPr>
            </w:pPr>
          </w:p>
        </w:tc>
        <w:tc>
          <w:tcPr>
            <w:tcW w:w="641" w:type="dxa"/>
            <w:vAlign w:val="center"/>
          </w:tcPr>
          <w:p w:rsidR="00866C64" w:rsidRDefault="00866C64">
            <w:pPr>
              <w:spacing w:line="0" w:lineRule="atLeast"/>
              <w:jc w:val="center"/>
              <w:rPr>
                <w:rFonts w:ascii="仿宋" w:eastAsia="仿宋" w:hAnsi="仿宋"/>
                <w:sz w:val="30"/>
                <w:szCs w:val="30"/>
              </w:rPr>
            </w:pPr>
          </w:p>
        </w:tc>
        <w:tc>
          <w:tcPr>
            <w:tcW w:w="600" w:type="dxa"/>
            <w:vAlign w:val="center"/>
          </w:tcPr>
          <w:p w:rsidR="00866C64" w:rsidRDefault="00866C64">
            <w:pPr>
              <w:spacing w:line="0" w:lineRule="atLeast"/>
              <w:jc w:val="center"/>
              <w:rPr>
                <w:rFonts w:ascii="仿宋" w:eastAsia="仿宋" w:hAnsi="仿宋"/>
                <w:sz w:val="30"/>
                <w:szCs w:val="30"/>
              </w:rPr>
            </w:pPr>
          </w:p>
        </w:tc>
      </w:tr>
      <w:tr w:rsidR="00866C64">
        <w:trPr>
          <w:jc w:val="center"/>
        </w:trPr>
        <w:tc>
          <w:tcPr>
            <w:tcW w:w="609" w:type="dxa"/>
            <w:vAlign w:val="center"/>
          </w:tcPr>
          <w:p w:rsidR="00866C64" w:rsidRDefault="00866C64">
            <w:pPr>
              <w:numPr>
                <w:ilvl w:val="0"/>
                <w:numId w:val="18"/>
              </w:numPr>
              <w:spacing w:line="0" w:lineRule="atLeast"/>
              <w:jc w:val="center"/>
              <w:rPr>
                <w:rFonts w:ascii="仿宋" w:eastAsia="仿宋" w:hAnsi="仿宋"/>
                <w:sz w:val="30"/>
                <w:szCs w:val="30"/>
              </w:rPr>
            </w:pPr>
          </w:p>
        </w:tc>
        <w:tc>
          <w:tcPr>
            <w:tcW w:w="957" w:type="dxa"/>
          </w:tcPr>
          <w:p w:rsidR="00866C64" w:rsidRDefault="00866C64">
            <w:pPr>
              <w:spacing w:line="400" w:lineRule="exact"/>
              <w:ind w:left="170"/>
              <w:rPr>
                <w:rFonts w:ascii="仿宋" w:eastAsia="仿宋" w:hAnsi="仿宋"/>
                <w:sz w:val="30"/>
                <w:szCs w:val="30"/>
              </w:rPr>
            </w:pPr>
          </w:p>
        </w:tc>
        <w:tc>
          <w:tcPr>
            <w:tcW w:w="4264" w:type="dxa"/>
          </w:tcPr>
          <w:p w:rsidR="00866C64" w:rsidRDefault="00866C64">
            <w:pPr>
              <w:spacing w:line="400" w:lineRule="exact"/>
              <w:jc w:val="left"/>
              <w:rPr>
                <w:rFonts w:ascii="仿宋" w:eastAsia="仿宋" w:hAnsi="仿宋"/>
                <w:bCs/>
                <w:sz w:val="30"/>
                <w:szCs w:val="30"/>
              </w:rPr>
            </w:pPr>
          </w:p>
        </w:tc>
        <w:tc>
          <w:tcPr>
            <w:tcW w:w="1777" w:type="dxa"/>
            <w:vAlign w:val="center"/>
          </w:tcPr>
          <w:p w:rsidR="00866C64" w:rsidRDefault="00866C64">
            <w:pPr>
              <w:spacing w:line="0" w:lineRule="atLeast"/>
              <w:jc w:val="center"/>
              <w:rPr>
                <w:rFonts w:ascii="仿宋" w:eastAsia="仿宋" w:hAnsi="仿宋"/>
                <w:sz w:val="30"/>
                <w:szCs w:val="30"/>
              </w:rPr>
            </w:pPr>
          </w:p>
        </w:tc>
        <w:tc>
          <w:tcPr>
            <w:tcW w:w="641" w:type="dxa"/>
            <w:vAlign w:val="center"/>
          </w:tcPr>
          <w:p w:rsidR="00866C64" w:rsidRDefault="00866C64">
            <w:pPr>
              <w:spacing w:line="0" w:lineRule="atLeast"/>
              <w:jc w:val="center"/>
              <w:rPr>
                <w:rFonts w:ascii="仿宋" w:eastAsia="仿宋" w:hAnsi="仿宋"/>
                <w:sz w:val="30"/>
                <w:szCs w:val="30"/>
              </w:rPr>
            </w:pPr>
          </w:p>
        </w:tc>
        <w:tc>
          <w:tcPr>
            <w:tcW w:w="600" w:type="dxa"/>
            <w:vAlign w:val="center"/>
          </w:tcPr>
          <w:p w:rsidR="00866C64" w:rsidRDefault="00866C64">
            <w:pPr>
              <w:spacing w:line="0" w:lineRule="atLeast"/>
              <w:jc w:val="center"/>
              <w:rPr>
                <w:rFonts w:ascii="仿宋" w:eastAsia="仿宋" w:hAnsi="仿宋"/>
                <w:sz w:val="30"/>
                <w:szCs w:val="30"/>
              </w:rPr>
            </w:pPr>
          </w:p>
        </w:tc>
      </w:tr>
    </w:tbl>
    <w:p w:rsidR="00866C64" w:rsidRDefault="00866C64">
      <w:pPr>
        <w:spacing w:line="400" w:lineRule="exact"/>
        <w:rPr>
          <w:rFonts w:ascii="仿宋" w:eastAsia="仿宋" w:hAnsi="仿宋"/>
          <w:bCs/>
          <w:sz w:val="30"/>
          <w:szCs w:val="30"/>
        </w:rPr>
      </w:pPr>
    </w:p>
    <w:p w:rsidR="00866C64" w:rsidRDefault="0024206C">
      <w:pPr>
        <w:spacing w:line="400" w:lineRule="exact"/>
        <w:rPr>
          <w:rFonts w:ascii="仿宋" w:eastAsia="仿宋" w:hAnsi="仿宋"/>
          <w:sz w:val="28"/>
          <w:szCs w:val="28"/>
        </w:rPr>
      </w:pPr>
      <w:r>
        <w:rPr>
          <w:rFonts w:ascii="仿宋" w:eastAsia="仿宋" w:hAnsi="仿宋" w:hint="eastAsia"/>
          <w:sz w:val="28"/>
          <w:szCs w:val="28"/>
        </w:rPr>
        <w:t>填报说明：</w:t>
      </w:r>
    </w:p>
    <w:p w:rsidR="00866C64" w:rsidRDefault="0024206C">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文件商务要求》来自于竞争性谈判邀请通知书的第十一项《项目要求及数量》中的“商务要求”，参加单位须逐条填写在本表中，并对《参加单位响应》下的三栏要求作出响应。</w:t>
      </w:r>
    </w:p>
    <w:p w:rsidR="00866C64" w:rsidRDefault="0024206C">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866C64" w:rsidRDefault="0024206C">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rsidR="00866C64" w:rsidRDefault="00866C64">
      <w:pPr>
        <w:spacing w:line="320" w:lineRule="exact"/>
        <w:rPr>
          <w:rFonts w:ascii="仿宋" w:eastAsia="仿宋" w:hAnsi="仿宋"/>
          <w:sz w:val="30"/>
          <w:szCs w:val="30"/>
        </w:rPr>
      </w:pPr>
    </w:p>
    <w:p w:rsidR="00866C64" w:rsidRDefault="00866C64">
      <w:pPr>
        <w:spacing w:line="320" w:lineRule="exact"/>
        <w:rPr>
          <w:rFonts w:ascii="仿宋" w:eastAsia="仿宋" w:hAnsi="仿宋"/>
          <w:sz w:val="30"/>
          <w:szCs w:val="30"/>
        </w:rPr>
      </w:pPr>
    </w:p>
    <w:p w:rsidR="00866C64" w:rsidRDefault="0024206C">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866C64" w:rsidRDefault="0024206C">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866C64" w:rsidRDefault="0024206C">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866C64" w:rsidRDefault="0024206C">
      <w:pPr>
        <w:spacing w:line="0" w:lineRule="atLeast"/>
        <w:outlineLvl w:val="1"/>
        <w:rPr>
          <w:rFonts w:ascii="仿宋" w:eastAsia="仿宋" w:hAnsi="仿宋"/>
          <w:sz w:val="28"/>
          <w:szCs w:val="28"/>
        </w:rPr>
      </w:pPr>
      <w:bookmarkStart w:id="71" w:name="_Toc52283426"/>
      <w:r>
        <w:rPr>
          <w:rFonts w:ascii="仿宋" w:eastAsia="仿宋" w:hAnsi="仿宋" w:hint="eastAsia"/>
          <w:sz w:val="28"/>
          <w:szCs w:val="28"/>
        </w:rPr>
        <w:lastRenderedPageBreak/>
        <w:t>附件4：报价一览表（服务）</w:t>
      </w:r>
      <w:bookmarkEnd w:id="71"/>
    </w:p>
    <w:p w:rsidR="00866C64" w:rsidRDefault="0024206C">
      <w:pPr>
        <w:spacing w:before="120" w:after="240"/>
        <w:jc w:val="center"/>
        <w:rPr>
          <w:rFonts w:ascii="宋体" w:hAnsi="宋体"/>
          <w:b/>
          <w:sz w:val="32"/>
          <w:szCs w:val="32"/>
        </w:rPr>
      </w:pPr>
      <w:r>
        <w:rPr>
          <w:rFonts w:ascii="宋体" w:hAnsi="宋体" w:hint="eastAsia"/>
          <w:b/>
          <w:sz w:val="32"/>
          <w:szCs w:val="32"/>
        </w:rPr>
        <w:t>报价一览表（服务）</w:t>
      </w:r>
    </w:p>
    <w:p w:rsidR="00866C64" w:rsidRDefault="0024206C">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866C64" w:rsidRDefault="0024206C">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866C64">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866C64" w:rsidRDefault="0024206C">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866C64" w:rsidRDefault="0024206C">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866C64" w:rsidRDefault="0024206C">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866C64" w:rsidRDefault="0024206C">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866C64" w:rsidRDefault="0024206C">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866C64" w:rsidRDefault="0024206C">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866C64" w:rsidRDefault="0024206C">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866C64" w:rsidRDefault="0024206C">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866C64">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66C64" w:rsidRDefault="00866C6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66C64" w:rsidRDefault="00866C6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66C64" w:rsidRDefault="00866C6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66C64" w:rsidRDefault="00866C64">
            <w:pPr>
              <w:jc w:val="right"/>
              <w:rPr>
                <w:rFonts w:ascii="仿宋" w:eastAsia="仿宋" w:hAnsi="仿宋"/>
                <w:sz w:val="30"/>
                <w:szCs w:val="30"/>
              </w:rPr>
            </w:pPr>
          </w:p>
        </w:tc>
      </w:tr>
      <w:tr w:rsidR="00866C64">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66C64" w:rsidRDefault="00866C6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66C64" w:rsidRDefault="00866C6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66C64" w:rsidRDefault="00866C6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66C64" w:rsidRDefault="00866C64">
            <w:pPr>
              <w:jc w:val="right"/>
              <w:rPr>
                <w:rFonts w:ascii="仿宋" w:eastAsia="仿宋" w:hAnsi="仿宋"/>
                <w:sz w:val="30"/>
                <w:szCs w:val="30"/>
              </w:rPr>
            </w:pPr>
          </w:p>
        </w:tc>
      </w:tr>
      <w:tr w:rsidR="00866C6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66C64" w:rsidRDefault="00866C6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66C64" w:rsidRDefault="00866C6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66C64" w:rsidRDefault="00866C6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66C64" w:rsidRDefault="00866C64">
            <w:pPr>
              <w:jc w:val="right"/>
              <w:rPr>
                <w:rFonts w:ascii="仿宋" w:eastAsia="仿宋" w:hAnsi="仿宋"/>
                <w:sz w:val="30"/>
                <w:szCs w:val="30"/>
              </w:rPr>
            </w:pPr>
          </w:p>
        </w:tc>
      </w:tr>
      <w:tr w:rsidR="00866C6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66C64" w:rsidRDefault="00866C6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66C64" w:rsidRDefault="00866C6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66C64" w:rsidRDefault="00866C6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66C64" w:rsidRDefault="00866C64">
            <w:pPr>
              <w:jc w:val="right"/>
              <w:rPr>
                <w:rFonts w:ascii="仿宋" w:eastAsia="仿宋" w:hAnsi="仿宋"/>
                <w:sz w:val="30"/>
                <w:szCs w:val="30"/>
              </w:rPr>
            </w:pPr>
          </w:p>
        </w:tc>
      </w:tr>
      <w:tr w:rsidR="00866C64">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66C64" w:rsidRDefault="00866C6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66C64" w:rsidRDefault="00866C6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66C64" w:rsidRDefault="00866C6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66C64" w:rsidRDefault="00866C6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66C64" w:rsidRDefault="00866C64">
            <w:pPr>
              <w:jc w:val="right"/>
              <w:rPr>
                <w:rFonts w:ascii="仿宋" w:eastAsia="仿宋" w:hAnsi="仿宋"/>
                <w:sz w:val="30"/>
                <w:szCs w:val="30"/>
              </w:rPr>
            </w:pPr>
          </w:p>
        </w:tc>
      </w:tr>
      <w:tr w:rsidR="00866C64">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866C64" w:rsidRDefault="0024206C">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866C64" w:rsidRDefault="00866C6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866C64" w:rsidRDefault="00866C64">
            <w:pPr>
              <w:jc w:val="center"/>
              <w:rPr>
                <w:rFonts w:ascii="仿宋" w:eastAsia="仿宋" w:hAnsi="仿宋"/>
                <w:sz w:val="30"/>
                <w:szCs w:val="30"/>
              </w:rPr>
            </w:pPr>
          </w:p>
        </w:tc>
      </w:tr>
    </w:tbl>
    <w:p w:rsidR="00866C64" w:rsidRDefault="0024206C">
      <w:pPr>
        <w:spacing w:line="400" w:lineRule="exact"/>
        <w:rPr>
          <w:rFonts w:ascii="仿宋" w:eastAsia="仿宋" w:hAnsi="仿宋"/>
          <w:bCs/>
          <w:sz w:val="30"/>
          <w:szCs w:val="30"/>
          <w:u w:val="single"/>
        </w:rPr>
      </w:pPr>
      <w:r>
        <w:rPr>
          <w:rFonts w:ascii="仿宋" w:eastAsia="仿宋" w:hAnsi="仿宋" w:hint="eastAsia"/>
          <w:sz w:val="30"/>
          <w:szCs w:val="30"/>
        </w:rPr>
        <w:t>注：</w:t>
      </w:r>
    </w:p>
    <w:p w:rsidR="00866C64" w:rsidRDefault="0024206C">
      <w:pPr>
        <w:pStyle w:val="af"/>
        <w:numPr>
          <w:ilvl w:val="1"/>
          <w:numId w:val="1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866C64" w:rsidRDefault="0024206C">
      <w:pPr>
        <w:pStyle w:val="af"/>
        <w:numPr>
          <w:ilvl w:val="1"/>
          <w:numId w:val="1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866C64" w:rsidRDefault="0024206C">
      <w:pPr>
        <w:pStyle w:val="af"/>
        <w:numPr>
          <w:ilvl w:val="1"/>
          <w:numId w:val="1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866C64" w:rsidRDefault="0024206C">
      <w:pPr>
        <w:spacing w:line="400" w:lineRule="exact"/>
        <w:rPr>
          <w:rFonts w:ascii="仿宋" w:eastAsia="仿宋" w:hAnsi="仿宋"/>
          <w:sz w:val="30"/>
          <w:szCs w:val="30"/>
        </w:rPr>
      </w:pPr>
      <w:r>
        <w:rPr>
          <w:rFonts w:ascii="仿宋" w:eastAsia="仿宋" w:hAnsi="仿宋" w:hint="eastAsia"/>
          <w:sz w:val="30"/>
          <w:szCs w:val="30"/>
        </w:rPr>
        <w:t xml:space="preserve">    </w:t>
      </w:r>
    </w:p>
    <w:p w:rsidR="00866C64" w:rsidRDefault="00866C64">
      <w:pPr>
        <w:spacing w:line="360" w:lineRule="auto"/>
        <w:rPr>
          <w:rFonts w:ascii="仿宋" w:eastAsia="仿宋" w:hAnsi="仿宋"/>
          <w:sz w:val="30"/>
          <w:szCs w:val="30"/>
        </w:rPr>
      </w:pP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866C64" w:rsidRDefault="0024206C">
      <w:pPr>
        <w:widowControl/>
        <w:jc w:val="left"/>
        <w:rPr>
          <w:rFonts w:ascii="仿宋" w:eastAsia="仿宋" w:hAnsi="仿宋"/>
          <w:sz w:val="30"/>
          <w:szCs w:val="30"/>
        </w:rPr>
      </w:pPr>
      <w:r>
        <w:rPr>
          <w:rFonts w:ascii="仿宋" w:eastAsia="仿宋" w:hAnsi="仿宋"/>
          <w:sz w:val="30"/>
          <w:szCs w:val="30"/>
        </w:rPr>
        <w:br w:type="page"/>
      </w:r>
    </w:p>
    <w:p w:rsidR="00866C64" w:rsidRDefault="0024206C">
      <w:pPr>
        <w:widowControl/>
        <w:jc w:val="left"/>
        <w:rPr>
          <w:rFonts w:ascii="仿宋" w:eastAsia="仿宋" w:hAnsi="仿宋"/>
          <w:sz w:val="28"/>
          <w:szCs w:val="28"/>
        </w:rPr>
      </w:pPr>
      <w:r>
        <w:rPr>
          <w:rFonts w:ascii="仿宋" w:eastAsia="仿宋" w:hAnsi="仿宋" w:hint="eastAsia"/>
          <w:sz w:val="28"/>
          <w:szCs w:val="28"/>
        </w:rPr>
        <w:lastRenderedPageBreak/>
        <w:t>报价一览表（工程）</w:t>
      </w:r>
      <w:r w:rsidR="00620BFD">
        <w:rPr>
          <w:rFonts w:ascii="仿宋" w:eastAsia="仿宋" w:hAnsi="仿宋" w:hint="eastAsia"/>
          <w:sz w:val="28"/>
          <w:szCs w:val="28"/>
        </w:rPr>
        <w:t>（本项目不适用）</w:t>
      </w:r>
    </w:p>
    <w:p w:rsidR="00866C64" w:rsidRDefault="00866C64">
      <w:pPr>
        <w:jc w:val="center"/>
        <w:rPr>
          <w:rFonts w:ascii="仿宋_GB2312" w:eastAsia="仿宋_GB2312" w:hAnsi="宋体"/>
          <w:b/>
          <w:sz w:val="30"/>
          <w:szCs w:val="30"/>
        </w:rPr>
      </w:pPr>
    </w:p>
    <w:p w:rsidR="00866C64" w:rsidRDefault="0024206C">
      <w:pPr>
        <w:spacing w:before="120" w:after="240"/>
        <w:jc w:val="center"/>
        <w:rPr>
          <w:rFonts w:ascii="宋体" w:hAnsi="宋体"/>
          <w:b/>
          <w:sz w:val="32"/>
          <w:szCs w:val="32"/>
        </w:rPr>
      </w:pPr>
      <w:r>
        <w:rPr>
          <w:rFonts w:ascii="宋体" w:hAnsi="宋体" w:hint="eastAsia"/>
          <w:b/>
          <w:sz w:val="32"/>
          <w:szCs w:val="32"/>
        </w:rPr>
        <w:t>报价一览表（工程）</w:t>
      </w:r>
    </w:p>
    <w:p w:rsidR="00866C64" w:rsidRDefault="0024206C">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866C64" w:rsidRDefault="0024206C">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866C64">
        <w:trPr>
          <w:cantSplit/>
          <w:trHeight w:hRule="exact" w:val="916"/>
          <w:jc w:val="center"/>
        </w:trPr>
        <w:tc>
          <w:tcPr>
            <w:tcW w:w="568" w:type="dxa"/>
            <w:vAlign w:val="center"/>
          </w:tcPr>
          <w:p w:rsidR="00866C64" w:rsidRDefault="0024206C">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866C64" w:rsidRDefault="0024206C">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866C64" w:rsidRDefault="0024206C">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866C64" w:rsidRDefault="0024206C">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866C64" w:rsidRDefault="0024206C">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866C64" w:rsidRDefault="0024206C">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866C64" w:rsidRDefault="0024206C">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866C64" w:rsidRDefault="0024206C">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866C64">
        <w:trPr>
          <w:cantSplit/>
          <w:trHeight w:hRule="exact" w:val="545"/>
          <w:jc w:val="center"/>
        </w:trPr>
        <w:tc>
          <w:tcPr>
            <w:tcW w:w="568" w:type="dxa"/>
            <w:vAlign w:val="center"/>
          </w:tcPr>
          <w:p w:rsidR="00866C64" w:rsidRDefault="00866C64">
            <w:pPr>
              <w:spacing w:line="400" w:lineRule="exact"/>
              <w:rPr>
                <w:rFonts w:ascii="仿宋" w:eastAsia="仿宋" w:hAnsi="仿宋"/>
                <w:bCs/>
                <w:sz w:val="28"/>
                <w:szCs w:val="28"/>
              </w:rPr>
            </w:pPr>
          </w:p>
        </w:tc>
        <w:tc>
          <w:tcPr>
            <w:tcW w:w="1525" w:type="dxa"/>
            <w:vAlign w:val="center"/>
          </w:tcPr>
          <w:p w:rsidR="00866C64" w:rsidRDefault="00866C64">
            <w:pPr>
              <w:spacing w:line="400" w:lineRule="exact"/>
              <w:rPr>
                <w:rFonts w:ascii="仿宋" w:eastAsia="仿宋" w:hAnsi="仿宋"/>
                <w:bCs/>
                <w:sz w:val="28"/>
                <w:szCs w:val="28"/>
              </w:rPr>
            </w:pPr>
          </w:p>
        </w:tc>
        <w:tc>
          <w:tcPr>
            <w:tcW w:w="992" w:type="dxa"/>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c>
          <w:tcPr>
            <w:tcW w:w="1276" w:type="dxa"/>
            <w:vAlign w:val="center"/>
          </w:tcPr>
          <w:p w:rsidR="00866C64" w:rsidRDefault="00866C64">
            <w:pPr>
              <w:spacing w:line="400" w:lineRule="exact"/>
              <w:rPr>
                <w:rFonts w:ascii="仿宋" w:eastAsia="仿宋" w:hAnsi="仿宋"/>
                <w:bCs/>
                <w:sz w:val="28"/>
                <w:szCs w:val="28"/>
              </w:rPr>
            </w:pPr>
          </w:p>
        </w:tc>
        <w:tc>
          <w:tcPr>
            <w:tcW w:w="917" w:type="dxa"/>
            <w:vAlign w:val="center"/>
          </w:tcPr>
          <w:p w:rsidR="00866C64" w:rsidRDefault="00866C64">
            <w:pPr>
              <w:spacing w:line="400" w:lineRule="exact"/>
              <w:rPr>
                <w:rFonts w:ascii="仿宋" w:eastAsia="仿宋" w:hAnsi="仿宋"/>
                <w:bCs/>
                <w:sz w:val="28"/>
                <w:szCs w:val="28"/>
              </w:rPr>
            </w:pPr>
          </w:p>
        </w:tc>
        <w:tc>
          <w:tcPr>
            <w:tcW w:w="955" w:type="dxa"/>
            <w:vAlign w:val="center"/>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r>
      <w:tr w:rsidR="00866C64">
        <w:trPr>
          <w:cantSplit/>
          <w:trHeight w:hRule="exact" w:val="545"/>
          <w:jc w:val="center"/>
        </w:trPr>
        <w:tc>
          <w:tcPr>
            <w:tcW w:w="568" w:type="dxa"/>
            <w:vAlign w:val="center"/>
          </w:tcPr>
          <w:p w:rsidR="00866C64" w:rsidRDefault="00866C64">
            <w:pPr>
              <w:spacing w:line="400" w:lineRule="exact"/>
              <w:rPr>
                <w:rFonts w:ascii="仿宋" w:eastAsia="仿宋" w:hAnsi="仿宋"/>
                <w:bCs/>
                <w:sz w:val="28"/>
                <w:szCs w:val="28"/>
              </w:rPr>
            </w:pPr>
          </w:p>
        </w:tc>
        <w:tc>
          <w:tcPr>
            <w:tcW w:w="1525" w:type="dxa"/>
            <w:vAlign w:val="center"/>
          </w:tcPr>
          <w:p w:rsidR="00866C64" w:rsidRDefault="00866C64">
            <w:pPr>
              <w:spacing w:line="400" w:lineRule="exact"/>
              <w:rPr>
                <w:rFonts w:ascii="仿宋" w:eastAsia="仿宋" w:hAnsi="仿宋"/>
                <w:bCs/>
                <w:sz w:val="28"/>
                <w:szCs w:val="28"/>
              </w:rPr>
            </w:pPr>
          </w:p>
        </w:tc>
        <w:tc>
          <w:tcPr>
            <w:tcW w:w="992" w:type="dxa"/>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c>
          <w:tcPr>
            <w:tcW w:w="1276" w:type="dxa"/>
            <w:vAlign w:val="center"/>
          </w:tcPr>
          <w:p w:rsidR="00866C64" w:rsidRDefault="00866C64">
            <w:pPr>
              <w:spacing w:line="400" w:lineRule="exact"/>
              <w:rPr>
                <w:rFonts w:ascii="仿宋" w:eastAsia="仿宋" w:hAnsi="仿宋"/>
                <w:bCs/>
                <w:sz w:val="28"/>
                <w:szCs w:val="28"/>
              </w:rPr>
            </w:pPr>
          </w:p>
        </w:tc>
        <w:tc>
          <w:tcPr>
            <w:tcW w:w="917" w:type="dxa"/>
            <w:vAlign w:val="center"/>
          </w:tcPr>
          <w:p w:rsidR="00866C64" w:rsidRDefault="00866C64">
            <w:pPr>
              <w:spacing w:line="400" w:lineRule="exact"/>
              <w:rPr>
                <w:rFonts w:ascii="仿宋" w:eastAsia="仿宋" w:hAnsi="仿宋"/>
                <w:bCs/>
                <w:sz w:val="28"/>
                <w:szCs w:val="28"/>
              </w:rPr>
            </w:pPr>
          </w:p>
        </w:tc>
        <w:tc>
          <w:tcPr>
            <w:tcW w:w="955" w:type="dxa"/>
            <w:vAlign w:val="center"/>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r>
      <w:tr w:rsidR="00866C64">
        <w:trPr>
          <w:cantSplit/>
          <w:trHeight w:hRule="exact" w:val="545"/>
          <w:jc w:val="center"/>
        </w:trPr>
        <w:tc>
          <w:tcPr>
            <w:tcW w:w="568" w:type="dxa"/>
            <w:vAlign w:val="center"/>
          </w:tcPr>
          <w:p w:rsidR="00866C64" w:rsidRDefault="00866C64">
            <w:pPr>
              <w:spacing w:line="400" w:lineRule="exact"/>
              <w:rPr>
                <w:rFonts w:ascii="仿宋" w:eastAsia="仿宋" w:hAnsi="仿宋"/>
                <w:bCs/>
                <w:sz w:val="28"/>
                <w:szCs w:val="28"/>
              </w:rPr>
            </w:pPr>
          </w:p>
        </w:tc>
        <w:tc>
          <w:tcPr>
            <w:tcW w:w="1525" w:type="dxa"/>
            <w:vAlign w:val="center"/>
          </w:tcPr>
          <w:p w:rsidR="00866C64" w:rsidRDefault="00866C64">
            <w:pPr>
              <w:spacing w:line="400" w:lineRule="exact"/>
              <w:rPr>
                <w:rFonts w:ascii="仿宋" w:eastAsia="仿宋" w:hAnsi="仿宋"/>
                <w:bCs/>
                <w:sz w:val="28"/>
                <w:szCs w:val="28"/>
              </w:rPr>
            </w:pPr>
          </w:p>
        </w:tc>
        <w:tc>
          <w:tcPr>
            <w:tcW w:w="992" w:type="dxa"/>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c>
          <w:tcPr>
            <w:tcW w:w="1276" w:type="dxa"/>
            <w:vAlign w:val="center"/>
          </w:tcPr>
          <w:p w:rsidR="00866C64" w:rsidRDefault="00866C64">
            <w:pPr>
              <w:spacing w:line="400" w:lineRule="exact"/>
              <w:rPr>
                <w:rFonts w:ascii="仿宋" w:eastAsia="仿宋" w:hAnsi="仿宋"/>
                <w:bCs/>
                <w:sz w:val="28"/>
                <w:szCs w:val="28"/>
              </w:rPr>
            </w:pPr>
          </w:p>
        </w:tc>
        <w:tc>
          <w:tcPr>
            <w:tcW w:w="917" w:type="dxa"/>
            <w:vAlign w:val="center"/>
          </w:tcPr>
          <w:p w:rsidR="00866C64" w:rsidRDefault="00866C64">
            <w:pPr>
              <w:spacing w:line="400" w:lineRule="exact"/>
              <w:rPr>
                <w:rFonts w:ascii="仿宋" w:eastAsia="仿宋" w:hAnsi="仿宋"/>
                <w:bCs/>
                <w:sz w:val="28"/>
                <w:szCs w:val="28"/>
              </w:rPr>
            </w:pPr>
          </w:p>
        </w:tc>
        <w:tc>
          <w:tcPr>
            <w:tcW w:w="955" w:type="dxa"/>
            <w:vAlign w:val="center"/>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r>
      <w:tr w:rsidR="00866C64">
        <w:trPr>
          <w:cantSplit/>
          <w:trHeight w:hRule="exact" w:val="545"/>
          <w:jc w:val="center"/>
        </w:trPr>
        <w:tc>
          <w:tcPr>
            <w:tcW w:w="568" w:type="dxa"/>
            <w:vAlign w:val="center"/>
          </w:tcPr>
          <w:p w:rsidR="00866C64" w:rsidRDefault="00866C64">
            <w:pPr>
              <w:spacing w:line="400" w:lineRule="exact"/>
              <w:rPr>
                <w:rFonts w:ascii="仿宋" w:eastAsia="仿宋" w:hAnsi="仿宋"/>
                <w:bCs/>
                <w:sz w:val="28"/>
                <w:szCs w:val="28"/>
              </w:rPr>
            </w:pPr>
          </w:p>
        </w:tc>
        <w:tc>
          <w:tcPr>
            <w:tcW w:w="1525" w:type="dxa"/>
            <w:vAlign w:val="center"/>
          </w:tcPr>
          <w:p w:rsidR="00866C64" w:rsidRDefault="00866C64">
            <w:pPr>
              <w:spacing w:line="400" w:lineRule="exact"/>
              <w:rPr>
                <w:rFonts w:ascii="仿宋" w:eastAsia="仿宋" w:hAnsi="仿宋"/>
                <w:bCs/>
                <w:sz w:val="28"/>
                <w:szCs w:val="28"/>
              </w:rPr>
            </w:pPr>
          </w:p>
        </w:tc>
        <w:tc>
          <w:tcPr>
            <w:tcW w:w="992" w:type="dxa"/>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c>
          <w:tcPr>
            <w:tcW w:w="1276" w:type="dxa"/>
            <w:vAlign w:val="center"/>
          </w:tcPr>
          <w:p w:rsidR="00866C64" w:rsidRDefault="00866C64">
            <w:pPr>
              <w:spacing w:line="400" w:lineRule="exact"/>
              <w:rPr>
                <w:rFonts w:ascii="仿宋" w:eastAsia="仿宋" w:hAnsi="仿宋"/>
                <w:bCs/>
                <w:sz w:val="28"/>
                <w:szCs w:val="28"/>
              </w:rPr>
            </w:pPr>
          </w:p>
        </w:tc>
        <w:tc>
          <w:tcPr>
            <w:tcW w:w="917" w:type="dxa"/>
            <w:vAlign w:val="center"/>
          </w:tcPr>
          <w:p w:rsidR="00866C64" w:rsidRDefault="00866C64">
            <w:pPr>
              <w:spacing w:line="400" w:lineRule="exact"/>
              <w:rPr>
                <w:rFonts w:ascii="仿宋" w:eastAsia="仿宋" w:hAnsi="仿宋"/>
                <w:bCs/>
                <w:sz w:val="28"/>
                <w:szCs w:val="28"/>
              </w:rPr>
            </w:pPr>
          </w:p>
        </w:tc>
        <w:tc>
          <w:tcPr>
            <w:tcW w:w="955" w:type="dxa"/>
            <w:vAlign w:val="center"/>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r>
      <w:tr w:rsidR="00866C64">
        <w:trPr>
          <w:cantSplit/>
          <w:trHeight w:hRule="exact" w:val="545"/>
          <w:jc w:val="center"/>
        </w:trPr>
        <w:tc>
          <w:tcPr>
            <w:tcW w:w="568" w:type="dxa"/>
            <w:vAlign w:val="center"/>
          </w:tcPr>
          <w:p w:rsidR="00866C64" w:rsidRDefault="00866C64">
            <w:pPr>
              <w:spacing w:line="400" w:lineRule="exact"/>
              <w:rPr>
                <w:rFonts w:ascii="仿宋" w:eastAsia="仿宋" w:hAnsi="仿宋"/>
                <w:bCs/>
                <w:sz w:val="28"/>
                <w:szCs w:val="28"/>
              </w:rPr>
            </w:pPr>
          </w:p>
        </w:tc>
        <w:tc>
          <w:tcPr>
            <w:tcW w:w="1525" w:type="dxa"/>
            <w:vAlign w:val="center"/>
          </w:tcPr>
          <w:p w:rsidR="00866C64" w:rsidRDefault="00866C64">
            <w:pPr>
              <w:spacing w:line="400" w:lineRule="exact"/>
              <w:rPr>
                <w:rFonts w:ascii="仿宋" w:eastAsia="仿宋" w:hAnsi="仿宋"/>
                <w:bCs/>
                <w:sz w:val="28"/>
                <w:szCs w:val="28"/>
              </w:rPr>
            </w:pPr>
          </w:p>
        </w:tc>
        <w:tc>
          <w:tcPr>
            <w:tcW w:w="992" w:type="dxa"/>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c>
          <w:tcPr>
            <w:tcW w:w="1276" w:type="dxa"/>
            <w:vAlign w:val="center"/>
          </w:tcPr>
          <w:p w:rsidR="00866C64" w:rsidRDefault="00866C64">
            <w:pPr>
              <w:spacing w:line="400" w:lineRule="exact"/>
              <w:rPr>
                <w:rFonts w:ascii="仿宋" w:eastAsia="仿宋" w:hAnsi="仿宋"/>
                <w:bCs/>
                <w:sz w:val="28"/>
                <w:szCs w:val="28"/>
              </w:rPr>
            </w:pPr>
          </w:p>
        </w:tc>
        <w:tc>
          <w:tcPr>
            <w:tcW w:w="917" w:type="dxa"/>
            <w:vAlign w:val="center"/>
          </w:tcPr>
          <w:p w:rsidR="00866C64" w:rsidRDefault="00866C64">
            <w:pPr>
              <w:spacing w:line="400" w:lineRule="exact"/>
              <w:rPr>
                <w:rFonts w:ascii="仿宋" w:eastAsia="仿宋" w:hAnsi="仿宋"/>
                <w:bCs/>
                <w:sz w:val="28"/>
                <w:szCs w:val="28"/>
              </w:rPr>
            </w:pPr>
          </w:p>
        </w:tc>
        <w:tc>
          <w:tcPr>
            <w:tcW w:w="955" w:type="dxa"/>
            <w:vAlign w:val="center"/>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r>
      <w:tr w:rsidR="00866C64">
        <w:trPr>
          <w:cantSplit/>
          <w:trHeight w:hRule="exact" w:val="545"/>
          <w:jc w:val="center"/>
        </w:trPr>
        <w:tc>
          <w:tcPr>
            <w:tcW w:w="568" w:type="dxa"/>
            <w:vAlign w:val="center"/>
          </w:tcPr>
          <w:p w:rsidR="00866C64" w:rsidRDefault="00866C64">
            <w:pPr>
              <w:spacing w:line="400" w:lineRule="exact"/>
              <w:rPr>
                <w:rFonts w:ascii="仿宋" w:eastAsia="仿宋" w:hAnsi="仿宋"/>
                <w:bCs/>
                <w:sz w:val="28"/>
                <w:szCs w:val="28"/>
              </w:rPr>
            </w:pPr>
          </w:p>
        </w:tc>
        <w:tc>
          <w:tcPr>
            <w:tcW w:w="1525" w:type="dxa"/>
            <w:vAlign w:val="center"/>
          </w:tcPr>
          <w:p w:rsidR="00866C64" w:rsidRDefault="00866C64">
            <w:pPr>
              <w:spacing w:line="400" w:lineRule="exact"/>
              <w:rPr>
                <w:rFonts w:ascii="仿宋" w:eastAsia="仿宋" w:hAnsi="仿宋"/>
                <w:bCs/>
                <w:sz w:val="28"/>
                <w:szCs w:val="28"/>
              </w:rPr>
            </w:pPr>
          </w:p>
        </w:tc>
        <w:tc>
          <w:tcPr>
            <w:tcW w:w="992" w:type="dxa"/>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c>
          <w:tcPr>
            <w:tcW w:w="1276" w:type="dxa"/>
            <w:vAlign w:val="center"/>
          </w:tcPr>
          <w:p w:rsidR="00866C64" w:rsidRDefault="00866C64">
            <w:pPr>
              <w:spacing w:line="400" w:lineRule="exact"/>
              <w:rPr>
                <w:rFonts w:ascii="仿宋" w:eastAsia="仿宋" w:hAnsi="仿宋"/>
                <w:bCs/>
                <w:sz w:val="28"/>
                <w:szCs w:val="28"/>
              </w:rPr>
            </w:pPr>
          </w:p>
        </w:tc>
        <w:tc>
          <w:tcPr>
            <w:tcW w:w="917" w:type="dxa"/>
            <w:vAlign w:val="center"/>
          </w:tcPr>
          <w:p w:rsidR="00866C64" w:rsidRDefault="00866C64">
            <w:pPr>
              <w:spacing w:line="400" w:lineRule="exact"/>
              <w:rPr>
                <w:rFonts w:ascii="仿宋" w:eastAsia="仿宋" w:hAnsi="仿宋"/>
                <w:bCs/>
                <w:sz w:val="28"/>
                <w:szCs w:val="28"/>
              </w:rPr>
            </w:pPr>
          </w:p>
        </w:tc>
        <w:tc>
          <w:tcPr>
            <w:tcW w:w="955" w:type="dxa"/>
            <w:vAlign w:val="center"/>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r>
      <w:tr w:rsidR="00866C64">
        <w:trPr>
          <w:cantSplit/>
          <w:trHeight w:hRule="exact" w:val="545"/>
          <w:jc w:val="center"/>
        </w:trPr>
        <w:tc>
          <w:tcPr>
            <w:tcW w:w="568" w:type="dxa"/>
            <w:vAlign w:val="center"/>
          </w:tcPr>
          <w:p w:rsidR="00866C64" w:rsidRDefault="00866C64">
            <w:pPr>
              <w:spacing w:line="400" w:lineRule="exact"/>
              <w:rPr>
                <w:rFonts w:ascii="仿宋" w:eastAsia="仿宋" w:hAnsi="仿宋"/>
                <w:bCs/>
                <w:sz w:val="28"/>
                <w:szCs w:val="28"/>
              </w:rPr>
            </w:pPr>
          </w:p>
        </w:tc>
        <w:tc>
          <w:tcPr>
            <w:tcW w:w="1525" w:type="dxa"/>
            <w:vAlign w:val="center"/>
          </w:tcPr>
          <w:p w:rsidR="00866C64" w:rsidRDefault="00866C64">
            <w:pPr>
              <w:spacing w:line="400" w:lineRule="exact"/>
              <w:rPr>
                <w:rFonts w:ascii="仿宋" w:eastAsia="仿宋" w:hAnsi="仿宋"/>
                <w:bCs/>
                <w:sz w:val="28"/>
                <w:szCs w:val="28"/>
              </w:rPr>
            </w:pPr>
          </w:p>
        </w:tc>
        <w:tc>
          <w:tcPr>
            <w:tcW w:w="992" w:type="dxa"/>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c>
          <w:tcPr>
            <w:tcW w:w="1276" w:type="dxa"/>
            <w:vAlign w:val="center"/>
          </w:tcPr>
          <w:p w:rsidR="00866C64" w:rsidRDefault="00866C64">
            <w:pPr>
              <w:spacing w:line="400" w:lineRule="exact"/>
              <w:rPr>
                <w:rFonts w:ascii="仿宋" w:eastAsia="仿宋" w:hAnsi="仿宋"/>
                <w:bCs/>
                <w:sz w:val="28"/>
                <w:szCs w:val="28"/>
              </w:rPr>
            </w:pPr>
          </w:p>
        </w:tc>
        <w:tc>
          <w:tcPr>
            <w:tcW w:w="917" w:type="dxa"/>
            <w:vAlign w:val="center"/>
          </w:tcPr>
          <w:p w:rsidR="00866C64" w:rsidRDefault="00866C64">
            <w:pPr>
              <w:spacing w:line="400" w:lineRule="exact"/>
              <w:rPr>
                <w:rFonts w:ascii="仿宋" w:eastAsia="仿宋" w:hAnsi="仿宋"/>
                <w:bCs/>
                <w:sz w:val="28"/>
                <w:szCs w:val="28"/>
              </w:rPr>
            </w:pPr>
          </w:p>
        </w:tc>
        <w:tc>
          <w:tcPr>
            <w:tcW w:w="955" w:type="dxa"/>
            <w:vAlign w:val="center"/>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r>
      <w:tr w:rsidR="00866C64">
        <w:trPr>
          <w:cantSplit/>
          <w:trHeight w:hRule="exact" w:val="545"/>
          <w:jc w:val="center"/>
        </w:trPr>
        <w:tc>
          <w:tcPr>
            <w:tcW w:w="6270" w:type="dxa"/>
            <w:gridSpan w:val="6"/>
            <w:vAlign w:val="center"/>
          </w:tcPr>
          <w:p w:rsidR="00866C64" w:rsidRDefault="0024206C">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866C64" w:rsidRDefault="00866C64">
            <w:pPr>
              <w:spacing w:line="400" w:lineRule="exact"/>
              <w:rPr>
                <w:rFonts w:ascii="仿宋" w:eastAsia="仿宋" w:hAnsi="仿宋"/>
                <w:bCs/>
                <w:sz w:val="28"/>
                <w:szCs w:val="28"/>
              </w:rPr>
            </w:pPr>
          </w:p>
        </w:tc>
        <w:tc>
          <w:tcPr>
            <w:tcW w:w="992" w:type="dxa"/>
            <w:vAlign w:val="center"/>
          </w:tcPr>
          <w:p w:rsidR="00866C64" w:rsidRDefault="00866C64">
            <w:pPr>
              <w:spacing w:line="400" w:lineRule="exact"/>
              <w:rPr>
                <w:rFonts w:ascii="仿宋" w:eastAsia="仿宋" w:hAnsi="仿宋"/>
                <w:bCs/>
                <w:sz w:val="28"/>
                <w:szCs w:val="28"/>
              </w:rPr>
            </w:pPr>
          </w:p>
        </w:tc>
      </w:tr>
    </w:tbl>
    <w:p w:rsidR="00866C64" w:rsidRDefault="0024206C" w:rsidP="0079128F">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866C64" w:rsidRDefault="0024206C">
      <w:pPr>
        <w:pStyle w:val="af"/>
        <w:numPr>
          <w:ilvl w:val="1"/>
          <w:numId w:val="20"/>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866C64" w:rsidRDefault="0024206C">
      <w:pPr>
        <w:pStyle w:val="af"/>
        <w:numPr>
          <w:ilvl w:val="1"/>
          <w:numId w:val="20"/>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866C64" w:rsidRDefault="0024206C">
      <w:pPr>
        <w:pStyle w:val="af"/>
        <w:numPr>
          <w:ilvl w:val="1"/>
          <w:numId w:val="2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866C64" w:rsidRDefault="00866C64">
      <w:pPr>
        <w:spacing w:line="360" w:lineRule="auto"/>
        <w:rPr>
          <w:rFonts w:ascii="仿宋" w:eastAsia="仿宋" w:hAnsi="仿宋"/>
          <w:sz w:val="28"/>
          <w:szCs w:val="28"/>
        </w:rPr>
      </w:pPr>
    </w:p>
    <w:p w:rsidR="00866C64" w:rsidRDefault="0024206C">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866C64" w:rsidRDefault="0024206C">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866C64" w:rsidRDefault="0024206C">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866C64" w:rsidRDefault="00866C64">
      <w:pPr>
        <w:spacing w:line="360" w:lineRule="auto"/>
        <w:rPr>
          <w:rFonts w:ascii="仿宋_GB2312" w:eastAsia="仿宋_GB2312"/>
          <w:sz w:val="28"/>
          <w:szCs w:val="28"/>
        </w:rPr>
      </w:pPr>
    </w:p>
    <w:p w:rsidR="00866C64" w:rsidRDefault="0024206C">
      <w:pPr>
        <w:widowControl/>
        <w:jc w:val="left"/>
        <w:rPr>
          <w:rFonts w:ascii="仿宋" w:eastAsia="仿宋" w:hAnsi="仿宋"/>
          <w:sz w:val="28"/>
          <w:szCs w:val="28"/>
        </w:rPr>
      </w:pPr>
      <w:bookmarkStart w:id="72" w:name="_Toc236803111"/>
      <w:bookmarkStart w:id="73" w:name="_Toc395883088"/>
      <w:bookmarkStart w:id="74" w:name="_Toc478387764"/>
      <w:r>
        <w:rPr>
          <w:rFonts w:ascii="仿宋" w:eastAsia="仿宋" w:hAnsi="仿宋" w:hint="eastAsia"/>
          <w:sz w:val="28"/>
          <w:szCs w:val="28"/>
        </w:rPr>
        <w:lastRenderedPageBreak/>
        <w:t>报价一览表</w:t>
      </w:r>
      <w:bookmarkEnd w:id="72"/>
      <w:bookmarkEnd w:id="73"/>
      <w:r>
        <w:rPr>
          <w:rFonts w:ascii="仿宋" w:eastAsia="仿宋" w:hAnsi="仿宋" w:hint="eastAsia"/>
          <w:sz w:val="28"/>
          <w:szCs w:val="28"/>
        </w:rPr>
        <w:t>（货物）</w:t>
      </w:r>
      <w:bookmarkEnd w:id="74"/>
      <w:r>
        <w:rPr>
          <w:rFonts w:ascii="仿宋" w:eastAsia="仿宋" w:hAnsi="仿宋" w:hint="eastAsia"/>
          <w:sz w:val="28"/>
          <w:szCs w:val="28"/>
        </w:rPr>
        <w:t>（本项目不适用）</w:t>
      </w:r>
    </w:p>
    <w:p w:rsidR="00866C64" w:rsidRDefault="0024206C">
      <w:pPr>
        <w:spacing w:before="120" w:after="240"/>
        <w:jc w:val="center"/>
        <w:rPr>
          <w:rFonts w:ascii="宋体" w:hAnsi="宋体"/>
          <w:b/>
          <w:sz w:val="32"/>
          <w:szCs w:val="32"/>
        </w:rPr>
      </w:pPr>
      <w:bookmarkStart w:id="75" w:name="_Toc211248412"/>
      <w:r>
        <w:rPr>
          <w:rFonts w:ascii="宋体" w:hAnsi="宋体" w:hint="eastAsia"/>
          <w:b/>
          <w:sz w:val="32"/>
          <w:szCs w:val="32"/>
        </w:rPr>
        <w:t>报价一览表</w:t>
      </w:r>
      <w:bookmarkEnd w:id="75"/>
      <w:r>
        <w:rPr>
          <w:rFonts w:ascii="宋体" w:hAnsi="宋体" w:hint="eastAsia"/>
          <w:b/>
          <w:sz w:val="32"/>
          <w:szCs w:val="32"/>
        </w:rPr>
        <w:t>（货物）</w:t>
      </w:r>
    </w:p>
    <w:p w:rsidR="00866C64" w:rsidRDefault="0024206C">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866C64" w:rsidRDefault="0024206C">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866C64">
        <w:trPr>
          <w:trHeight w:val="292"/>
          <w:jc w:val="center"/>
        </w:trPr>
        <w:tc>
          <w:tcPr>
            <w:tcW w:w="583"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866C64" w:rsidRDefault="002420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866C64">
        <w:trPr>
          <w:trHeight w:val="530"/>
          <w:jc w:val="center"/>
        </w:trPr>
        <w:tc>
          <w:tcPr>
            <w:tcW w:w="583" w:type="dxa"/>
            <w:vAlign w:val="center"/>
          </w:tcPr>
          <w:p w:rsidR="00866C64" w:rsidRDefault="00866C64">
            <w:pPr>
              <w:autoSpaceDE w:val="0"/>
              <w:autoSpaceDN w:val="0"/>
              <w:adjustRightInd w:val="0"/>
              <w:rPr>
                <w:rFonts w:ascii="仿宋" w:eastAsia="仿宋" w:hAnsi="仿宋"/>
                <w:sz w:val="28"/>
                <w:szCs w:val="28"/>
              </w:rPr>
            </w:pPr>
          </w:p>
        </w:tc>
        <w:tc>
          <w:tcPr>
            <w:tcW w:w="1843" w:type="dxa"/>
            <w:vAlign w:val="center"/>
          </w:tcPr>
          <w:p w:rsidR="00866C64" w:rsidRDefault="00866C64">
            <w:pPr>
              <w:autoSpaceDE w:val="0"/>
              <w:autoSpaceDN w:val="0"/>
              <w:adjustRightInd w:val="0"/>
              <w:rPr>
                <w:rFonts w:ascii="仿宋" w:eastAsia="仿宋" w:hAnsi="仿宋"/>
                <w:sz w:val="28"/>
                <w:szCs w:val="28"/>
              </w:rPr>
            </w:pPr>
          </w:p>
        </w:tc>
        <w:tc>
          <w:tcPr>
            <w:tcW w:w="1560" w:type="dxa"/>
            <w:vAlign w:val="center"/>
          </w:tcPr>
          <w:p w:rsidR="00866C64" w:rsidRDefault="00866C64">
            <w:pPr>
              <w:autoSpaceDE w:val="0"/>
              <w:autoSpaceDN w:val="0"/>
              <w:adjustRightInd w:val="0"/>
              <w:rPr>
                <w:rFonts w:ascii="仿宋" w:eastAsia="仿宋" w:hAnsi="仿宋"/>
                <w:sz w:val="28"/>
                <w:szCs w:val="28"/>
              </w:rPr>
            </w:pPr>
          </w:p>
        </w:tc>
        <w:tc>
          <w:tcPr>
            <w:tcW w:w="954"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536" w:type="dxa"/>
            <w:vAlign w:val="center"/>
          </w:tcPr>
          <w:p w:rsidR="00866C64" w:rsidRDefault="00866C64">
            <w:pPr>
              <w:autoSpaceDE w:val="0"/>
              <w:autoSpaceDN w:val="0"/>
              <w:adjustRightInd w:val="0"/>
              <w:rPr>
                <w:rFonts w:ascii="仿宋" w:eastAsia="仿宋" w:hAnsi="仿宋"/>
                <w:sz w:val="28"/>
                <w:szCs w:val="28"/>
              </w:rPr>
            </w:pPr>
          </w:p>
        </w:tc>
        <w:tc>
          <w:tcPr>
            <w:tcW w:w="1307"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851" w:type="dxa"/>
            <w:vAlign w:val="center"/>
          </w:tcPr>
          <w:p w:rsidR="00866C64" w:rsidRDefault="00866C64">
            <w:pPr>
              <w:autoSpaceDE w:val="0"/>
              <w:autoSpaceDN w:val="0"/>
              <w:adjustRightInd w:val="0"/>
              <w:rPr>
                <w:rFonts w:ascii="仿宋" w:eastAsia="仿宋" w:hAnsi="仿宋"/>
                <w:sz w:val="28"/>
                <w:szCs w:val="28"/>
              </w:rPr>
            </w:pPr>
          </w:p>
        </w:tc>
      </w:tr>
      <w:tr w:rsidR="00866C64">
        <w:trPr>
          <w:trHeight w:val="552"/>
          <w:jc w:val="center"/>
        </w:trPr>
        <w:tc>
          <w:tcPr>
            <w:tcW w:w="583" w:type="dxa"/>
            <w:vAlign w:val="center"/>
          </w:tcPr>
          <w:p w:rsidR="00866C64" w:rsidRDefault="00866C64">
            <w:pPr>
              <w:autoSpaceDE w:val="0"/>
              <w:autoSpaceDN w:val="0"/>
              <w:adjustRightInd w:val="0"/>
              <w:rPr>
                <w:rFonts w:ascii="仿宋" w:eastAsia="仿宋" w:hAnsi="仿宋"/>
                <w:sz w:val="28"/>
                <w:szCs w:val="28"/>
              </w:rPr>
            </w:pPr>
          </w:p>
        </w:tc>
        <w:tc>
          <w:tcPr>
            <w:tcW w:w="1843" w:type="dxa"/>
            <w:vAlign w:val="center"/>
          </w:tcPr>
          <w:p w:rsidR="00866C64" w:rsidRDefault="00866C64">
            <w:pPr>
              <w:autoSpaceDE w:val="0"/>
              <w:autoSpaceDN w:val="0"/>
              <w:adjustRightInd w:val="0"/>
              <w:rPr>
                <w:rFonts w:ascii="仿宋" w:eastAsia="仿宋" w:hAnsi="仿宋"/>
                <w:sz w:val="28"/>
                <w:szCs w:val="28"/>
              </w:rPr>
            </w:pPr>
          </w:p>
        </w:tc>
        <w:tc>
          <w:tcPr>
            <w:tcW w:w="1560" w:type="dxa"/>
            <w:vAlign w:val="center"/>
          </w:tcPr>
          <w:p w:rsidR="00866C64" w:rsidRDefault="00866C64">
            <w:pPr>
              <w:autoSpaceDE w:val="0"/>
              <w:autoSpaceDN w:val="0"/>
              <w:adjustRightInd w:val="0"/>
              <w:rPr>
                <w:rFonts w:ascii="仿宋" w:eastAsia="仿宋" w:hAnsi="仿宋"/>
                <w:sz w:val="28"/>
                <w:szCs w:val="28"/>
              </w:rPr>
            </w:pPr>
          </w:p>
        </w:tc>
        <w:tc>
          <w:tcPr>
            <w:tcW w:w="954"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536" w:type="dxa"/>
            <w:vAlign w:val="center"/>
          </w:tcPr>
          <w:p w:rsidR="00866C64" w:rsidRDefault="00866C64">
            <w:pPr>
              <w:autoSpaceDE w:val="0"/>
              <w:autoSpaceDN w:val="0"/>
              <w:adjustRightInd w:val="0"/>
              <w:rPr>
                <w:rFonts w:ascii="仿宋" w:eastAsia="仿宋" w:hAnsi="仿宋"/>
                <w:sz w:val="28"/>
                <w:szCs w:val="28"/>
              </w:rPr>
            </w:pPr>
          </w:p>
        </w:tc>
        <w:tc>
          <w:tcPr>
            <w:tcW w:w="1307"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851" w:type="dxa"/>
            <w:vAlign w:val="center"/>
          </w:tcPr>
          <w:p w:rsidR="00866C64" w:rsidRDefault="00866C64">
            <w:pPr>
              <w:autoSpaceDE w:val="0"/>
              <w:autoSpaceDN w:val="0"/>
              <w:adjustRightInd w:val="0"/>
              <w:rPr>
                <w:rFonts w:ascii="仿宋" w:eastAsia="仿宋" w:hAnsi="仿宋"/>
                <w:sz w:val="28"/>
                <w:szCs w:val="28"/>
              </w:rPr>
            </w:pPr>
          </w:p>
        </w:tc>
      </w:tr>
      <w:tr w:rsidR="00866C64">
        <w:trPr>
          <w:trHeight w:val="418"/>
          <w:jc w:val="center"/>
        </w:trPr>
        <w:tc>
          <w:tcPr>
            <w:tcW w:w="583" w:type="dxa"/>
            <w:vAlign w:val="center"/>
          </w:tcPr>
          <w:p w:rsidR="00866C64" w:rsidRDefault="00866C64">
            <w:pPr>
              <w:autoSpaceDE w:val="0"/>
              <w:autoSpaceDN w:val="0"/>
              <w:adjustRightInd w:val="0"/>
              <w:rPr>
                <w:rFonts w:ascii="仿宋" w:eastAsia="仿宋" w:hAnsi="仿宋"/>
                <w:sz w:val="28"/>
                <w:szCs w:val="28"/>
              </w:rPr>
            </w:pPr>
          </w:p>
        </w:tc>
        <w:tc>
          <w:tcPr>
            <w:tcW w:w="1843" w:type="dxa"/>
            <w:vAlign w:val="center"/>
          </w:tcPr>
          <w:p w:rsidR="00866C64" w:rsidRDefault="00866C64">
            <w:pPr>
              <w:autoSpaceDE w:val="0"/>
              <w:autoSpaceDN w:val="0"/>
              <w:adjustRightInd w:val="0"/>
              <w:rPr>
                <w:rFonts w:ascii="仿宋" w:eastAsia="仿宋" w:hAnsi="仿宋"/>
                <w:sz w:val="28"/>
                <w:szCs w:val="28"/>
              </w:rPr>
            </w:pPr>
          </w:p>
        </w:tc>
        <w:tc>
          <w:tcPr>
            <w:tcW w:w="1560" w:type="dxa"/>
            <w:vAlign w:val="center"/>
          </w:tcPr>
          <w:p w:rsidR="00866C64" w:rsidRDefault="00866C64">
            <w:pPr>
              <w:autoSpaceDE w:val="0"/>
              <w:autoSpaceDN w:val="0"/>
              <w:adjustRightInd w:val="0"/>
              <w:rPr>
                <w:rFonts w:ascii="仿宋" w:eastAsia="仿宋" w:hAnsi="仿宋"/>
                <w:sz w:val="28"/>
                <w:szCs w:val="28"/>
              </w:rPr>
            </w:pPr>
          </w:p>
        </w:tc>
        <w:tc>
          <w:tcPr>
            <w:tcW w:w="954"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536" w:type="dxa"/>
            <w:vAlign w:val="center"/>
          </w:tcPr>
          <w:p w:rsidR="00866C64" w:rsidRDefault="00866C64">
            <w:pPr>
              <w:autoSpaceDE w:val="0"/>
              <w:autoSpaceDN w:val="0"/>
              <w:adjustRightInd w:val="0"/>
              <w:rPr>
                <w:rFonts w:ascii="仿宋" w:eastAsia="仿宋" w:hAnsi="仿宋"/>
                <w:sz w:val="28"/>
                <w:szCs w:val="28"/>
              </w:rPr>
            </w:pPr>
          </w:p>
        </w:tc>
        <w:tc>
          <w:tcPr>
            <w:tcW w:w="1307"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851" w:type="dxa"/>
            <w:vAlign w:val="center"/>
          </w:tcPr>
          <w:p w:rsidR="00866C64" w:rsidRDefault="00866C64">
            <w:pPr>
              <w:autoSpaceDE w:val="0"/>
              <w:autoSpaceDN w:val="0"/>
              <w:adjustRightInd w:val="0"/>
              <w:rPr>
                <w:rFonts w:ascii="仿宋" w:eastAsia="仿宋" w:hAnsi="仿宋"/>
                <w:sz w:val="28"/>
                <w:szCs w:val="28"/>
              </w:rPr>
            </w:pPr>
          </w:p>
        </w:tc>
      </w:tr>
      <w:tr w:rsidR="00866C64">
        <w:trPr>
          <w:trHeight w:val="426"/>
          <w:jc w:val="center"/>
        </w:trPr>
        <w:tc>
          <w:tcPr>
            <w:tcW w:w="583" w:type="dxa"/>
            <w:vAlign w:val="center"/>
          </w:tcPr>
          <w:p w:rsidR="00866C64" w:rsidRDefault="00866C64">
            <w:pPr>
              <w:autoSpaceDE w:val="0"/>
              <w:autoSpaceDN w:val="0"/>
              <w:adjustRightInd w:val="0"/>
              <w:rPr>
                <w:rFonts w:ascii="仿宋" w:eastAsia="仿宋" w:hAnsi="仿宋"/>
                <w:sz w:val="28"/>
                <w:szCs w:val="28"/>
              </w:rPr>
            </w:pPr>
          </w:p>
        </w:tc>
        <w:tc>
          <w:tcPr>
            <w:tcW w:w="1843" w:type="dxa"/>
            <w:vAlign w:val="center"/>
          </w:tcPr>
          <w:p w:rsidR="00866C64" w:rsidRDefault="00866C64">
            <w:pPr>
              <w:autoSpaceDE w:val="0"/>
              <w:autoSpaceDN w:val="0"/>
              <w:adjustRightInd w:val="0"/>
              <w:rPr>
                <w:rFonts w:ascii="仿宋" w:eastAsia="仿宋" w:hAnsi="仿宋"/>
                <w:sz w:val="28"/>
                <w:szCs w:val="28"/>
              </w:rPr>
            </w:pPr>
          </w:p>
        </w:tc>
        <w:tc>
          <w:tcPr>
            <w:tcW w:w="1560" w:type="dxa"/>
            <w:vAlign w:val="center"/>
          </w:tcPr>
          <w:p w:rsidR="00866C64" w:rsidRDefault="00866C64">
            <w:pPr>
              <w:autoSpaceDE w:val="0"/>
              <w:autoSpaceDN w:val="0"/>
              <w:adjustRightInd w:val="0"/>
              <w:rPr>
                <w:rFonts w:ascii="仿宋" w:eastAsia="仿宋" w:hAnsi="仿宋"/>
                <w:sz w:val="28"/>
                <w:szCs w:val="28"/>
              </w:rPr>
            </w:pPr>
          </w:p>
        </w:tc>
        <w:tc>
          <w:tcPr>
            <w:tcW w:w="954"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536" w:type="dxa"/>
            <w:vAlign w:val="center"/>
          </w:tcPr>
          <w:p w:rsidR="00866C64" w:rsidRDefault="00866C64">
            <w:pPr>
              <w:autoSpaceDE w:val="0"/>
              <w:autoSpaceDN w:val="0"/>
              <w:adjustRightInd w:val="0"/>
              <w:rPr>
                <w:rFonts w:ascii="仿宋" w:eastAsia="仿宋" w:hAnsi="仿宋"/>
                <w:sz w:val="28"/>
                <w:szCs w:val="28"/>
              </w:rPr>
            </w:pPr>
          </w:p>
        </w:tc>
        <w:tc>
          <w:tcPr>
            <w:tcW w:w="1307"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851" w:type="dxa"/>
            <w:vAlign w:val="center"/>
          </w:tcPr>
          <w:p w:rsidR="00866C64" w:rsidRDefault="00866C64">
            <w:pPr>
              <w:autoSpaceDE w:val="0"/>
              <w:autoSpaceDN w:val="0"/>
              <w:adjustRightInd w:val="0"/>
              <w:rPr>
                <w:rFonts w:ascii="仿宋" w:eastAsia="仿宋" w:hAnsi="仿宋"/>
                <w:sz w:val="28"/>
                <w:szCs w:val="28"/>
              </w:rPr>
            </w:pPr>
          </w:p>
        </w:tc>
      </w:tr>
      <w:tr w:rsidR="00866C64">
        <w:trPr>
          <w:trHeight w:val="421"/>
          <w:jc w:val="center"/>
        </w:trPr>
        <w:tc>
          <w:tcPr>
            <w:tcW w:w="583" w:type="dxa"/>
            <w:vAlign w:val="center"/>
          </w:tcPr>
          <w:p w:rsidR="00866C64" w:rsidRDefault="00866C64">
            <w:pPr>
              <w:autoSpaceDE w:val="0"/>
              <w:autoSpaceDN w:val="0"/>
              <w:adjustRightInd w:val="0"/>
              <w:rPr>
                <w:rFonts w:ascii="仿宋" w:eastAsia="仿宋" w:hAnsi="仿宋"/>
                <w:sz w:val="28"/>
                <w:szCs w:val="28"/>
              </w:rPr>
            </w:pPr>
          </w:p>
        </w:tc>
        <w:tc>
          <w:tcPr>
            <w:tcW w:w="1843" w:type="dxa"/>
            <w:vAlign w:val="center"/>
          </w:tcPr>
          <w:p w:rsidR="00866C64" w:rsidRDefault="00866C64">
            <w:pPr>
              <w:autoSpaceDE w:val="0"/>
              <w:autoSpaceDN w:val="0"/>
              <w:adjustRightInd w:val="0"/>
              <w:rPr>
                <w:rFonts w:ascii="仿宋" w:eastAsia="仿宋" w:hAnsi="仿宋"/>
                <w:sz w:val="28"/>
                <w:szCs w:val="28"/>
              </w:rPr>
            </w:pPr>
          </w:p>
        </w:tc>
        <w:tc>
          <w:tcPr>
            <w:tcW w:w="1560" w:type="dxa"/>
            <w:vAlign w:val="center"/>
          </w:tcPr>
          <w:p w:rsidR="00866C64" w:rsidRDefault="00866C64">
            <w:pPr>
              <w:autoSpaceDE w:val="0"/>
              <w:autoSpaceDN w:val="0"/>
              <w:adjustRightInd w:val="0"/>
              <w:rPr>
                <w:rFonts w:ascii="仿宋" w:eastAsia="仿宋" w:hAnsi="仿宋"/>
                <w:sz w:val="28"/>
                <w:szCs w:val="28"/>
              </w:rPr>
            </w:pPr>
          </w:p>
        </w:tc>
        <w:tc>
          <w:tcPr>
            <w:tcW w:w="954"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536" w:type="dxa"/>
            <w:vAlign w:val="center"/>
          </w:tcPr>
          <w:p w:rsidR="00866C64" w:rsidRDefault="00866C64">
            <w:pPr>
              <w:autoSpaceDE w:val="0"/>
              <w:autoSpaceDN w:val="0"/>
              <w:adjustRightInd w:val="0"/>
              <w:rPr>
                <w:rFonts w:ascii="仿宋" w:eastAsia="仿宋" w:hAnsi="仿宋"/>
                <w:sz w:val="28"/>
                <w:szCs w:val="28"/>
              </w:rPr>
            </w:pPr>
          </w:p>
        </w:tc>
        <w:tc>
          <w:tcPr>
            <w:tcW w:w="1307"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851" w:type="dxa"/>
            <w:vAlign w:val="center"/>
          </w:tcPr>
          <w:p w:rsidR="00866C64" w:rsidRDefault="00866C64">
            <w:pPr>
              <w:autoSpaceDE w:val="0"/>
              <w:autoSpaceDN w:val="0"/>
              <w:adjustRightInd w:val="0"/>
              <w:rPr>
                <w:rFonts w:ascii="仿宋" w:eastAsia="仿宋" w:hAnsi="仿宋"/>
                <w:sz w:val="28"/>
                <w:szCs w:val="28"/>
              </w:rPr>
            </w:pPr>
          </w:p>
        </w:tc>
      </w:tr>
      <w:tr w:rsidR="00866C64">
        <w:trPr>
          <w:trHeight w:val="421"/>
          <w:jc w:val="center"/>
        </w:trPr>
        <w:tc>
          <w:tcPr>
            <w:tcW w:w="583" w:type="dxa"/>
            <w:vAlign w:val="center"/>
          </w:tcPr>
          <w:p w:rsidR="00866C64" w:rsidRDefault="00866C64">
            <w:pPr>
              <w:autoSpaceDE w:val="0"/>
              <w:autoSpaceDN w:val="0"/>
              <w:adjustRightInd w:val="0"/>
              <w:rPr>
                <w:rFonts w:ascii="仿宋" w:eastAsia="仿宋" w:hAnsi="仿宋"/>
                <w:sz w:val="28"/>
                <w:szCs w:val="28"/>
              </w:rPr>
            </w:pPr>
          </w:p>
        </w:tc>
        <w:tc>
          <w:tcPr>
            <w:tcW w:w="1843" w:type="dxa"/>
            <w:vAlign w:val="center"/>
          </w:tcPr>
          <w:p w:rsidR="00866C64" w:rsidRDefault="00866C64">
            <w:pPr>
              <w:autoSpaceDE w:val="0"/>
              <w:autoSpaceDN w:val="0"/>
              <w:adjustRightInd w:val="0"/>
              <w:rPr>
                <w:rFonts w:ascii="仿宋" w:eastAsia="仿宋" w:hAnsi="仿宋"/>
                <w:sz w:val="28"/>
                <w:szCs w:val="28"/>
              </w:rPr>
            </w:pPr>
          </w:p>
        </w:tc>
        <w:tc>
          <w:tcPr>
            <w:tcW w:w="1560" w:type="dxa"/>
            <w:vAlign w:val="center"/>
          </w:tcPr>
          <w:p w:rsidR="00866C64" w:rsidRDefault="00866C64">
            <w:pPr>
              <w:autoSpaceDE w:val="0"/>
              <w:autoSpaceDN w:val="0"/>
              <w:adjustRightInd w:val="0"/>
              <w:rPr>
                <w:rFonts w:ascii="仿宋" w:eastAsia="仿宋" w:hAnsi="仿宋"/>
                <w:sz w:val="28"/>
                <w:szCs w:val="28"/>
              </w:rPr>
            </w:pPr>
          </w:p>
        </w:tc>
        <w:tc>
          <w:tcPr>
            <w:tcW w:w="954"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536" w:type="dxa"/>
            <w:vAlign w:val="center"/>
          </w:tcPr>
          <w:p w:rsidR="00866C64" w:rsidRDefault="00866C64">
            <w:pPr>
              <w:autoSpaceDE w:val="0"/>
              <w:autoSpaceDN w:val="0"/>
              <w:adjustRightInd w:val="0"/>
              <w:rPr>
                <w:rFonts w:ascii="仿宋" w:eastAsia="仿宋" w:hAnsi="仿宋"/>
                <w:sz w:val="28"/>
                <w:szCs w:val="28"/>
              </w:rPr>
            </w:pPr>
          </w:p>
        </w:tc>
        <w:tc>
          <w:tcPr>
            <w:tcW w:w="1307" w:type="dxa"/>
            <w:vAlign w:val="center"/>
          </w:tcPr>
          <w:p w:rsidR="00866C64" w:rsidRDefault="00866C64">
            <w:pPr>
              <w:autoSpaceDE w:val="0"/>
              <w:autoSpaceDN w:val="0"/>
              <w:adjustRightInd w:val="0"/>
              <w:rPr>
                <w:rFonts w:ascii="仿宋" w:eastAsia="仿宋" w:hAnsi="仿宋"/>
                <w:sz w:val="28"/>
                <w:szCs w:val="28"/>
              </w:rPr>
            </w:pPr>
          </w:p>
        </w:tc>
        <w:tc>
          <w:tcPr>
            <w:tcW w:w="850" w:type="dxa"/>
            <w:vAlign w:val="center"/>
          </w:tcPr>
          <w:p w:rsidR="00866C64" w:rsidRDefault="00866C64">
            <w:pPr>
              <w:autoSpaceDE w:val="0"/>
              <w:autoSpaceDN w:val="0"/>
              <w:adjustRightInd w:val="0"/>
              <w:rPr>
                <w:rFonts w:ascii="仿宋" w:eastAsia="仿宋" w:hAnsi="仿宋"/>
                <w:sz w:val="28"/>
                <w:szCs w:val="28"/>
              </w:rPr>
            </w:pPr>
          </w:p>
        </w:tc>
        <w:tc>
          <w:tcPr>
            <w:tcW w:w="851" w:type="dxa"/>
            <w:vAlign w:val="center"/>
          </w:tcPr>
          <w:p w:rsidR="00866C64" w:rsidRDefault="00866C64">
            <w:pPr>
              <w:autoSpaceDE w:val="0"/>
              <w:autoSpaceDN w:val="0"/>
              <w:adjustRightInd w:val="0"/>
              <w:rPr>
                <w:rFonts w:ascii="仿宋" w:eastAsia="仿宋" w:hAnsi="仿宋"/>
                <w:sz w:val="28"/>
                <w:szCs w:val="28"/>
              </w:rPr>
            </w:pPr>
          </w:p>
        </w:tc>
      </w:tr>
      <w:tr w:rsidR="00866C64">
        <w:trPr>
          <w:trHeight w:val="635"/>
          <w:jc w:val="center"/>
        </w:trPr>
        <w:tc>
          <w:tcPr>
            <w:tcW w:w="8483" w:type="dxa"/>
            <w:gridSpan w:val="8"/>
            <w:vAlign w:val="center"/>
          </w:tcPr>
          <w:p w:rsidR="00866C64" w:rsidRDefault="0024206C">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866C64" w:rsidRDefault="00866C64">
            <w:pPr>
              <w:autoSpaceDE w:val="0"/>
              <w:autoSpaceDN w:val="0"/>
              <w:adjustRightInd w:val="0"/>
              <w:jc w:val="right"/>
              <w:rPr>
                <w:rFonts w:ascii="仿宋" w:eastAsia="仿宋" w:hAnsi="仿宋"/>
                <w:sz w:val="28"/>
                <w:szCs w:val="28"/>
              </w:rPr>
            </w:pPr>
          </w:p>
        </w:tc>
      </w:tr>
    </w:tbl>
    <w:p w:rsidR="00866C64" w:rsidRDefault="0024206C">
      <w:pPr>
        <w:spacing w:line="400" w:lineRule="exact"/>
        <w:rPr>
          <w:rFonts w:ascii="仿宋" w:eastAsia="仿宋" w:hAnsi="仿宋"/>
          <w:sz w:val="28"/>
          <w:szCs w:val="28"/>
        </w:rPr>
      </w:pPr>
      <w:r>
        <w:rPr>
          <w:rFonts w:ascii="仿宋" w:eastAsia="仿宋" w:hAnsi="仿宋" w:hint="eastAsia"/>
          <w:sz w:val="28"/>
          <w:szCs w:val="28"/>
        </w:rPr>
        <w:t>注：</w:t>
      </w:r>
    </w:p>
    <w:p w:rsidR="00866C64" w:rsidRDefault="0024206C">
      <w:pPr>
        <w:pStyle w:val="af"/>
        <w:numPr>
          <w:ilvl w:val="1"/>
          <w:numId w:val="21"/>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866C64" w:rsidRDefault="0024206C">
      <w:pPr>
        <w:pStyle w:val="af"/>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866C64" w:rsidRDefault="0024206C">
      <w:pPr>
        <w:pStyle w:val="af"/>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866C64" w:rsidRDefault="0024206C">
      <w:pPr>
        <w:pStyle w:val="af"/>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866C64" w:rsidRDefault="00866C64">
      <w:pPr>
        <w:spacing w:line="0" w:lineRule="atLeast"/>
        <w:rPr>
          <w:rFonts w:ascii="仿宋" w:eastAsia="仿宋" w:hAnsi="仿宋"/>
          <w:sz w:val="28"/>
          <w:szCs w:val="28"/>
        </w:rPr>
      </w:pP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866C64" w:rsidRDefault="0024206C">
      <w:pPr>
        <w:spacing w:line="0" w:lineRule="atLeast"/>
        <w:outlineLvl w:val="1"/>
        <w:rPr>
          <w:rFonts w:ascii="仿宋" w:eastAsia="仿宋" w:hAnsi="仿宋"/>
          <w:sz w:val="28"/>
          <w:szCs w:val="28"/>
        </w:rPr>
      </w:pPr>
      <w:bookmarkStart w:id="76" w:name="_Toc52283427"/>
      <w:r>
        <w:rPr>
          <w:rFonts w:ascii="仿宋" w:eastAsia="仿宋" w:hAnsi="仿宋" w:hint="eastAsia"/>
          <w:sz w:val="28"/>
          <w:szCs w:val="28"/>
        </w:rPr>
        <w:t>报价日期：______________________________</w:t>
      </w:r>
      <w:bookmarkEnd w:id="76"/>
    </w:p>
    <w:p w:rsidR="00866C64" w:rsidRDefault="0024206C">
      <w:pPr>
        <w:spacing w:line="0" w:lineRule="atLeast"/>
        <w:outlineLvl w:val="1"/>
        <w:rPr>
          <w:rFonts w:ascii="仿宋" w:eastAsia="仿宋" w:hAnsi="仿宋"/>
          <w:sz w:val="28"/>
          <w:szCs w:val="28"/>
        </w:rPr>
      </w:pPr>
      <w:bookmarkStart w:id="77" w:name="_Toc52283428"/>
      <w:r>
        <w:rPr>
          <w:rFonts w:ascii="仿宋" w:eastAsia="仿宋" w:hAnsi="仿宋" w:hint="eastAsia"/>
          <w:sz w:val="28"/>
          <w:szCs w:val="28"/>
        </w:rPr>
        <w:lastRenderedPageBreak/>
        <w:t>附件5：法定代表人证明书</w:t>
      </w:r>
      <w:bookmarkEnd w:id="77"/>
    </w:p>
    <w:p w:rsidR="00866C64" w:rsidRDefault="00866C64">
      <w:pPr>
        <w:spacing w:line="0" w:lineRule="atLeast"/>
        <w:rPr>
          <w:rFonts w:ascii="仿宋_GB2312" w:eastAsia="仿宋_GB2312" w:hAnsi="仿宋"/>
          <w:sz w:val="24"/>
        </w:rPr>
      </w:pPr>
    </w:p>
    <w:p w:rsidR="00866C64" w:rsidRDefault="0024206C">
      <w:pPr>
        <w:spacing w:before="120" w:after="240"/>
        <w:jc w:val="center"/>
        <w:rPr>
          <w:rFonts w:ascii="宋体" w:hAnsi="宋体"/>
          <w:b/>
          <w:sz w:val="32"/>
          <w:szCs w:val="32"/>
        </w:rPr>
      </w:pPr>
      <w:r>
        <w:rPr>
          <w:rFonts w:ascii="宋体" w:hAnsi="宋体" w:hint="eastAsia"/>
          <w:b/>
          <w:sz w:val="32"/>
          <w:szCs w:val="32"/>
        </w:rPr>
        <w:t>法定代表人证明书</w:t>
      </w:r>
    </w:p>
    <w:p w:rsidR="00866C64" w:rsidRDefault="00866C64">
      <w:pPr>
        <w:snapToGrid w:val="0"/>
        <w:spacing w:line="288" w:lineRule="auto"/>
        <w:rPr>
          <w:rFonts w:ascii="仿宋_GB2312" w:eastAsia="仿宋_GB2312" w:hAnsi="宋体"/>
          <w:color w:val="000000"/>
        </w:rPr>
      </w:pPr>
    </w:p>
    <w:p w:rsidR="00866C64" w:rsidRDefault="0024206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866C64" w:rsidRDefault="0024206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866C64" w:rsidRDefault="0024206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66C64" w:rsidRDefault="0024206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66C64" w:rsidRDefault="0024206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866C64" w:rsidRDefault="0024206C">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866C64" w:rsidRDefault="0024206C">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866C64" w:rsidRDefault="0024206C">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866C64" w:rsidRDefault="0024206C">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866C64" w:rsidRDefault="0024206C">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866C64" w:rsidRDefault="00866C64">
      <w:pPr>
        <w:snapToGrid w:val="0"/>
        <w:spacing w:line="288" w:lineRule="auto"/>
        <w:ind w:firstLine="570"/>
        <w:rPr>
          <w:rFonts w:ascii="仿宋" w:eastAsia="仿宋" w:hAnsi="仿宋"/>
          <w:color w:val="000000"/>
          <w:sz w:val="28"/>
          <w:szCs w:val="28"/>
        </w:rPr>
      </w:pPr>
    </w:p>
    <w:p w:rsidR="00866C64" w:rsidRDefault="00866C64">
      <w:pPr>
        <w:snapToGrid w:val="0"/>
        <w:spacing w:line="288" w:lineRule="auto"/>
        <w:ind w:firstLine="570"/>
        <w:rPr>
          <w:rFonts w:ascii="仿宋" w:eastAsia="仿宋" w:hAnsi="仿宋"/>
          <w:color w:val="000000"/>
          <w:sz w:val="28"/>
          <w:szCs w:val="28"/>
        </w:rPr>
      </w:pPr>
    </w:p>
    <w:p w:rsidR="00866C64" w:rsidRDefault="002420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866C64" w:rsidRDefault="002420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66C64" w:rsidRDefault="008E3939">
      <w:pPr>
        <w:spacing w:line="440" w:lineRule="exact"/>
        <w:ind w:leftChars="-171" w:left="-358" w:hanging="1"/>
        <w:rPr>
          <w:rFonts w:ascii="仿宋_GB2312" w:eastAsia="仿宋_GB2312" w:hAnsi="宋体"/>
        </w:rPr>
      </w:pPr>
      <w:r w:rsidRPr="008E3939">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style="mso-next-textbox:#_x0000_s1026">
              <w:txbxContent>
                <w:p w:rsidR="0077125F" w:rsidRDefault="0077125F">
                  <w:r>
                    <w:rPr>
                      <w:rFonts w:hint="eastAsia"/>
                    </w:rPr>
                    <w:t>法人身份证</w:t>
                  </w:r>
                  <w:r>
                    <w:t>复印件</w:t>
                  </w:r>
                  <w:r>
                    <w:rPr>
                      <w:rFonts w:hint="eastAsia"/>
                    </w:rPr>
                    <w:t>（正面）</w:t>
                  </w:r>
                </w:p>
              </w:txbxContent>
            </v:textbox>
          </v:shape>
        </w:pict>
      </w:r>
      <w:r w:rsidRPr="008E3939">
        <w:rPr>
          <w:rFonts w:ascii="仿宋_GB2312" w:eastAsia="仿宋_GB2312" w:hAnsi="宋体"/>
          <w:b/>
          <w:color w:val="000000"/>
        </w:rPr>
        <w:pict>
          <v:shape id="_x0000_s1027" type="#_x0000_t202" style="position:absolute;left:0;text-align:left;margin-left:224pt;margin-top:11pt;width:235.75pt;height:165pt;z-index:251657216;mso-width-relative:margin;mso-height-relative:margin">
            <v:textbox style="mso-next-textbox:#_x0000_s1027">
              <w:txbxContent>
                <w:p w:rsidR="0077125F" w:rsidRDefault="0077125F">
                  <w:r>
                    <w:rPr>
                      <w:rFonts w:hint="eastAsia"/>
                    </w:rPr>
                    <w:t>法人身份证</w:t>
                  </w:r>
                  <w:r>
                    <w:t>复印件</w:t>
                  </w:r>
                  <w:r>
                    <w:rPr>
                      <w:rFonts w:hint="eastAsia"/>
                    </w:rPr>
                    <w:t>（反面）</w:t>
                  </w:r>
                </w:p>
              </w:txbxContent>
            </v:textbox>
          </v:shape>
        </w:pict>
      </w:r>
    </w:p>
    <w:p w:rsidR="00866C64" w:rsidRDefault="0024206C">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866C64" w:rsidRDefault="00866C64">
      <w:pPr>
        <w:spacing w:line="0" w:lineRule="atLeast"/>
        <w:outlineLvl w:val="1"/>
        <w:rPr>
          <w:rFonts w:ascii="仿宋_GB2312" w:eastAsia="仿宋_GB2312" w:hAnsi="宋体"/>
          <w:b/>
          <w:color w:val="000000"/>
        </w:rPr>
      </w:pPr>
    </w:p>
    <w:p w:rsidR="00866C64" w:rsidRDefault="0024206C">
      <w:pPr>
        <w:spacing w:line="0" w:lineRule="atLeast"/>
        <w:outlineLvl w:val="1"/>
        <w:rPr>
          <w:rFonts w:ascii="仿宋" w:eastAsia="仿宋" w:hAnsi="仿宋"/>
          <w:sz w:val="28"/>
          <w:szCs w:val="28"/>
        </w:rPr>
      </w:pPr>
      <w:bookmarkStart w:id="78" w:name="_Toc52283429"/>
      <w:r>
        <w:rPr>
          <w:rFonts w:ascii="仿宋" w:eastAsia="仿宋" w:hAnsi="仿宋" w:hint="eastAsia"/>
          <w:sz w:val="28"/>
          <w:szCs w:val="28"/>
        </w:rPr>
        <w:t>附件6：法人授权委托证明书</w:t>
      </w:r>
      <w:bookmarkEnd w:id="78"/>
    </w:p>
    <w:p w:rsidR="00866C64" w:rsidRDefault="00866C64">
      <w:pPr>
        <w:spacing w:line="0" w:lineRule="atLeast"/>
        <w:rPr>
          <w:rFonts w:ascii="仿宋_GB2312" w:eastAsia="仿宋_GB2312" w:hAnsi="仿宋"/>
          <w:sz w:val="24"/>
        </w:rPr>
      </w:pPr>
    </w:p>
    <w:p w:rsidR="00866C64" w:rsidRDefault="00866C64">
      <w:pPr>
        <w:spacing w:line="0" w:lineRule="atLeast"/>
        <w:rPr>
          <w:rFonts w:ascii="仿宋_GB2312" w:eastAsia="仿宋_GB2312" w:hAnsi="仿宋"/>
          <w:sz w:val="24"/>
        </w:rPr>
      </w:pPr>
    </w:p>
    <w:p w:rsidR="00866C64" w:rsidRDefault="0024206C">
      <w:pPr>
        <w:spacing w:before="120" w:after="240"/>
        <w:jc w:val="center"/>
        <w:rPr>
          <w:rFonts w:ascii="宋体" w:hAnsi="宋体"/>
          <w:b/>
          <w:sz w:val="32"/>
          <w:szCs w:val="32"/>
        </w:rPr>
      </w:pPr>
      <w:r>
        <w:rPr>
          <w:rFonts w:ascii="宋体" w:hAnsi="宋体" w:hint="eastAsia"/>
          <w:b/>
          <w:sz w:val="32"/>
          <w:szCs w:val="32"/>
        </w:rPr>
        <w:t>法人授权委托证明书</w:t>
      </w:r>
    </w:p>
    <w:p w:rsidR="00866C64" w:rsidRDefault="00866C64">
      <w:pPr>
        <w:snapToGrid w:val="0"/>
        <w:spacing w:line="288" w:lineRule="auto"/>
        <w:jc w:val="left"/>
        <w:rPr>
          <w:rFonts w:ascii="仿宋" w:eastAsia="仿宋" w:hAnsi="仿宋"/>
          <w:color w:val="000000"/>
          <w:sz w:val="30"/>
          <w:szCs w:val="30"/>
        </w:rPr>
      </w:pPr>
    </w:p>
    <w:p w:rsidR="00866C64" w:rsidRDefault="0024206C">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866C64" w:rsidRDefault="002420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66C64" w:rsidRDefault="0024206C">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866C64" w:rsidRDefault="002420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866C64" w:rsidRDefault="0024206C">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66C64" w:rsidRDefault="0024206C">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66C64" w:rsidRDefault="002420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866C64" w:rsidRDefault="002420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866C64" w:rsidRDefault="0024206C">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866C64" w:rsidRDefault="0024206C">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866C64" w:rsidRDefault="0024206C">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866C64" w:rsidRDefault="0024206C">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866C64" w:rsidRDefault="0024206C">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866C64" w:rsidRDefault="00866C64" w:rsidP="0079128F">
      <w:pPr>
        <w:snapToGrid w:val="0"/>
        <w:spacing w:line="360" w:lineRule="auto"/>
        <w:ind w:firstLineChars="602" w:firstLine="1806"/>
        <w:jc w:val="left"/>
        <w:rPr>
          <w:rFonts w:ascii="仿宋" w:eastAsia="仿宋" w:hAnsi="仿宋"/>
          <w:color w:val="000000"/>
          <w:sz w:val="30"/>
          <w:szCs w:val="30"/>
        </w:rPr>
      </w:pPr>
    </w:p>
    <w:p w:rsidR="00866C64" w:rsidRDefault="00866C64">
      <w:pPr>
        <w:snapToGrid w:val="0"/>
        <w:spacing w:line="360" w:lineRule="auto"/>
        <w:ind w:firstLineChars="602" w:firstLine="1264"/>
        <w:rPr>
          <w:rFonts w:ascii="仿宋_GB2312" w:eastAsia="仿宋_GB2312" w:hAnsi="宋体"/>
          <w:color w:val="000000"/>
        </w:rPr>
      </w:pPr>
    </w:p>
    <w:p w:rsidR="00866C64" w:rsidRDefault="00866C64">
      <w:pPr>
        <w:snapToGrid w:val="0"/>
        <w:spacing w:line="360" w:lineRule="auto"/>
        <w:ind w:firstLineChars="602" w:firstLine="1264"/>
        <w:rPr>
          <w:rFonts w:ascii="仿宋_GB2312" w:eastAsia="仿宋_GB2312" w:hAnsi="宋体"/>
          <w:color w:val="000000"/>
        </w:rPr>
      </w:pPr>
    </w:p>
    <w:p w:rsidR="00866C64" w:rsidRDefault="00866C64">
      <w:pPr>
        <w:snapToGrid w:val="0"/>
        <w:spacing w:line="360" w:lineRule="auto"/>
        <w:ind w:firstLineChars="602" w:firstLine="1264"/>
        <w:rPr>
          <w:rFonts w:ascii="仿宋_GB2312" w:eastAsia="仿宋_GB2312" w:hAnsi="宋体"/>
          <w:color w:val="000000"/>
        </w:rPr>
      </w:pPr>
    </w:p>
    <w:p w:rsidR="00866C64" w:rsidRDefault="00866C64">
      <w:pPr>
        <w:snapToGrid w:val="0"/>
        <w:spacing w:line="360" w:lineRule="auto"/>
        <w:ind w:firstLineChars="602" w:firstLine="1264"/>
        <w:rPr>
          <w:rFonts w:ascii="仿宋_GB2312" w:eastAsia="仿宋_GB2312" w:hAnsi="宋体"/>
          <w:color w:val="000000"/>
        </w:rPr>
      </w:pPr>
    </w:p>
    <w:p w:rsidR="00866C64" w:rsidRDefault="00866C64">
      <w:pPr>
        <w:snapToGrid w:val="0"/>
        <w:spacing w:line="360" w:lineRule="auto"/>
        <w:ind w:firstLineChars="602" w:firstLine="1264"/>
        <w:rPr>
          <w:rFonts w:ascii="仿宋_GB2312" w:eastAsia="仿宋_GB2312" w:hAnsi="宋体"/>
          <w:color w:val="000000"/>
        </w:rPr>
      </w:pPr>
    </w:p>
    <w:p w:rsidR="00866C64" w:rsidRDefault="0024206C">
      <w:pPr>
        <w:spacing w:line="0" w:lineRule="atLeast"/>
        <w:outlineLvl w:val="1"/>
        <w:rPr>
          <w:rFonts w:ascii="仿宋" w:eastAsia="仿宋" w:hAnsi="仿宋"/>
          <w:sz w:val="28"/>
          <w:szCs w:val="28"/>
        </w:rPr>
      </w:pPr>
      <w:bookmarkStart w:id="79" w:name="_Toc52283430"/>
      <w:r>
        <w:rPr>
          <w:rFonts w:ascii="仿宋" w:eastAsia="仿宋" w:hAnsi="仿宋" w:hint="eastAsia"/>
          <w:sz w:val="28"/>
          <w:szCs w:val="28"/>
        </w:rPr>
        <w:lastRenderedPageBreak/>
        <w:t>附件7：经营业绩一览表</w:t>
      </w:r>
      <w:bookmarkEnd w:id="79"/>
    </w:p>
    <w:p w:rsidR="00866C64" w:rsidRDefault="00866C64">
      <w:pPr>
        <w:spacing w:line="0" w:lineRule="atLeast"/>
        <w:outlineLvl w:val="1"/>
        <w:rPr>
          <w:rFonts w:ascii="仿宋" w:eastAsia="仿宋" w:hAnsi="仿宋"/>
          <w:sz w:val="30"/>
          <w:szCs w:val="30"/>
        </w:rPr>
      </w:pPr>
    </w:p>
    <w:p w:rsidR="00866C64" w:rsidRDefault="0024206C">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866C6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66C64" w:rsidRDefault="0024206C">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866C64" w:rsidRDefault="0024206C">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866C64" w:rsidRDefault="0024206C">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866C64" w:rsidRDefault="0024206C">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24206C">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866C64" w:rsidRDefault="0024206C">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24206C">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866C6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66C64" w:rsidRDefault="00866C6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66C64" w:rsidRDefault="00866C6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r>
      <w:tr w:rsidR="00866C64">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866C64" w:rsidRDefault="00866C6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866C64" w:rsidRDefault="00866C6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r>
      <w:tr w:rsidR="00866C6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66C64" w:rsidRDefault="00866C6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866C64" w:rsidRDefault="00866C6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r>
      <w:tr w:rsidR="00866C6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66C64" w:rsidRDefault="00866C6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66C64" w:rsidRDefault="00866C6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r>
      <w:tr w:rsidR="00866C64">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r>
      <w:tr w:rsidR="00866C64">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66C64" w:rsidRDefault="00866C64">
            <w:pPr>
              <w:jc w:val="center"/>
              <w:rPr>
                <w:rFonts w:ascii="仿宋" w:eastAsia="仿宋" w:hAnsi="仿宋"/>
                <w:sz w:val="28"/>
                <w:szCs w:val="28"/>
              </w:rPr>
            </w:pPr>
          </w:p>
        </w:tc>
      </w:tr>
      <w:tr w:rsidR="00866C64">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66C64" w:rsidRDefault="00866C64">
            <w:pPr>
              <w:jc w:val="center"/>
              <w:rPr>
                <w:rFonts w:ascii="仿宋" w:eastAsia="仿宋" w:hAnsi="仿宋"/>
                <w:sz w:val="28"/>
                <w:szCs w:val="28"/>
              </w:rPr>
            </w:pPr>
          </w:p>
        </w:tc>
      </w:tr>
    </w:tbl>
    <w:p w:rsidR="00866C64" w:rsidRDefault="0024206C">
      <w:pPr>
        <w:rPr>
          <w:rFonts w:ascii="仿宋" w:eastAsia="仿宋" w:hAnsi="仿宋"/>
          <w:sz w:val="28"/>
          <w:szCs w:val="28"/>
        </w:rPr>
      </w:pPr>
      <w:r>
        <w:rPr>
          <w:rFonts w:ascii="仿宋" w:eastAsia="仿宋" w:hAnsi="仿宋" w:hint="eastAsia"/>
          <w:sz w:val="28"/>
          <w:szCs w:val="28"/>
        </w:rPr>
        <w:t>（注：此表格式如不合适，参加单位可自行调整。）</w:t>
      </w:r>
    </w:p>
    <w:p w:rsidR="00866C64" w:rsidRDefault="00866C64">
      <w:pPr>
        <w:snapToGrid w:val="0"/>
        <w:spacing w:line="360" w:lineRule="auto"/>
        <w:jc w:val="left"/>
        <w:rPr>
          <w:rFonts w:ascii="仿宋" w:eastAsia="仿宋" w:hAnsi="仿宋"/>
          <w:color w:val="000000"/>
          <w:sz w:val="28"/>
          <w:szCs w:val="28"/>
        </w:rPr>
      </w:pPr>
    </w:p>
    <w:p w:rsidR="00866C64" w:rsidRDefault="00866C64">
      <w:pPr>
        <w:snapToGrid w:val="0"/>
        <w:spacing w:line="360" w:lineRule="auto"/>
        <w:jc w:val="left"/>
        <w:rPr>
          <w:rFonts w:ascii="仿宋" w:eastAsia="仿宋" w:hAnsi="仿宋"/>
          <w:color w:val="000000"/>
          <w:sz w:val="28"/>
          <w:szCs w:val="28"/>
        </w:rPr>
      </w:pPr>
    </w:p>
    <w:p w:rsidR="00866C64" w:rsidRDefault="00866C64">
      <w:pPr>
        <w:snapToGrid w:val="0"/>
        <w:spacing w:line="360" w:lineRule="auto"/>
        <w:jc w:val="left"/>
        <w:rPr>
          <w:rFonts w:ascii="仿宋" w:eastAsia="仿宋" w:hAnsi="仿宋"/>
          <w:color w:val="000000"/>
          <w:sz w:val="28"/>
          <w:szCs w:val="28"/>
        </w:rPr>
      </w:pPr>
    </w:p>
    <w:p w:rsidR="00866C64" w:rsidRDefault="00866C64">
      <w:pPr>
        <w:snapToGrid w:val="0"/>
        <w:spacing w:line="360" w:lineRule="auto"/>
        <w:jc w:val="left"/>
        <w:rPr>
          <w:rFonts w:ascii="仿宋" w:eastAsia="仿宋" w:hAnsi="仿宋"/>
          <w:color w:val="000000"/>
          <w:sz w:val="28"/>
          <w:szCs w:val="28"/>
        </w:rPr>
      </w:pP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866C64" w:rsidRDefault="00866C64">
      <w:pPr>
        <w:snapToGrid w:val="0"/>
        <w:spacing w:line="360" w:lineRule="auto"/>
        <w:jc w:val="left"/>
        <w:rPr>
          <w:rFonts w:ascii="仿宋_GB2312" w:eastAsia="仿宋_GB2312" w:hAnsi="宋体"/>
          <w:color w:val="000000"/>
        </w:rPr>
      </w:pPr>
    </w:p>
    <w:p w:rsidR="00866C64" w:rsidRDefault="00866C64">
      <w:pPr>
        <w:snapToGrid w:val="0"/>
        <w:spacing w:line="360" w:lineRule="auto"/>
        <w:jc w:val="left"/>
        <w:rPr>
          <w:rFonts w:ascii="仿宋_GB2312" w:eastAsia="仿宋_GB2312" w:hAnsi="宋体"/>
          <w:color w:val="000000"/>
        </w:rPr>
      </w:pPr>
    </w:p>
    <w:p w:rsidR="00866C64" w:rsidRDefault="00866C64">
      <w:pPr>
        <w:snapToGrid w:val="0"/>
        <w:spacing w:line="360" w:lineRule="auto"/>
        <w:jc w:val="left"/>
        <w:rPr>
          <w:rFonts w:ascii="仿宋_GB2312" w:eastAsia="仿宋_GB2312" w:hAnsi="宋体"/>
          <w:color w:val="000000"/>
        </w:rPr>
      </w:pPr>
    </w:p>
    <w:p w:rsidR="00866C64" w:rsidRDefault="00866C64">
      <w:pPr>
        <w:snapToGrid w:val="0"/>
        <w:spacing w:line="360" w:lineRule="auto"/>
        <w:jc w:val="left"/>
        <w:rPr>
          <w:rFonts w:ascii="仿宋_GB2312" w:eastAsia="仿宋_GB2312" w:hAnsi="宋体"/>
          <w:color w:val="000000"/>
        </w:rPr>
      </w:pPr>
    </w:p>
    <w:p w:rsidR="00866C64" w:rsidRDefault="00866C64">
      <w:pPr>
        <w:snapToGrid w:val="0"/>
        <w:spacing w:line="360" w:lineRule="auto"/>
        <w:jc w:val="left"/>
        <w:rPr>
          <w:rFonts w:ascii="仿宋_GB2312" w:eastAsia="仿宋_GB2312" w:hAnsi="宋体"/>
          <w:color w:val="000000"/>
        </w:rPr>
      </w:pPr>
    </w:p>
    <w:p w:rsidR="00866C64" w:rsidRDefault="00866C64">
      <w:pPr>
        <w:snapToGrid w:val="0"/>
        <w:spacing w:line="360" w:lineRule="auto"/>
        <w:jc w:val="left"/>
        <w:rPr>
          <w:rFonts w:ascii="仿宋_GB2312" w:eastAsia="仿宋_GB2312" w:hAnsi="宋体"/>
          <w:color w:val="000000"/>
        </w:rPr>
      </w:pPr>
    </w:p>
    <w:p w:rsidR="00866C64" w:rsidRDefault="0024206C">
      <w:pPr>
        <w:widowControl/>
        <w:jc w:val="left"/>
        <w:rPr>
          <w:rFonts w:ascii="仿宋" w:eastAsia="仿宋" w:hAnsi="仿宋"/>
          <w:sz w:val="28"/>
          <w:szCs w:val="28"/>
        </w:rPr>
      </w:pPr>
      <w:r>
        <w:rPr>
          <w:rFonts w:ascii="仿宋" w:eastAsia="仿宋" w:hAnsi="仿宋"/>
          <w:sz w:val="28"/>
          <w:szCs w:val="28"/>
        </w:rPr>
        <w:br w:type="page"/>
      </w:r>
    </w:p>
    <w:p w:rsidR="00866C64" w:rsidRDefault="0024206C">
      <w:pPr>
        <w:spacing w:line="0" w:lineRule="atLeast"/>
        <w:outlineLvl w:val="1"/>
        <w:rPr>
          <w:rFonts w:ascii="仿宋" w:eastAsia="仿宋" w:hAnsi="仿宋"/>
          <w:sz w:val="28"/>
          <w:szCs w:val="28"/>
        </w:rPr>
      </w:pPr>
      <w:bookmarkStart w:id="80" w:name="_Toc52283431"/>
      <w:r>
        <w:rPr>
          <w:rFonts w:ascii="仿宋" w:eastAsia="仿宋" w:hAnsi="仿宋" w:hint="eastAsia"/>
          <w:sz w:val="28"/>
          <w:szCs w:val="28"/>
        </w:rPr>
        <w:lastRenderedPageBreak/>
        <w:t>附件8：售后服务承诺书</w:t>
      </w:r>
      <w:bookmarkEnd w:id="80"/>
    </w:p>
    <w:p w:rsidR="00866C64" w:rsidRDefault="00866C64">
      <w:pPr>
        <w:spacing w:line="0" w:lineRule="atLeast"/>
        <w:outlineLvl w:val="1"/>
        <w:rPr>
          <w:rFonts w:ascii="仿宋" w:eastAsia="仿宋" w:hAnsi="仿宋"/>
          <w:sz w:val="28"/>
          <w:szCs w:val="28"/>
        </w:rPr>
      </w:pPr>
    </w:p>
    <w:p w:rsidR="00866C64" w:rsidRDefault="0024206C">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866C64" w:rsidRDefault="0024206C">
      <w:pPr>
        <w:rPr>
          <w:rFonts w:ascii="仿宋" w:eastAsia="仿宋" w:hAnsi="仿宋"/>
          <w:sz w:val="28"/>
          <w:szCs w:val="28"/>
        </w:rPr>
      </w:pPr>
      <w:r>
        <w:rPr>
          <w:rFonts w:ascii="仿宋" w:eastAsia="仿宋" w:hAnsi="仿宋" w:hint="eastAsia"/>
          <w:sz w:val="28"/>
          <w:szCs w:val="28"/>
        </w:rPr>
        <w:t>（注：参加单位可根据项目需求及承诺书具体内容自行调整相关格式）</w:t>
      </w:r>
    </w:p>
    <w:p w:rsidR="00866C64" w:rsidRDefault="0024206C">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866C64" w:rsidRDefault="0024206C">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866C64" w:rsidRDefault="0024206C">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866C64" w:rsidRDefault="0024206C">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866C64" w:rsidRDefault="0024206C">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866C64" w:rsidRDefault="0024206C">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866C64" w:rsidRDefault="00866C64">
      <w:pPr>
        <w:spacing w:line="360" w:lineRule="auto"/>
        <w:rPr>
          <w:rFonts w:ascii="仿宋" w:eastAsia="仿宋" w:hAnsi="仿宋"/>
          <w:color w:val="000000"/>
          <w:sz w:val="28"/>
          <w:szCs w:val="28"/>
        </w:rPr>
      </w:pPr>
    </w:p>
    <w:p w:rsidR="00866C64" w:rsidRDefault="00866C64">
      <w:pPr>
        <w:tabs>
          <w:tab w:val="left" w:pos="8248"/>
          <w:tab w:val="left" w:pos="9368"/>
        </w:tabs>
        <w:ind w:left="-66"/>
        <w:rPr>
          <w:rFonts w:ascii="仿宋" w:eastAsia="仿宋" w:hAnsi="仿宋"/>
          <w:color w:val="000000"/>
          <w:sz w:val="28"/>
          <w:szCs w:val="28"/>
          <w:u w:val="single"/>
        </w:rPr>
      </w:pPr>
    </w:p>
    <w:p w:rsidR="00866C64" w:rsidRDefault="00866C64">
      <w:pPr>
        <w:tabs>
          <w:tab w:val="left" w:pos="8248"/>
          <w:tab w:val="left" w:pos="9368"/>
        </w:tabs>
        <w:ind w:left="-66"/>
        <w:rPr>
          <w:rFonts w:ascii="仿宋" w:eastAsia="仿宋" w:hAnsi="仿宋"/>
          <w:color w:val="000000"/>
          <w:sz w:val="28"/>
          <w:szCs w:val="28"/>
          <w:u w:val="single"/>
        </w:rPr>
      </w:pPr>
    </w:p>
    <w:p w:rsidR="00866C64" w:rsidRDefault="00866C64">
      <w:pPr>
        <w:tabs>
          <w:tab w:val="left" w:pos="8248"/>
          <w:tab w:val="left" w:pos="9368"/>
        </w:tabs>
        <w:ind w:left="-66"/>
        <w:rPr>
          <w:rFonts w:ascii="仿宋" w:eastAsia="仿宋" w:hAnsi="仿宋"/>
          <w:color w:val="000000"/>
          <w:sz w:val="28"/>
          <w:szCs w:val="28"/>
          <w:u w:val="single"/>
        </w:rPr>
      </w:pPr>
    </w:p>
    <w:p w:rsidR="00866C64" w:rsidRDefault="00866C64">
      <w:pPr>
        <w:tabs>
          <w:tab w:val="left" w:pos="8248"/>
          <w:tab w:val="left" w:pos="9368"/>
        </w:tabs>
        <w:ind w:left="-66"/>
        <w:rPr>
          <w:rFonts w:ascii="仿宋" w:eastAsia="仿宋" w:hAnsi="仿宋"/>
          <w:color w:val="000000"/>
          <w:sz w:val="28"/>
          <w:szCs w:val="28"/>
          <w:u w:val="single"/>
        </w:rPr>
      </w:pP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866C64" w:rsidRDefault="002420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66C64" w:rsidRDefault="00866C64">
      <w:pPr>
        <w:snapToGrid w:val="0"/>
        <w:spacing w:line="360" w:lineRule="auto"/>
        <w:jc w:val="left"/>
        <w:rPr>
          <w:rFonts w:ascii="宋体" w:hAnsi="宋体"/>
          <w:color w:val="000000"/>
          <w:sz w:val="28"/>
          <w:szCs w:val="28"/>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866C64">
      <w:pPr>
        <w:spacing w:line="0" w:lineRule="atLeast"/>
        <w:rPr>
          <w:rFonts w:ascii="仿宋" w:eastAsia="仿宋" w:hAnsi="仿宋"/>
          <w:sz w:val="24"/>
        </w:rPr>
      </w:pPr>
    </w:p>
    <w:p w:rsidR="00866C64" w:rsidRDefault="0024206C">
      <w:pPr>
        <w:spacing w:line="0" w:lineRule="atLeast"/>
        <w:outlineLvl w:val="1"/>
        <w:rPr>
          <w:rFonts w:ascii="仿宋" w:eastAsia="仿宋" w:hAnsi="仿宋"/>
          <w:sz w:val="28"/>
          <w:szCs w:val="28"/>
        </w:rPr>
      </w:pPr>
      <w:bookmarkStart w:id="81" w:name="_Toc32341"/>
      <w:bookmarkStart w:id="82" w:name="_Toc52283432"/>
      <w:r>
        <w:rPr>
          <w:rFonts w:ascii="仿宋" w:eastAsia="仿宋" w:hAnsi="仿宋" w:hint="eastAsia"/>
          <w:sz w:val="28"/>
          <w:szCs w:val="28"/>
        </w:rPr>
        <w:lastRenderedPageBreak/>
        <w:t>附件9：履约情况及社会信誉承诺书</w:t>
      </w:r>
      <w:bookmarkEnd w:id="81"/>
      <w:bookmarkEnd w:id="82"/>
    </w:p>
    <w:p w:rsidR="00866C64" w:rsidRDefault="00866C64">
      <w:pPr>
        <w:spacing w:line="0" w:lineRule="atLeast"/>
        <w:outlineLvl w:val="1"/>
        <w:rPr>
          <w:rFonts w:ascii="仿宋" w:eastAsia="仿宋" w:hAnsi="仿宋"/>
          <w:sz w:val="28"/>
          <w:szCs w:val="28"/>
        </w:rPr>
      </w:pPr>
    </w:p>
    <w:p w:rsidR="00866C64" w:rsidRDefault="0024206C">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866C64" w:rsidRDefault="00866C64">
      <w:pPr>
        <w:adjustRightInd w:val="0"/>
        <w:snapToGrid w:val="0"/>
        <w:rPr>
          <w:rFonts w:ascii="宋体" w:hAnsi="宋体"/>
          <w:bCs/>
          <w:sz w:val="28"/>
          <w:szCs w:val="28"/>
        </w:rPr>
      </w:pP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866C64" w:rsidRDefault="0024206C">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866C64" w:rsidRDefault="0024206C">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866C64" w:rsidRDefault="00866C6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866C64" w:rsidRDefault="002420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866C64" w:rsidRDefault="00866C6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866C64" w:rsidRDefault="00866C64">
      <w:pPr>
        <w:spacing w:line="0" w:lineRule="atLeast"/>
        <w:outlineLvl w:val="1"/>
        <w:rPr>
          <w:rFonts w:ascii="仿宋" w:eastAsia="仿宋" w:hAnsi="仿宋"/>
          <w:color w:val="000000"/>
          <w:sz w:val="28"/>
          <w:szCs w:val="28"/>
        </w:rPr>
      </w:pPr>
    </w:p>
    <w:p w:rsidR="00866C64" w:rsidRDefault="00866C64">
      <w:pPr>
        <w:snapToGrid w:val="0"/>
        <w:spacing w:line="360" w:lineRule="auto"/>
        <w:jc w:val="left"/>
        <w:rPr>
          <w:rFonts w:ascii="宋体" w:hAnsi="宋体"/>
          <w:color w:val="000000"/>
          <w:sz w:val="28"/>
          <w:szCs w:val="28"/>
        </w:rPr>
      </w:pPr>
    </w:p>
    <w:p w:rsidR="00866C64" w:rsidRDefault="00866C64">
      <w:pPr>
        <w:spacing w:line="0" w:lineRule="atLeast"/>
        <w:rPr>
          <w:rFonts w:ascii="仿宋" w:eastAsia="仿宋" w:hAnsi="仿宋"/>
          <w:sz w:val="24"/>
        </w:rPr>
      </w:pPr>
    </w:p>
    <w:p w:rsidR="00866C64" w:rsidRDefault="00866C64">
      <w:pPr>
        <w:spacing w:line="0" w:lineRule="atLeast"/>
        <w:outlineLvl w:val="1"/>
        <w:rPr>
          <w:rFonts w:ascii="仿宋" w:eastAsia="仿宋" w:hAnsi="仿宋"/>
          <w:sz w:val="24"/>
        </w:rPr>
      </w:pPr>
    </w:p>
    <w:sectPr w:rsidR="00866C64" w:rsidSect="00866C64">
      <w:footerReference w:type="default" r:id="rId18"/>
      <w:footerReference w:type="first" r:id="rId19"/>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1DD" w:rsidRDefault="002C61DD" w:rsidP="00866C64">
      <w:r>
        <w:separator/>
      </w:r>
    </w:p>
  </w:endnote>
  <w:endnote w:type="continuationSeparator" w:id="0">
    <w:p w:rsidR="002C61DD" w:rsidRDefault="002C61DD" w:rsidP="00866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5F" w:rsidRDefault="0077125F">
    <w:pPr>
      <w:pStyle w:val="a7"/>
      <w:jc w:val="center"/>
    </w:pPr>
  </w:p>
  <w:p w:rsidR="0077125F" w:rsidRDefault="0077125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5F" w:rsidRDefault="008E3939">
    <w:pPr>
      <w:pStyle w:val="a7"/>
      <w:jc w:val="center"/>
    </w:pPr>
    <w:r w:rsidRPr="008E3939">
      <w:fldChar w:fldCharType="begin"/>
    </w:r>
    <w:r w:rsidR="0077125F">
      <w:instrText xml:space="preserve"> PAGE   \* MERGEFORMAT </w:instrText>
    </w:r>
    <w:r w:rsidRPr="008E3939">
      <w:fldChar w:fldCharType="separate"/>
    </w:r>
    <w:r w:rsidR="00AB7327" w:rsidRPr="00AB7327">
      <w:rPr>
        <w:noProof/>
        <w:lang w:val="zh-CN"/>
      </w:rPr>
      <w:t>29</w:t>
    </w:r>
    <w:r>
      <w:rPr>
        <w:lang w:val="zh-CN"/>
      </w:rPr>
      <w:fldChar w:fldCharType="end"/>
    </w:r>
  </w:p>
  <w:p w:rsidR="0077125F" w:rsidRDefault="0077125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5F" w:rsidRDefault="008E3939">
    <w:pPr>
      <w:pStyle w:val="a7"/>
      <w:jc w:val="center"/>
    </w:pPr>
    <w:r w:rsidRPr="008E3939">
      <w:fldChar w:fldCharType="begin"/>
    </w:r>
    <w:r w:rsidR="0077125F">
      <w:instrText xml:space="preserve"> PAGE   \* MERGEFORMAT </w:instrText>
    </w:r>
    <w:r w:rsidRPr="008E3939">
      <w:fldChar w:fldCharType="separate"/>
    </w:r>
    <w:r w:rsidR="00AB7327" w:rsidRPr="00AB7327">
      <w:rPr>
        <w:noProof/>
        <w:lang w:val="zh-CN"/>
      </w:rPr>
      <w:t>1</w:t>
    </w:r>
    <w:r>
      <w:rPr>
        <w:lang w:val="zh-CN"/>
      </w:rPr>
      <w:fldChar w:fldCharType="end"/>
    </w:r>
  </w:p>
  <w:p w:rsidR="0077125F" w:rsidRDefault="007712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1DD" w:rsidRDefault="002C61DD" w:rsidP="00866C64">
      <w:r>
        <w:separator/>
      </w:r>
    </w:p>
  </w:footnote>
  <w:footnote w:type="continuationSeparator" w:id="0">
    <w:p w:rsidR="002C61DD" w:rsidRDefault="002C61DD" w:rsidP="00866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5F" w:rsidRDefault="0077125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0777ED3"/>
    <w:multiLevelType w:val="multilevel"/>
    <w:tmpl w:val="00777ED3"/>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EC14E3"/>
    <w:multiLevelType w:val="multilevel"/>
    <w:tmpl w:val="0EEC14E3"/>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7">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20BCE7"/>
    <w:multiLevelType w:val="singleLevel"/>
    <w:tmpl w:val="5620BCE7"/>
    <w:lvl w:ilvl="0">
      <w:start w:val="1"/>
      <w:numFmt w:val="decimal"/>
      <w:suff w:val="nothing"/>
      <w:lvlText w:val="%1．"/>
      <w:lvlJc w:val="left"/>
      <w:pPr>
        <w:ind w:left="0" w:firstLine="400"/>
      </w:pPr>
      <w:rPr>
        <w:rFonts w:hint="default"/>
      </w:rPr>
    </w:lvl>
  </w:abstractNum>
  <w:abstractNum w:abstractNumId="16">
    <w:nsid w:val="562460B2"/>
    <w:multiLevelType w:val="singleLevel"/>
    <w:tmpl w:val="562460B2"/>
    <w:lvl w:ilvl="0">
      <w:start w:val="1"/>
      <w:numFmt w:val="chineseCounting"/>
      <w:suff w:val="nothing"/>
      <w:lvlText w:val="%1、"/>
      <w:lvlJc w:val="left"/>
    </w:lvl>
  </w:abstractNum>
  <w:abstractNum w:abstractNumId="17">
    <w:nsid w:val="574262C3"/>
    <w:multiLevelType w:val="singleLevel"/>
    <w:tmpl w:val="574262C3"/>
    <w:lvl w:ilvl="0">
      <w:start w:val="1"/>
      <w:numFmt w:val="decimal"/>
      <w:lvlText w:val="%1."/>
      <w:lvlJc w:val="left"/>
      <w:pPr>
        <w:tabs>
          <w:tab w:val="left" w:pos="312"/>
        </w:tabs>
      </w:pPr>
    </w:lvl>
  </w:abstractNum>
  <w:abstractNum w:abstractNumId="18">
    <w:nsid w:val="5D136C40"/>
    <w:multiLevelType w:val="multilevel"/>
    <w:tmpl w:val="5D136C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1042D37"/>
    <w:multiLevelType w:val="multilevel"/>
    <w:tmpl w:val="61042D37"/>
    <w:lvl w:ilvl="0">
      <w:start w:val="2"/>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14E2799"/>
    <w:multiLevelType w:val="multilevel"/>
    <w:tmpl w:val="614E2799"/>
    <w:lvl w:ilvl="0">
      <w:start w:val="1"/>
      <w:numFmt w:val="decimal"/>
      <w:lvlText w:val="（%1）"/>
      <w:lvlJc w:val="left"/>
      <w:pPr>
        <w:ind w:left="420" w:hanging="420"/>
      </w:pPr>
      <w:rPr>
        <w:rFonts w:ascii="仿宋" w:eastAsia="仿宋" w:hAnsi="仿宋" w:hint="eastAsia"/>
        <w:color w:val="auto"/>
        <w:sz w:val="28"/>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1">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6AE407F5"/>
    <w:multiLevelType w:val="multilevel"/>
    <w:tmpl w:val="6AE407F5"/>
    <w:lvl w:ilvl="0">
      <w:start w:val="1"/>
      <w:numFmt w:val="decimal"/>
      <w:lvlText w:val="（%1）"/>
      <w:lvlJc w:val="left"/>
      <w:pPr>
        <w:ind w:left="420" w:hanging="420"/>
      </w:pPr>
      <w:rPr>
        <w:rFonts w:ascii="仿宋" w:eastAsia="仿宋" w:hAnsi="仿宋" w:hint="eastAsia"/>
        <w:color w:val="auto"/>
        <w:sz w:val="28"/>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num w:numId="1">
    <w:abstractNumId w:val="16"/>
  </w:num>
  <w:num w:numId="2">
    <w:abstractNumId w:val="7"/>
  </w:num>
  <w:num w:numId="3">
    <w:abstractNumId w:val="6"/>
  </w:num>
  <w:num w:numId="4">
    <w:abstractNumId w:val="12"/>
  </w:num>
  <w:num w:numId="5">
    <w:abstractNumId w:val="14"/>
  </w:num>
  <w:num w:numId="6">
    <w:abstractNumId w:val="8"/>
  </w:num>
  <w:num w:numId="7">
    <w:abstractNumId w:val="20"/>
  </w:num>
  <w:num w:numId="8">
    <w:abstractNumId w:val="22"/>
  </w:num>
  <w:num w:numId="9">
    <w:abstractNumId w:val="4"/>
  </w:num>
  <w:num w:numId="10">
    <w:abstractNumId w:val="19"/>
  </w:num>
  <w:num w:numId="11">
    <w:abstractNumId w:val="13"/>
  </w:num>
  <w:num w:numId="12">
    <w:abstractNumId w:val="2"/>
  </w:num>
  <w:num w:numId="13">
    <w:abstractNumId w:val="5"/>
  </w:num>
  <w:num w:numId="14">
    <w:abstractNumId w:val="17"/>
  </w:num>
  <w:num w:numId="15">
    <w:abstractNumId w:val="18"/>
  </w:num>
  <w:num w:numId="16">
    <w:abstractNumId w:val="11"/>
  </w:num>
  <w:num w:numId="17">
    <w:abstractNumId w:val="1"/>
  </w:num>
  <w:num w:numId="18">
    <w:abstractNumId w:val="0"/>
  </w:num>
  <w:num w:numId="19">
    <w:abstractNumId w:val="10"/>
  </w:num>
  <w:num w:numId="20">
    <w:abstractNumId w:val="9"/>
  </w:num>
  <w:num w:numId="21">
    <w:abstractNumId w:val="21"/>
  </w:num>
  <w:num w:numId="22">
    <w:abstractNumId w:val="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A37"/>
    <w:rsid w:val="00070E14"/>
    <w:rsid w:val="00071FBE"/>
    <w:rsid w:val="00073904"/>
    <w:rsid w:val="00073A1E"/>
    <w:rsid w:val="00075A13"/>
    <w:rsid w:val="000760D5"/>
    <w:rsid w:val="00076D5A"/>
    <w:rsid w:val="000776DE"/>
    <w:rsid w:val="0008001B"/>
    <w:rsid w:val="000805B4"/>
    <w:rsid w:val="00081C73"/>
    <w:rsid w:val="00083F07"/>
    <w:rsid w:val="00084341"/>
    <w:rsid w:val="0008478E"/>
    <w:rsid w:val="00087F2F"/>
    <w:rsid w:val="00091D8C"/>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440"/>
    <w:rsid w:val="000C355B"/>
    <w:rsid w:val="000C3B6F"/>
    <w:rsid w:val="000C407B"/>
    <w:rsid w:val="000C4EC6"/>
    <w:rsid w:val="000C5532"/>
    <w:rsid w:val="000C62CA"/>
    <w:rsid w:val="000D020E"/>
    <w:rsid w:val="000D023E"/>
    <w:rsid w:val="000D0AF2"/>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0F1"/>
    <w:rsid w:val="001269FD"/>
    <w:rsid w:val="00127B92"/>
    <w:rsid w:val="001302FD"/>
    <w:rsid w:val="00130D80"/>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0AF3"/>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0FA0"/>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206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1DD"/>
    <w:rsid w:val="002C64CA"/>
    <w:rsid w:val="002C7295"/>
    <w:rsid w:val="002D07BD"/>
    <w:rsid w:val="002D1472"/>
    <w:rsid w:val="002D185B"/>
    <w:rsid w:val="002D21FB"/>
    <w:rsid w:val="002D327C"/>
    <w:rsid w:val="002D4535"/>
    <w:rsid w:val="002D64B0"/>
    <w:rsid w:val="002D76B5"/>
    <w:rsid w:val="002E2E8B"/>
    <w:rsid w:val="002E376A"/>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3F7D53"/>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4F7BC6"/>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1434"/>
    <w:rsid w:val="005328BB"/>
    <w:rsid w:val="00532AFA"/>
    <w:rsid w:val="00534AE1"/>
    <w:rsid w:val="00535F6A"/>
    <w:rsid w:val="0053641A"/>
    <w:rsid w:val="00536FC1"/>
    <w:rsid w:val="005410FD"/>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661D"/>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304B"/>
    <w:rsid w:val="00586537"/>
    <w:rsid w:val="00586669"/>
    <w:rsid w:val="00586C14"/>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0BFD"/>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6A7D"/>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1107"/>
    <w:rsid w:val="00682AB5"/>
    <w:rsid w:val="00682CD6"/>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27C3D"/>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1F2B"/>
    <w:rsid w:val="0075517D"/>
    <w:rsid w:val="00755AA2"/>
    <w:rsid w:val="00757301"/>
    <w:rsid w:val="00757AC1"/>
    <w:rsid w:val="007607A6"/>
    <w:rsid w:val="00762BBA"/>
    <w:rsid w:val="00762F03"/>
    <w:rsid w:val="00763757"/>
    <w:rsid w:val="00763979"/>
    <w:rsid w:val="007644D9"/>
    <w:rsid w:val="00766A08"/>
    <w:rsid w:val="00766CED"/>
    <w:rsid w:val="0077125F"/>
    <w:rsid w:val="007724B0"/>
    <w:rsid w:val="00772500"/>
    <w:rsid w:val="00772CD5"/>
    <w:rsid w:val="00772EED"/>
    <w:rsid w:val="007731F2"/>
    <w:rsid w:val="00774498"/>
    <w:rsid w:val="007755E2"/>
    <w:rsid w:val="00777C4B"/>
    <w:rsid w:val="00780287"/>
    <w:rsid w:val="00781B5D"/>
    <w:rsid w:val="0078219C"/>
    <w:rsid w:val="0079128F"/>
    <w:rsid w:val="00791A50"/>
    <w:rsid w:val="007927BD"/>
    <w:rsid w:val="00792A00"/>
    <w:rsid w:val="00794C77"/>
    <w:rsid w:val="00796306"/>
    <w:rsid w:val="00796AD9"/>
    <w:rsid w:val="007A0307"/>
    <w:rsid w:val="007A1381"/>
    <w:rsid w:val="007A2855"/>
    <w:rsid w:val="007A4A16"/>
    <w:rsid w:val="007A5BFB"/>
    <w:rsid w:val="007A5D3F"/>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D7AAB"/>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168F4"/>
    <w:rsid w:val="00820C72"/>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66C64"/>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939"/>
    <w:rsid w:val="008E3D3A"/>
    <w:rsid w:val="008E4DCB"/>
    <w:rsid w:val="008E55B4"/>
    <w:rsid w:val="008E64B4"/>
    <w:rsid w:val="008E64F5"/>
    <w:rsid w:val="008F00A6"/>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5B4"/>
    <w:rsid w:val="00925767"/>
    <w:rsid w:val="00926428"/>
    <w:rsid w:val="00926B75"/>
    <w:rsid w:val="00927CF2"/>
    <w:rsid w:val="00927F48"/>
    <w:rsid w:val="00930C05"/>
    <w:rsid w:val="0093106E"/>
    <w:rsid w:val="00931510"/>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67464"/>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B7327"/>
    <w:rsid w:val="00AC17B7"/>
    <w:rsid w:val="00AC1AEF"/>
    <w:rsid w:val="00AC1B82"/>
    <w:rsid w:val="00AC1D54"/>
    <w:rsid w:val="00AC384E"/>
    <w:rsid w:val="00AC42C0"/>
    <w:rsid w:val="00AC53FA"/>
    <w:rsid w:val="00AC7CDC"/>
    <w:rsid w:val="00AD0DD4"/>
    <w:rsid w:val="00AD1532"/>
    <w:rsid w:val="00AD1D87"/>
    <w:rsid w:val="00AD433A"/>
    <w:rsid w:val="00AD48BF"/>
    <w:rsid w:val="00AD587A"/>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06FE"/>
    <w:rsid w:val="00B1262F"/>
    <w:rsid w:val="00B1460B"/>
    <w:rsid w:val="00B15F5D"/>
    <w:rsid w:val="00B15F8F"/>
    <w:rsid w:val="00B16017"/>
    <w:rsid w:val="00B1619F"/>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5356"/>
    <w:rsid w:val="00B8581D"/>
    <w:rsid w:val="00B86CC3"/>
    <w:rsid w:val="00B86F0C"/>
    <w:rsid w:val="00B87882"/>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BF7D1E"/>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032"/>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581"/>
    <w:rsid w:val="00C73DF0"/>
    <w:rsid w:val="00C74B5F"/>
    <w:rsid w:val="00C75930"/>
    <w:rsid w:val="00C76CC9"/>
    <w:rsid w:val="00C7715E"/>
    <w:rsid w:val="00C7726F"/>
    <w:rsid w:val="00C773B7"/>
    <w:rsid w:val="00C773F4"/>
    <w:rsid w:val="00C7752E"/>
    <w:rsid w:val="00C803EA"/>
    <w:rsid w:val="00C80731"/>
    <w:rsid w:val="00C84D69"/>
    <w:rsid w:val="00C858EA"/>
    <w:rsid w:val="00C92C45"/>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1CB0"/>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E731F"/>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326"/>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17D3F"/>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118C"/>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3BB"/>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4AAB"/>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50DD"/>
    <w:rsid w:val="00FF60FC"/>
    <w:rsid w:val="00FF6131"/>
    <w:rsid w:val="0138269E"/>
    <w:rsid w:val="01D069CC"/>
    <w:rsid w:val="02CE1439"/>
    <w:rsid w:val="02FC645E"/>
    <w:rsid w:val="054C237D"/>
    <w:rsid w:val="0572610A"/>
    <w:rsid w:val="057D5F16"/>
    <w:rsid w:val="07261F68"/>
    <w:rsid w:val="0728323C"/>
    <w:rsid w:val="0A125BD0"/>
    <w:rsid w:val="0ACE1AD0"/>
    <w:rsid w:val="0B3255EB"/>
    <w:rsid w:val="0C03128B"/>
    <w:rsid w:val="0CC32526"/>
    <w:rsid w:val="0D1A5062"/>
    <w:rsid w:val="0DA523AC"/>
    <w:rsid w:val="0DF36D04"/>
    <w:rsid w:val="0F782AA2"/>
    <w:rsid w:val="10F5305A"/>
    <w:rsid w:val="11485416"/>
    <w:rsid w:val="12FF5EB1"/>
    <w:rsid w:val="157439E3"/>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937BA5"/>
    <w:rsid w:val="273F1585"/>
    <w:rsid w:val="28532B59"/>
    <w:rsid w:val="2EB87589"/>
    <w:rsid w:val="2F320153"/>
    <w:rsid w:val="30456D66"/>
    <w:rsid w:val="314B7DAB"/>
    <w:rsid w:val="31C261F0"/>
    <w:rsid w:val="322A73C0"/>
    <w:rsid w:val="34715B79"/>
    <w:rsid w:val="35694C16"/>
    <w:rsid w:val="356D4A01"/>
    <w:rsid w:val="358A166A"/>
    <w:rsid w:val="38F83832"/>
    <w:rsid w:val="39411855"/>
    <w:rsid w:val="3A1C5838"/>
    <w:rsid w:val="3ABD1824"/>
    <w:rsid w:val="3C0A6ABE"/>
    <w:rsid w:val="3E667D9A"/>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1AB7074"/>
    <w:rsid w:val="6205151B"/>
    <w:rsid w:val="634F4648"/>
    <w:rsid w:val="63792195"/>
    <w:rsid w:val="64621568"/>
    <w:rsid w:val="64752239"/>
    <w:rsid w:val="67645A7C"/>
    <w:rsid w:val="692403B7"/>
    <w:rsid w:val="6A612CBF"/>
    <w:rsid w:val="6AF936C1"/>
    <w:rsid w:val="6BAF1B87"/>
    <w:rsid w:val="6C4B4390"/>
    <w:rsid w:val="6C516A81"/>
    <w:rsid w:val="6EAB30B8"/>
    <w:rsid w:val="705A3634"/>
    <w:rsid w:val="71475037"/>
    <w:rsid w:val="7211072C"/>
    <w:rsid w:val="72334C68"/>
    <w:rsid w:val="72713F0D"/>
    <w:rsid w:val="75262457"/>
    <w:rsid w:val="75284986"/>
    <w:rsid w:val="75FC7517"/>
    <w:rsid w:val="79CB05C3"/>
    <w:rsid w:val="7ABC6C1A"/>
    <w:rsid w:val="7B665264"/>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866C6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866C64"/>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866C64"/>
    <w:pPr>
      <w:ind w:leftChars="1200" w:left="2520"/>
    </w:pPr>
  </w:style>
  <w:style w:type="paragraph" w:styleId="a3">
    <w:name w:val="annotation text"/>
    <w:basedOn w:val="a"/>
    <w:link w:val="Char"/>
    <w:uiPriority w:val="99"/>
    <w:unhideWhenUsed/>
    <w:qFormat/>
    <w:rsid w:val="00866C64"/>
    <w:pPr>
      <w:jc w:val="left"/>
    </w:pPr>
  </w:style>
  <w:style w:type="paragraph" w:styleId="a4">
    <w:name w:val="Body Text Indent"/>
    <w:basedOn w:val="a"/>
    <w:link w:val="Char1"/>
    <w:qFormat/>
    <w:rsid w:val="00866C64"/>
    <w:pPr>
      <w:spacing w:after="120"/>
      <w:ind w:leftChars="200" w:left="420"/>
    </w:pPr>
    <w:rPr>
      <w:rFonts w:ascii="Calibri" w:hAnsi="Calibri"/>
    </w:rPr>
  </w:style>
  <w:style w:type="paragraph" w:styleId="5">
    <w:name w:val="toc 5"/>
    <w:basedOn w:val="a"/>
    <w:next w:val="a"/>
    <w:uiPriority w:val="39"/>
    <w:unhideWhenUsed/>
    <w:qFormat/>
    <w:rsid w:val="00866C64"/>
    <w:pPr>
      <w:ind w:leftChars="800" w:left="1680"/>
    </w:pPr>
  </w:style>
  <w:style w:type="paragraph" w:styleId="30">
    <w:name w:val="toc 3"/>
    <w:basedOn w:val="a"/>
    <w:next w:val="a"/>
    <w:uiPriority w:val="39"/>
    <w:unhideWhenUsed/>
    <w:qFormat/>
    <w:rsid w:val="00866C64"/>
    <w:pPr>
      <w:ind w:leftChars="400" w:left="840"/>
    </w:pPr>
  </w:style>
  <w:style w:type="paragraph" w:styleId="8">
    <w:name w:val="toc 8"/>
    <w:basedOn w:val="a"/>
    <w:next w:val="a"/>
    <w:uiPriority w:val="39"/>
    <w:unhideWhenUsed/>
    <w:qFormat/>
    <w:rsid w:val="00866C64"/>
    <w:pPr>
      <w:ind w:leftChars="1400" w:left="2940"/>
    </w:pPr>
  </w:style>
  <w:style w:type="paragraph" w:styleId="a5">
    <w:name w:val="Date"/>
    <w:basedOn w:val="a"/>
    <w:next w:val="a"/>
    <w:link w:val="Char0"/>
    <w:unhideWhenUsed/>
    <w:qFormat/>
    <w:rsid w:val="00866C64"/>
    <w:pPr>
      <w:ind w:leftChars="2500" w:left="100"/>
    </w:pPr>
  </w:style>
  <w:style w:type="paragraph" w:styleId="a6">
    <w:name w:val="Balloon Text"/>
    <w:basedOn w:val="a"/>
    <w:link w:val="Char2"/>
    <w:uiPriority w:val="99"/>
    <w:unhideWhenUsed/>
    <w:qFormat/>
    <w:rsid w:val="00866C64"/>
    <w:rPr>
      <w:kern w:val="0"/>
      <w:sz w:val="18"/>
      <w:szCs w:val="18"/>
    </w:rPr>
  </w:style>
  <w:style w:type="paragraph" w:styleId="a7">
    <w:name w:val="footer"/>
    <w:basedOn w:val="a"/>
    <w:link w:val="Char3"/>
    <w:uiPriority w:val="99"/>
    <w:unhideWhenUsed/>
    <w:qFormat/>
    <w:rsid w:val="00866C64"/>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866C6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866C64"/>
  </w:style>
  <w:style w:type="paragraph" w:styleId="4">
    <w:name w:val="toc 4"/>
    <w:basedOn w:val="a"/>
    <w:next w:val="a"/>
    <w:uiPriority w:val="39"/>
    <w:unhideWhenUsed/>
    <w:qFormat/>
    <w:rsid w:val="00866C64"/>
    <w:pPr>
      <w:ind w:leftChars="600" w:left="1260"/>
    </w:pPr>
  </w:style>
  <w:style w:type="paragraph" w:styleId="6">
    <w:name w:val="toc 6"/>
    <w:basedOn w:val="a"/>
    <w:next w:val="a"/>
    <w:uiPriority w:val="39"/>
    <w:unhideWhenUsed/>
    <w:qFormat/>
    <w:rsid w:val="00866C64"/>
    <w:pPr>
      <w:ind w:leftChars="1000" w:left="2100"/>
    </w:pPr>
  </w:style>
  <w:style w:type="paragraph" w:styleId="2">
    <w:name w:val="toc 2"/>
    <w:basedOn w:val="a"/>
    <w:next w:val="a"/>
    <w:uiPriority w:val="39"/>
    <w:unhideWhenUsed/>
    <w:qFormat/>
    <w:rsid w:val="00866C64"/>
    <w:pPr>
      <w:ind w:leftChars="200" w:left="420"/>
    </w:pPr>
  </w:style>
  <w:style w:type="paragraph" w:styleId="9">
    <w:name w:val="toc 9"/>
    <w:basedOn w:val="a"/>
    <w:next w:val="a"/>
    <w:uiPriority w:val="39"/>
    <w:unhideWhenUsed/>
    <w:qFormat/>
    <w:rsid w:val="00866C64"/>
    <w:pPr>
      <w:ind w:leftChars="1600" w:left="3360"/>
    </w:pPr>
  </w:style>
  <w:style w:type="paragraph" w:styleId="a9">
    <w:name w:val="Normal (Web)"/>
    <w:basedOn w:val="a"/>
    <w:uiPriority w:val="99"/>
    <w:unhideWhenUsed/>
    <w:qFormat/>
    <w:rsid w:val="00866C64"/>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866C64"/>
    <w:rPr>
      <w:b/>
      <w:bCs/>
    </w:rPr>
  </w:style>
  <w:style w:type="table" w:styleId="ab">
    <w:name w:val="Table Grid"/>
    <w:basedOn w:val="a1"/>
    <w:uiPriority w:val="59"/>
    <w:qFormat/>
    <w:rsid w:val="00866C6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866C64"/>
    <w:rPr>
      <w:color w:val="CC0000"/>
    </w:rPr>
  </w:style>
  <w:style w:type="character" w:styleId="ad">
    <w:name w:val="Hyperlink"/>
    <w:basedOn w:val="a0"/>
    <w:uiPriority w:val="99"/>
    <w:unhideWhenUsed/>
    <w:qFormat/>
    <w:rsid w:val="00866C64"/>
    <w:rPr>
      <w:color w:val="0000FF"/>
      <w:u w:val="single"/>
    </w:rPr>
  </w:style>
  <w:style w:type="character" w:styleId="ae">
    <w:name w:val="annotation reference"/>
    <w:uiPriority w:val="99"/>
    <w:unhideWhenUsed/>
    <w:qFormat/>
    <w:rsid w:val="00866C64"/>
    <w:rPr>
      <w:sz w:val="21"/>
      <w:szCs w:val="21"/>
    </w:rPr>
  </w:style>
  <w:style w:type="character" w:customStyle="1" w:styleId="Char4">
    <w:name w:val="页眉 Char"/>
    <w:link w:val="a8"/>
    <w:uiPriority w:val="99"/>
    <w:qFormat/>
    <w:rsid w:val="00866C64"/>
    <w:rPr>
      <w:rFonts w:ascii="Times New Roman" w:eastAsia="宋体" w:hAnsi="Times New Roman" w:cs="Times New Roman"/>
      <w:sz w:val="18"/>
      <w:szCs w:val="18"/>
    </w:rPr>
  </w:style>
  <w:style w:type="character" w:customStyle="1" w:styleId="Char2">
    <w:name w:val="批注框文本 Char"/>
    <w:link w:val="a6"/>
    <w:uiPriority w:val="99"/>
    <w:semiHidden/>
    <w:qFormat/>
    <w:rsid w:val="00866C64"/>
    <w:rPr>
      <w:rFonts w:ascii="Times New Roman" w:eastAsia="宋体" w:hAnsi="Times New Roman" w:cs="Times New Roman"/>
      <w:sz w:val="18"/>
      <w:szCs w:val="18"/>
    </w:rPr>
  </w:style>
  <w:style w:type="character" w:customStyle="1" w:styleId="title">
    <w:name w:val="title"/>
    <w:basedOn w:val="a0"/>
    <w:qFormat/>
    <w:rsid w:val="00866C64"/>
  </w:style>
  <w:style w:type="character" w:customStyle="1" w:styleId="Char5">
    <w:name w:val="批注主题 Char"/>
    <w:link w:val="aa"/>
    <w:uiPriority w:val="99"/>
    <w:semiHidden/>
    <w:qFormat/>
    <w:rsid w:val="00866C64"/>
    <w:rPr>
      <w:rFonts w:ascii="Times New Roman" w:hAnsi="Times New Roman"/>
      <w:b/>
      <w:bCs/>
      <w:kern w:val="2"/>
      <w:sz w:val="21"/>
      <w:szCs w:val="24"/>
    </w:rPr>
  </w:style>
  <w:style w:type="character" w:customStyle="1" w:styleId="Char6">
    <w:name w:val="列出段落 Char"/>
    <w:link w:val="af"/>
    <w:uiPriority w:val="34"/>
    <w:qFormat/>
    <w:rsid w:val="00866C64"/>
    <w:rPr>
      <w:rFonts w:ascii="Times New Roman" w:hAnsi="Times New Roman"/>
      <w:kern w:val="2"/>
      <w:sz w:val="21"/>
      <w:szCs w:val="24"/>
    </w:rPr>
  </w:style>
  <w:style w:type="paragraph" w:styleId="af">
    <w:name w:val="List Paragraph"/>
    <w:basedOn w:val="a"/>
    <w:link w:val="Char6"/>
    <w:uiPriority w:val="34"/>
    <w:qFormat/>
    <w:rsid w:val="00866C64"/>
    <w:pPr>
      <w:ind w:firstLineChars="200" w:firstLine="420"/>
    </w:pPr>
  </w:style>
  <w:style w:type="character" w:customStyle="1" w:styleId="apple-converted-space">
    <w:name w:val="apple-converted-space"/>
    <w:basedOn w:val="a0"/>
    <w:qFormat/>
    <w:rsid w:val="00866C64"/>
  </w:style>
  <w:style w:type="character" w:customStyle="1" w:styleId="Char0">
    <w:name w:val="日期 Char"/>
    <w:link w:val="a5"/>
    <w:qFormat/>
    <w:rsid w:val="00866C64"/>
    <w:rPr>
      <w:rFonts w:ascii="Times New Roman" w:hAnsi="Times New Roman"/>
      <w:kern w:val="2"/>
      <w:sz w:val="21"/>
      <w:szCs w:val="24"/>
    </w:rPr>
  </w:style>
  <w:style w:type="character" w:customStyle="1" w:styleId="Char">
    <w:name w:val="批注文字 Char"/>
    <w:link w:val="a3"/>
    <w:uiPriority w:val="99"/>
    <w:qFormat/>
    <w:rsid w:val="00866C64"/>
    <w:rPr>
      <w:rFonts w:ascii="Times New Roman" w:hAnsi="Times New Roman"/>
      <w:kern w:val="2"/>
      <w:sz w:val="21"/>
      <w:szCs w:val="24"/>
    </w:rPr>
  </w:style>
  <w:style w:type="character" w:customStyle="1" w:styleId="3Char">
    <w:name w:val="标题 3 Char"/>
    <w:basedOn w:val="a0"/>
    <w:link w:val="3"/>
    <w:qFormat/>
    <w:rsid w:val="00866C64"/>
    <w:rPr>
      <w:rFonts w:ascii="Times New Roman" w:hAnsi="Times New Roman"/>
      <w:b/>
      <w:sz w:val="32"/>
    </w:rPr>
  </w:style>
  <w:style w:type="character" w:customStyle="1" w:styleId="Char3">
    <w:name w:val="页脚 Char"/>
    <w:link w:val="a7"/>
    <w:uiPriority w:val="99"/>
    <w:qFormat/>
    <w:rsid w:val="00866C64"/>
    <w:rPr>
      <w:rFonts w:ascii="Times New Roman" w:eastAsia="宋体" w:hAnsi="Times New Roman" w:cs="Times New Roman"/>
      <w:sz w:val="18"/>
      <w:szCs w:val="18"/>
    </w:rPr>
  </w:style>
  <w:style w:type="paragraph" w:customStyle="1" w:styleId="af0">
    <w:name w:val="图"/>
    <w:basedOn w:val="a"/>
    <w:qFormat/>
    <w:rsid w:val="00866C64"/>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866C64"/>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866C64"/>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866C64"/>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866C64"/>
    <w:rPr>
      <w:kern w:val="2"/>
      <w:sz w:val="21"/>
      <w:szCs w:val="24"/>
    </w:rPr>
  </w:style>
  <w:style w:type="character" w:customStyle="1" w:styleId="Char1">
    <w:name w:val="正文文本缩进 Char1"/>
    <w:basedOn w:val="a0"/>
    <w:link w:val="a4"/>
    <w:uiPriority w:val="99"/>
    <w:semiHidden/>
    <w:qFormat/>
    <w:rsid w:val="00866C64"/>
    <w:rPr>
      <w:rFonts w:ascii="Times New Roman" w:hAnsi="Times New Roman"/>
      <w:kern w:val="2"/>
      <w:sz w:val="21"/>
      <w:szCs w:val="24"/>
    </w:rPr>
  </w:style>
  <w:style w:type="paragraph" w:customStyle="1" w:styleId="11">
    <w:name w:val="列出段落1"/>
    <w:basedOn w:val="a"/>
    <w:uiPriority w:val="34"/>
    <w:qFormat/>
    <w:rsid w:val="00866C64"/>
    <w:pPr>
      <w:ind w:firstLineChars="200" w:firstLine="420"/>
    </w:pPr>
  </w:style>
  <w:style w:type="paragraph" w:customStyle="1" w:styleId="12">
    <w:name w:val="修订1"/>
    <w:hidden/>
    <w:uiPriority w:val="99"/>
    <w:semiHidden/>
    <w:qFormat/>
    <w:rsid w:val="00866C64"/>
    <w:rPr>
      <w:rFonts w:ascii="Times New Roman" w:hAnsi="Times New Roman"/>
      <w:kern w:val="2"/>
      <w:sz w:val="21"/>
      <w:szCs w:val="24"/>
    </w:rPr>
  </w:style>
  <w:style w:type="character" w:customStyle="1" w:styleId="1Char">
    <w:name w:val="标题 1 Char"/>
    <w:basedOn w:val="a0"/>
    <w:link w:val="1"/>
    <w:uiPriority w:val="9"/>
    <w:qFormat/>
    <w:rsid w:val="00866C64"/>
    <w:rPr>
      <w:rFonts w:ascii="Times New Roman" w:hAnsi="Times New Roman"/>
      <w:b/>
      <w:bCs/>
      <w:kern w:val="44"/>
      <w:sz w:val="44"/>
      <w:szCs w:val="44"/>
    </w:rPr>
  </w:style>
  <w:style w:type="character" w:customStyle="1" w:styleId="af1">
    <w:name w:val="批注文字 字符"/>
    <w:uiPriority w:val="99"/>
    <w:qFormat/>
    <w:rsid w:val="00866C64"/>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E9E41-D840-4B99-A5D0-0121E2F5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2172</Words>
  <Characters>12382</Characters>
  <Application>Microsoft Office Word</Application>
  <DocSecurity>0</DocSecurity>
  <Lines>103</Lines>
  <Paragraphs>29</Paragraphs>
  <ScaleCrop>false</ScaleCrop>
  <Company>深圳会展中心管理有限责任公司</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220</cp:revision>
  <cp:lastPrinted>2016-09-01T03:19:00Z</cp:lastPrinted>
  <dcterms:created xsi:type="dcterms:W3CDTF">2018-06-14T09:21:00Z</dcterms:created>
  <dcterms:modified xsi:type="dcterms:W3CDTF">2020-09-29T07:16:00Z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