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09" w:rsidRDefault="00332C09">
      <w:pPr>
        <w:pStyle w:val="af"/>
        <w:tabs>
          <w:tab w:val="left" w:pos="8640"/>
        </w:tabs>
        <w:ind w:left="360" w:firstLineChars="0" w:firstLine="0"/>
        <w:rPr>
          <w:color w:val="000000"/>
          <w:sz w:val="30"/>
          <w:szCs w:val="30"/>
          <w:highlight w:val="yellow"/>
        </w:rPr>
      </w:pPr>
    </w:p>
    <w:p w:rsidR="00332C09" w:rsidRDefault="00332C09">
      <w:pPr>
        <w:pStyle w:val="af"/>
        <w:tabs>
          <w:tab w:val="left" w:pos="8640"/>
        </w:tabs>
        <w:ind w:left="360" w:firstLineChars="0" w:firstLine="0"/>
        <w:rPr>
          <w:color w:val="000000"/>
          <w:sz w:val="30"/>
          <w:szCs w:val="30"/>
          <w:highlight w:val="yellow"/>
        </w:rPr>
      </w:pPr>
    </w:p>
    <w:p w:rsidR="00332C09" w:rsidRDefault="00332C09">
      <w:pPr>
        <w:pStyle w:val="af"/>
        <w:tabs>
          <w:tab w:val="left" w:pos="8640"/>
        </w:tabs>
        <w:ind w:left="360" w:firstLineChars="0" w:firstLine="0"/>
        <w:rPr>
          <w:color w:val="000000"/>
          <w:sz w:val="30"/>
          <w:szCs w:val="30"/>
          <w:highlight w:val="yellow"/>
        </w:rPr>
      </w:pPr>
    </w:p>
    <w:p w:rsidR="00332C09" w:rsidRDefault="00443BA1">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332C09" w:rsidRDefault="00443BA1">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332C09" w:rsidRDefault="00332C09">
      <w:pPr>
        <w:jc w:val="center"/>
        <w:rPr>
          <w:b/>
          <w:sz w:val="72"/>
        </w:rPr>
      </w:pPr>
    </w:p>
    <w:p w:rsidR="00332C09" w:rsidRDefault="00443BA1" w:rsidP="003723D7">
      <w:pPr>
        <w:spacing w:line="360" w:lineRule="auto"/>
        <w:ind w:leftChars="203" w:left="1984" w:hangingChars="487" w:hanging="1558"/>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项目名称：深圳会展中心2021年-2023年度白蚁检查防治服务项目</w:t>
      </w:r>
    </w:p>
    <w:p w:rsidR="00332C09" w:rsidRDefault="00332C09">
      <w:pPr>
        <w:tabs>
          <w:tab w:val="left" w:pos="2127"/>
          <w:tab w:val="left" w:pos="2694"/>
        </w:tabs>
        <w:spacing w:line="360" w:lineRule="auto"/>
        <w:ind w:firstLineChars="632" w:firstLine="2030"/>
        <w:rPr>
          <w:rFonts w:ascii="宋体" w:hAnsi="宋体"/>
          <w:b/>
          <w:sz w:val="32"/>
          <w:szCs w:val="32"/>
        </w:rPr>
      </w:pPr>
    </w:p>
    <w:p w:rsidR="00332C09" w:rsidRDefault="00332C09">
      <w:pPr>
        <w:tabs>
          <w:tab w:val="left" w:pos="2127"/>
          <w:tab w:val="left" w:pos="2694"/>
        </w:tabs>
        <w:spacing w:line="360" w:lineRule="auto"/>
        <w:ind w:firstLineChars="632" w:firstLine="2030"/>
        <w:rPr>
          <w:rFonts w:ascii="宋体" w:hAnsi="宋体"/>
          <w:b/>
          <w:sz w:val="32"/>
          <w:szCs w:val="32"/>
        </w:rPr>
      </w:pPr>
    </w:p>
    <w:p w:rsidR="00332C09" w:rsidRDefault="00332C09">
      <w:pPr>
        <w:tabs>
          <w:tab w:val="left" w:pos="2127"/>
          <w:tab w:val="left" w:pos="2694"/>
        </w:tabs>
        <w:spacing w:line="360" w:lineRule="auto"/>
        <w:ind w:firstLineChars="632" w:firstLine="2030"/>
        <w:rPr>
          <w:rFonts w:ascii="宋体" w:hAnsi="宋体"/>
          <w:b/>
          <w:sz w:val="32"/>
          <w:szCs w:val="32"/>
        </w:rPr>
      </w:pPr>
    </w:p>
    <w:p w:rsidR="00332C09" w:rsidRDefault="00332C09">
      <w:pPr>
        <w:tabs>
          <w:tab w:val="left" w:pos="2127"/>
          <w:tab w:val="left" w:pos="2694"/>
        </w:tabs>
        <w:spacing w:line="360" w:lineRule="auto"/>
        <w:ind w:firstLineChars="632" w:firstLine="2030"/>
        <w:rPr>
          <w:rFonts w:ascii="宋体" w:hAnsi="宋体"/>
          <w:b/>
          <w:sz w:val="32"/>
          <w:szCs w:val="32"/>
        </w:rPr>
      </w:pPr>
    </w:p>
    <w:p w:rsidR="00332C09" w:rsidRDefault="00332C09">
      <w:pPr>
        <w:tabs>
          <w:tab w:val="left" w:pos="2127"/>
          <w:tab w:val="left" w:pos="2694"/>
        </w:tabs>
        <w:spacing w:line="360" w:lineRule="auto"/>
        <w:ind w:firstLineChars="632" w:firstLine="2030"/>
        <w:rPr>
          <w:rFonts w:ascii="宋体" w:hAnsi="宋体"/>
          <w:b/>
          <w:sz w:val="32"/>
          <w:szCs w:val="32"/>
        </w:rPr>
      </w:pPr>
    </w:p>
    <w:p w:rsidR="00332C09" w:rsidRDefault="00332C09">
      <w:pPr>
        <w:tabs>
          <w:tab w:val="left" w:pos="2127"/>
          <w:tab w:val="left" w:pos="2694"/>
        </w:tabs>
        <w:spacing w:line="360" w:lineRule="auto"/>
        <w:ind w:firstLineChars="632" w:firstLine="2030"/>
        <w:rPr>
          <w:rFonts w:ascii="宋体" w:hAnsi="宋体"/>
          <w:b/>
          <w:sz w:val="32"/>
          <w:szCs w:val="32"/>
        </w:rPr>
      </w:pPr>
    </w:p>
    <w:p w:rsidR="00332C09" w:rsidRDefault="00332C09">
      <w:pPr>
        <w:tabs>
          <w:tab w:val="left" w:pos="2127"/>
          <w:tab w:val="left" w:pos="2694"/>
        </w:tabs>
        <w:spacing w:line="360" w:lineRule="auto"/>
        <w:ind w:firstLineChars="632" w:firstLine="2030"/>
        <w:rPr>
          <w:rFonts w:ascii="宋体" w:hAnsi="宋体"/>
          <w:b/>
          <w:sz w:val="32"/>
          <w:szCs w:val="32"/>
        </w:rPr>
      </w:pPr>
    </w:p>
    <w:p w:rsidR="00332C09" w:rsidRDefault="00443BA1">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332C09" w:rsidRDefault="00443BA1">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w:t>
      </w:r>
      <w:r w:rsidR="00244B7C">
        <w:rPr>
          <w:rFonts w:ascii="方正小标宋_GBK" w:eastAsia="方正小标宋_GBK" w:hAnsi="方正小标宋_GBK" w:cs="方正小标宋_GBK" w:hint="eastAsia"/>
          <w:b/>
          <w:sz w:val="44"/>
          <w:szCs w:val="44"/>
        </w:rPr>
        <w:t>二一年六</w:t>
      </w:r>
      <w:r>
        <w:rPr>
          <w:rFonts w:ascii="方正小标宋_GBK" w:eastAsia="方正小标宋_GBK" w:hAnsi="方正小标宋_GBK" w:cs="方正小标宋_GBK" w:hint="eastAsia"/>
          <w:b/>
          <w:sz w:val="44"/>
          <w:szCs w:val="44"/>
        </w:rPr>
        <w:t>月</w:t>
      </w:r>
    </w:p>
    <w:p w:rsidR="00332C09" w:rsidRDefault="00332C09">
      <w:pPr>
        <w:jc w:val="center"/>
        <w:rPr>
          <w:rFonts w:ascii="方正小标宋_GBK" w:eastAsia="方正小标宋_GBK" w:hAnsi="方正小标宋_GBK" w:cs="方正小标宋_GBK"/>
          <w:b/>
          <w:sz w:val="44"/>
          <w:szCs w:val="44"/>
        </w:rPr>
      </w:pPr>
    </w:p>
    <w:p w:rsidR="00332C09" w:rsidRDefault="00332C09" w:rsidP="002F211E">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332C09" w:rsidRDefault="00443BA1" w:rsidP="002F211E">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     录</w:t>
      </w:r>
    </w:p>
    <w:p w:rsidR="00332C09" w:rsidRDefault="001731BD">
      <w:pPr>
        <w:pStyle w:val="10"/>
        <w:tabs>
          <w:tab w:val="right" w:leader="dot" w:pos="8296"/>
        </w:tabs>
        <w:spacing w:line="300" w:lineRule="auto"/>
        <w:rPr>
          <w:rFonts w:asciiTheme="minorEastAsia" w:eastAsiaTheme="minorEastAsia" w:hAnsiTheme="minorEastAsia" w:cstheme="minorBidi"/>
          <w:noProof/>
          <w:sz w:val="24"/>
        </w:rPr>
      </w:pPr>
      <w:r>
        <w:rPr>
          <w:rFonts w:ascii="仿宋" w:eastAsia="仿宋" w:hAnsi="仿宋" w:cs="仿宋_GB2312" w:hint="eastAsia"/>
          <w:sz w:val="30"/>
          <w:szCs w:val="30"/>
        </w:rPr>
        <w:fldChar w:fldCharType="begin"/>
      </w:r>
      <w:r w:rsidR="00443BA1">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72226060" w:history="1">
        <w:r w:rsidR="00443BA1">
          <w:rPr>
            <w:rStyle w:val="ad"/>
            <w:rFonts w:asciiTheme="minorEastAsia" w:eastAsiaTheme="minorEastAsia" w:hAnsiTheme="minorEastAsia" w:hint="eastAsia"/>
            <w:b/>
            <w:noProof/>
            <w:sz w:val="24"/>
          </w:rPr>
          <w:t>第一部分：项目要求</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_Toc72226060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61" w:history="1">
        <w:r w:rsidR="00443BA1">
          <w:rPr>
            <w:rStyle w:val="ad"/>
            <w:rFonts w:asciiTheme="minorEastAsia" w:eastAsiaTheme="minorEastAsia" w:hAnsiTheme="minorEastAsia" w:hint="eastAsia"/>
            <w:b/>
            <w:noProof/>
            <w:sz w:val="24"/>
          </w:rPr>
          <w:t>一、 单位名称</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_Toc72226061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62" w:history="1">
        <w:r w:rsidR="00443BA1">
          <w:rPr>
            <w:rStyle w:val="ad"/>
            <w:rFonts w:asciiTheme="minorEastAsia" w:eastAsiaTheme="minorEastAsia" w:hAnsiTheme="minorEastAsia" w:hint="eastAsia"/>
            <w:b/>
            <w:noProof/>
            <w:sz w:val="24"/>
          </w:rPr>
          <w:t>二、 单位地址</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_Toc72226062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63" w:history="1">
        <w:r w:rsidR="00443BA1">
          <w:rPr>
            <w:rStyle w:val="ad"/>
            <w:rFonts w:asciiTheme="minorEastAsia" w:eastAsiaTheme="minorEastAsia" w:hAnsiTheme="minorEastAsia" w:hint="eastAsia"/>
            <w:b/>
            <w:noProof/>
            <w:sz w:val="24"/>
          </w:rPr>
          <w:t>三、 项目名称</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_Toc72226063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64" w:history="1">
        <w:r w:rsidR="00443BA1">
          <w:rPr>
            <w:rStyle w:val="ad"/>
            <w:rFonts w:asciiTheme="minorEastAsia" w:eastAsiaTheme="minorEastAsia" w:hAnsiTheme="minorEastAsia" w:hint="eastAsia"/>
            <w:b/>
            <w:noProof/>
            <w:sz w:val="24"/>
          </w:rPr>
          <w:t>四、 项目介绍</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_Toc72226064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65" w:history="1">
        <w:r w:rsidR="00443BA1">
          <w:rPr>
            <w:rStyle w:val="ad"/>
            <w:rFonts w:asciiTheme="minorEastAsia" w:eastAsiaTheme="minorEastAsia" w:hAnsiTheme="minorEastAsia" w:hint="eastAsia"/>
            <w:b/>
            <w:noProof/>
            <w:sz w:val="24"/>
          </w:rPr>
          <w:t>五、 实施地点</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_Toc72226065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67" w:history="1">
        <w:r w:rsidR="00443BA1">
          <w:rPr>
            <w:rStyle w:val="ad"/>
            <w:rFonts w:asciiTheme="minorEastAsia" w:eastAsiaTheme="minorEastAsia" w:hAnsiTheme="minorEastAsia" w:hint="eastAsia"/>
            <w:b/>
            <w:noProof/>
            <w:sz w:val="24"/>
          </w:rPr>
          <w:t>六、 报名方式及截止时间</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_Toc72226067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68" w:history="1">
        <w:r w:rsidR="00443BA1">
          <w:rPr>
            <w:rStyle w:val="ad"/>
            <w:rFonts w:asciiTheme="minorEastAsia" w:eastAsiaTheme="minorEastAsia" w:hAnsiTheme="minorEastAsia" w:hint="eastAsia"/>
            <w:b/>
            <w:bCs/>
            <w:noProof/>
            <w:sz w:val="24"/>
          </w:rPr>
          <w:t>七、 响应文件递交截止时间、编制形式、递交方式及注意事项</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_Toc72226068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69" w:history="1">
        <w:r w:rsidR="00443BA1">
          <w:rPr>
            <w:rStyle w:val="ad"/>
            <w:rFonts w:asciiTheme="minorEastAsia" w:eastAsiaTheme="minorEastAsia" w:hAnsiTheme="minorEastAsia" w:hint="eastAsia"/>
            <w:b/>
            <w:noProof/>
            <w:sz w:val="24"/>
          </w:rPr>
          <w:t>八、 谈判日期及地点</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_Toc72226069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71" w:history="1">
        <w:r w:rsidR="00443BA1">
          <w:rPr>
            <w:rStyle w:val="ad"/>
            <w:rFonts w:asciiTheme="minorEastAsia" w:eastAsiaTheme="minorEastAsia" w:hAnsiTheme="minorEastAsia" w:hint="eastAsia"/>
            <w:b/>
            <w:noProof/>
            <w:sz w:val="24"/>
          </w:rPr>
          <w:t>九、 联系人与联系方式</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_Toc72226071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72" w:history="1">
        <w:r w:rsidR="00443BA1">
          <w:rPr>
            <w:rStyle w:val="ad"/>
            <w:rFonts w:asciiTheme="minorEastAsia" w:eastAsiaTheme="minorEastAsia" w:hAnsiTheme="minorEastAsia" w:hint="eastAsia"/>
            <w:b/>
            <w:noProof/>
            <w:sz w:val="24"/>
          </w:rPr>
          <w:t>十、 结果通知</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_Toc72226072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74" w:history="1">
        <w:r w:rsidR="00443BA1">
          <w:rPr>
            <w:rStyle w:val="ad"/>
            <w:rFonts w:asciiTheme="minorEastAsia" w:eastAsiaTheme="minorEastAsia" w:hAnsiTheme="minorEastAsia" w:hint="eastAsia"/>
            <w:b/>
            <w:noProof/>
            <w:sz w:val="24"/>
          </w:rPr>
          <w:t>十一、 特别说明</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_Toc72226074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75" w:history="1">
        <w:r w:rsidR="00443BA1">
          <w:rPr>
            <w:rStyle w:val="ad"/>
            <w:rFonts w:asciiTheme="minorEastAsia" w:eastAsiaTheme="minorEastAsia" w:hAnsiTheme="minorEastAsia" w:hint="eastAsia"/>
            <w:b/>
            <w:noProof/>
            <w:sz w:val="24"/>
          </w:rPr>
          <w:t>十二、 项目要求及数量</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_Toc72226075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3</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76" w:history="1">
        <w:r w:rsidR="00443BA1">
          <w:rPr>
            <w:rStyle w:val="ad"/>
            <w:rFonts w:asciiTheme="minorEastAsia" w:eastAsiaTheme="minorEastAsia" w:hAnsiTheme="minorEastAsia" w:hint="eastAsia"/>
            <w:b/>
            <w:noProof/>
            <w:sz w:val="24"/>
          </w:rPr>
          <w:t>十三、 其他项目说明资料</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_Toc72226076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7</w:t>
        </w:r>
        <w:r>
          <w:rPr>
            <w:rFonts w:asciiTheme="minorEastAsia" w:eastAsiaTheme="minorEastAsia" w:hAnsiTheme="minorEastAsia"/>
            <w:noProof/>
            <w:sz w:val="24"/>
          </w:rPr>
          <w:fldChar w:fldCharType="end"/>
        </w:r>
      </w:hyperlink>
    </w:p>
    <w:p w:rsidR="00332C09" w:rsidRDefault="001731BD">
      <w:pPr>
        <w:pStyle w:val="10"/>
        <w:tabs>
          <w:tab w:val="right" w:leader="dot" w:pos="8296"/>
        </w:tabs>
        <w:spacing w:line="300" w:lineRule="auto"/>
        <w:rPr>
          <w:rFonts w:asciiTheme="minorEastAsia" w:eastAsiaTheme="minorEastAsia" w:hAnsiTheme="minorEastAsia" w:cstheme="minorBidi"/>
          <w:noProof/>
          <w:sz w:val="24"/>
        </w:rPr>
      </w:pPr>
      <w:hyperlink w:anchor="_Toc72226077" w:history="1">
        <w:r w:rsidR="00443BA1">
          <w:rPr>
            <w:rStyle w:val="ad"/>
            <w:rFonts w:asciiTheme="minorEastAsia" w:eastAsiaTheme="minorEastAsia" w:hAnsiTheme="minorEastAsia" w:hint="eastAsia"/>
            <w:b/>
            <w:noProof/>
            <w:sz w:val="24"/>
          </w:rPr>
          <w:t>第二部分：谈判流程</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_Toc72226077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9</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78" w:history="1">
        <w:r w:rsidR="00443BA1">
          <w:rPr>
            <w:rStyle w:val="ad"/>
            <w:rFonts w:asciiTheme="minorEastAsia" w:eastAsiaTheme="minorEastAsia" w:hAnsiTheme="minorEastAsia" w:hint="eastAsia"/>
            <w:b/>
            <w:noProof/>
            <w:sz w:val="24"/>
          </w:rPr>
          <w:t>十四、 谈判流程</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_Toc72226078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9</w:t>
        </w:r>
        <w:r>
          <w:rPr>
            <w:rFonts w:asciiTheme="minorEastAsia" w:eastAsiaTheme="minorEastAsia" w:hAnsiTheme="minorEastAsia"/>
            <w:noProof/>
            <w:sz w:val="24"/>
          </w:rPr>
          <w:fldChar w:fldCharType="end"/>
        </w:r>
      </w:hyperlink>
    </w:p>
    <w:p w:rsidR="00332C09" w:rsidRDefault="001731BD">
      <w:pPr>
        <w:pStyle w:val="10"/>
        <w:tabs>
          <w:tab w:val="right" w:leader="dot" w:pos="8296"/>
        </w:tabs>
        <w:spacing w:line="300" w:lineRule="auto"/>
        <w:rPr>
          <w:rFonts w:asciiTheme="minorEastAsia" w:eastAsiaTheme="minorEastAsia" w:hAnsiTheme="minorEastAsia" w:cstheme="minorBidi"/>
          <w:noProof/>
          <w:sz w:val="24"/>
        </w:rPr>
      </w:pPr>
      <w:hyperlink w:anchor="_Toc72226079" w:history="1">
        <w:r w:rsidR="00443BA1">
          <w:rPr>
            <w:rStyle w:val="ad"/>
            <w:rFonts w:asciiTheme="minorEastAsia" w:eastAsiaTheme="minorEastAsia" w:hAnsiTheme="minorEastAsia" w:hint="eastAsia"/>
            <w:b/>
            <w:noProof/>
            <w:sz w:val="24"/>
          </w:rPr>
          <w:t>第三部分：评审办法</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_Toc72226079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10</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80" w:history="1">
        <w:r w:rsidR="00443BA1">
          <w:rPr>
            <w:rStyle w:val="ad"/>
            <w:rFonts w:asciiTheme="minorEastAsia" w:eastAsiaTheme="minorEastAsia" w:hAnsiTheme="minorEastAsia" w:hint="eastAsia"/>
            <w:noProof/>
            <w:sz w:val="24"/>
          </w:rPr>
          <w:t>十五、 评审办法：</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_Toc72226080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10</w:t>
        </w:r>
        <w:r>
          <w:rPr>
            <w:rFonts w:asciiTheme="minorEastAsia" w:eastAsiaTheme="minorEastAsia" w:hAnsiTheme="minorEastAsia"/>
            <w:noProof/>
            <w:sz w:val="24"/>
          </w:rPr>
          <w:fldChar w:fldCharType="end"/>
        </w:r>
      </w:hyperlink>
    </w:p>
    <w:p w:rsidR="00332C09" w:rsidRDefault="001731BD">
      <w:pPr>
        <w:pStyle w:val="30"/>
        <w:tabs>
          <w:tab w:val="left" w:pos="2100"/>
          <w:tab w:val="right" w:leader="dot" w:pos="8296"/>
        </w:tabs>
        <w:spacing w:line="300" w:lineRule="auto"/>
        <w:rPr>
          <w:rFonts w:asciiTheme="minorEastAsia" w:eastAsiaTheme="minorEastAsia" w:hAnsiTheme="minorEastAsia" w:cstheme="minorBidi"/>
          <w:noProof/>
          <w:sz w:val="24"/>
        </w:rPr>
      </w:pPr>
      <w:hyperlink w:anchor="_Toc72226081" w:history="1">
        <w:r w:rsidR="00443BA1">
          <w:rPr>
            <w:rStyle w:val="ad"/>
            <w:rFonts w:asciiTheme="minorEastAsia" w:eastAsiaTheme="minorEastAsia" w:hAnsiTheme="minorEastAsia" w:hint="eastAsia"/>
            <w:b/>
            <w:noProof/>
            <w:sz w:val="24"/>
          </w:rPr>
          <w:t>（一）</w:t>
        </w:r>
        <w:r w:rsidR="00443BA1">
          <w:rPr>
            <w:rFonts w:asciiTheme="minorEastAsia" w:eastAsiaTheme="minorEastAsia" w:hAnsiTheme="minorEastAsia" w:cstheme="minorBidi"/>
            <w:noProof/>
            <w:sz w:val="24"/>
          </w:rPr>
          <w:tab/>
        </w:r>
        <w:r w:rsidR="00443BA1">
          <w:rPr>
            <w:rStyle w:val="ad"/>
            <w:rFonts w:asciiTheme="minorEastAsia" w:eastAsiaTheme="minorEastAsia" w:hAnsiTheme="minorEastAsia" w:hint="eastAsia"/>
            <w:b/>
            <w:bCs/>
            <w:noProof/>
            <w:sz w:val="24"/>
          </w:rPr>
          <w:t>符合性检查</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_Toc72226081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10</w:t>
        </w:r>
        <w:r>
          <w:rPr>
            <w:rFonts w:asciiTheme="minorEastAsia" w:eastAsiaTheme="minorEastAsia" w:hAnsiTheme="minorEastAsia"/>
            <w:noProof/>
            <w:sz w:val="24"/>
          </w:rPr>
          <w:fldChar w:fldCharType="end"/>
        </w:r>
      </w:hyperlink>
    </w:p>
    <w:p w:rsidR="00332C09" w:rsidRDefault="001731BD">
      <w:pPr>
        <w:pStyle w:val="30"/>
        <w:tabs>
          <w:tab w:val="left" w:pos="2100"/>
          <w:tab w:val="right" w:leader="dot" w:pos="8296"/>
        </w:tabs>
        <w:spacing w:line="300" w:lineRule="auto"/>
        <w:rPr>
          <w:rFonts w:asciiTheme="minorEastAsia" w:eastAsiaTheme="minorEastAsia" w:hAnsiTheme="minorEastAsia" w:cstheme="minorBidi"/>
          <w:noProof/>
          <w:sz w:val="24"/>
        </w:rPr>
      </w:pPr>
      <w:hyperlink w:anchor="_Toc72226082" w:history="1">
        <w:r w:rsidR="00443BA1">
          <w:rPr>
            <w:rStyle w:val="ad"/>
            <w:rFonts w:asciiTheme="minorEastAsia" w:eastAsiaTheme="minorEastAsia" w:hAnsiTheme="minorEastAsia" w:hint="eastAsia"/>
            <w:b/>
            <w:bCs/>
            <w:noProof/>
            <w:sz w:val="24"/>
          </w:rPr>
          <w:t>（二）</w:t>
        </w:r>
        <w:r w:rsidR="00443BA1">
          <w:rPr>
            <w:rFonts w:asciiTheme="minorEastAsia" w:eastAsiaTheme="minorEastAsia" w:hAnsiTheme="minorEastAsia" w:cstheme="minorBidi"/>
            <w:noProof/>
            <w:sz w:val="24"/>
          </w:rPr>
          <w:tab/>
        </w:r>
        <w:r w:rsidR="00443BA1">
          <w:rPr>
            <w:rStyle w:val="ad"/>
            <w:rFonts w:asciiTheme="minorEastAsia" w:eastAsiaTheme="minorEastAsia" w:hAnsiTheme="minorEastAsia" w:hint="eastAsia"/>
            <w:b/>
            <w:bCs/>
            <w:noProof/>
            <w:sz w:val="24"/>
          </w:rPr>
          <w:t>综合评议指标表</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_Toc72226082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11</w:t>
        </w:r>
        <w:r>
          <w:rPr>
            <w:rFonts w:asciiTheme="minorEastAsia" w:eastAsiaTheme="minorEastAsia" w:hAnsiTheme="minorEastAsia"/>
            <w:noProof/>
            <w:sz w:val="24"/>
          </w:rPr>
          <w:fldChar w:fldCharType="end"/>
        </w:r>
      </w:hyperlink>
    </w:p>
    <w:p w:rsidR="00332C09" w:rsidRDefault="001731BD">
      <w:pPr>
        <w:pStyle w:val="10"/>
        <w:tabs>
          <w:tab w:val="right" w:leader="dot" w:pos="8296"/>
        </w:tabs>
        <w:spacing w:line="300" w:lineRule="auto"/>
        <w:rPr>
          <w:rFonts w:asciiTheme="minorEastAsia" w:eastAsiaTheme="minorEastAsia" w:hAnsiTheme="minorEastAsia" w:cstheme="minorBidi"/>
          <w:noProof/>
          <w:sz w:val="24"/>
        </w:rPr>
      </w:pPr>
      <w:hyperlink w:anchor="_Toc72226083" w:history="1">
        <w:r w:rsidR="00443BA1">
          <w:rPr>
            <w:rStyle w:val="ad"/>
            <w:rFonts w:asciiTheme="minorEastAsia" w:eastAsiaTheme="minorEastAsia" w:hAnsiTheme="minorEastAsia" w:hint="eastAsia"/>
            <w:b/>
            <w:noProof/>
            <w:sz w:val="24"/>
          </w:rPr>
          <w:t>第四部分：响应文件说明</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_Toc72226083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15</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84" w:history="1">
        <w:r w:rsidR="00443BA1">
          <w:rPr>
            <w:rStyle w:val="ad"/>
            <w:rFonts w:asciiTheme="minorEastAsia" w:eastAsiaTheme="minorEastAsia" w:hAnsiTheme="minorEastAsia" w:hint="eastAsia"/>
            <w:bCs/>
            <w:noProof/>
            <w:sz w:val="24"/>
          </w:rPr>
          <w:t>十六、 供应商参评时应递交的报价清单和响应文件</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_Toc72226084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15</w:t>
        </w:r>
        <w:r>
          <w:rPr>
            <w:rFonts w:asciiTheme="minorEastAsia" w:eastAsiaTheme="minorEastAsia" w:hAnsiTheme="minorEastAsia"/>
            <w:noProof/>
            <w:sz w:val="24"/>
          </w:rPr>
          <w:fldChar w:fldCharType="end"/>
        </w:r>
      </w:hyperlink>
    </w:p>
    <w:p w:rsidR="00332C09" w:rsidRDefault="001731BD">
      <w:pPr>
        <w:pStyle w:val="10"/>
        <w:tabs>
          <w:tab w:val="right" w:leader="dot" w:pos="8296"/>
        </w:tabs>
        <w:spacing w:line="300" w:lineRule="auto"/>
        <w:rPr>
          <w:rFonts w:asciiTheme="minorEastAsia" w:eastAsiaTheme="minorEastAsia" w:hAnsiTheme="minorEastAsia" w:cstheme="minorBidi"/>
          <w:noProof/>
          <w:sz w:val="24"/>
        </w:rPr>
      </w:pPr>
      <w:hyperlink w:anchor="_Toc72226085" w:history="1">
        <w:r w:rsidR="00443BA1">
          <w:rPr>
            <w:rStyle w:val="ad"/>
            <w:rFonts w:asciiTheme="minorEastAsia" w:eastAsiaTheme="minorEastAsia" w:hAnsiTheme="minorEastAsia" w:hint="eastAsia"/>
            <w:b/>
            <w:noProof/>
            <w:sz w:val="24"/>
          </w:rPr>
          <w:t>第五部分：参考附件</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_Toc72226085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17</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86" w:history="1">
        <w:r w:rsidR="00443BA1">
          <w:rPr>
            <w:rStyle w:val="ad"/>
            <w:rFonts w:asciiTheme="minorEastAsia" w:eastAsiaTheme="minorEastAsia" w:hAnsiTheme="minorEastAsia" w:hint="eastAsia"/>
            <w:noProof/>
            <w:sz w:val="24"/>
          </w:rPr>
          <w:t>附件</w:t>
        </w:r>
        <w:r w:rsidR="00443BA1">
          <w:rPr>
            <w:rStyle w:val="ad"/>
            <w:rFonts w:asciiTheme="minorEastAsia" w:eastAsiaTheme="minorEastAsia" w:hAnsiTheme="minorEastAsia"/>
            <w:noProof/>
            <w:sz w:val="24"/>
          </w:rPr>
          <w:t>1</w:t>
        </w:r>
        <w:r w:rsidR="00443BA1">
          <w:rPr>
            <w:rStyle w:val="ad"/>
            <w:rFonts w:asciiTheme="minorEastAsia" w:eastAsiaTheme="minorEastAsia" w:hAnsiTheme="minorEastAsia" w:hint="eastAsia"/>
            <w:noProof/>
            <w:sz w:val="24"/>
          </w:rPr>
          <w:t>：考察证明</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_Toc72226086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17</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87" w:history="1">
        <w:r w:rsidR="00443BA1">
          <w:rPr>
            <w:rStyle w:val="ad"/>
            <w:rFonts w:asciiTheme="minorEastAsia" w:eastAsiaTheme="minorEastAsia" w:hAnsiTheme="minorEastAsia" w:hint="eastAsia"/>
            <w:noProof/>
            <w:sz w:val="24"/>
          </w:rPr>
          <w:t>附件</w:t>
        </w:r>
        <w:r w:rsidR="00443BA1">
          <w:rPr>
            <w:rStyle w:val="ad"/>
            <w:rFonts w:asciiTheme="minorEastAsia" w:eastAsiaTheme="minorEastAsia" w:hAnsiTheme="minorEastAsia"/>
            <w:noProof/>
            <w:sz w:val="24"/>
          </w:rPr>
          <w:t>2</w:t>
        </w:r>
        <w:r w:rsidR="00443BA1">
          <w:rPr>
            <w:rStyle w:val="ad"/>
            <w:rFonts w:asciiTheme="minorEastAsia" w:eastAsiaTheme="minorEastAsia" w:hAnsiTheme="minorEastAsia" w:hint="eastAsia"/>
            <w:noProof/>
            <w:sz w:val="24"/>
          </w:rPr>
          <w:t>：技术服务响应</w:t>
        </w:r>
        <w:r w:rsidR="00443BA1">
          <w:rPr>
            <w:rStyle w:val="ad"/>
            <w:rFonts w:asciiTheme="minorEastAsia" w:eastAsiaTheme="minorEastAsia" w:hAnsiTheme="minorEastAsia"/>
            <w:noProof/>
            <w:sz w:val="24"/>
          </w:rPr>
          <w:t>/</w:t>
        </w:r>
        <w:r w:rsidR="00443BA1">
          <w:rPr>
            <w:rStyle w:val="ad"/>
            <w:rFonts w:asciiTheme="minorEastAsia" w:eastAsiaTheme="minorEastAsia" w:hAnsiTheme="minorEastAsia" w:hint="eastAsia"/>
            <w:noProof/>
            <w:sz w:val="24"/>
          </w:rPr>
          <w:t>偏离表</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_Toc72226087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18</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88" w:history="1">
        <w:r w:rsidR="00443BA1">
          <w:rPr>
            <w:rStyle w:val="ad"/>
            <w:rFonts w:asciiTheme="minorEastAsia" w:eastAsiaTheme="minorEastAsia" w:hAnsiTheme="minorEastAsia" w:hint="eastAsia"/>
            <w:noProof/>
            <w:sz w:val="24"/>
          </w:rPr>
          <w:t>附件</w:t>
        </w:r>
        <w:r w:rsidR="00443BA1">
          <w:rPr>
            <w:rStyle w:val="ad"/>
            <w:rFonts w:asciiTheme="minorEastAsia" w:eastAsiaTheme="minorEastAsia" w:hAnsiTheme="minorEastAsia"/>
            <w:noProof/>
            <w:sz w:val="24"/>
          </w:rPr>
          <w:t>3</w:t>
        </w:r>
        <w:r w:rsidR="00443BA1">
          <w:rPr>
            <w:rStyle w:val="ad"/>
            <w:rFonts w:asciiTheme="minorEastAsia" w:eastAsiaTheme="minorEastAsia" w:hAnsiTheme="minorEastAsia" w:hint="eastAsia"/>
            <w:noProof/>
            <w:sz w:val="24"/>
          </w:rPr>
          <w:t>：商务条款响应</w:t>
        </w:r>
        <w:r w:rsidR="00443BA1">
          <w:rPr>
            <w:rStyle w:val="ad"/>
            <w:rFonts w:asciiTheme="minorEastAsia" w:eastAsiaTheme="minorEastAsia" w:hAnsiTheme="minorEastAsia"/>
            <w:noProof/>
            <w:sz w:val="24"/>
          </w:rPr>
          <w:t>/</w:t>
        </w:r>
        <w:r w:rsidR="00443BA1">
          <w:rPr>
            <w:rStyle w:val="ad"/>
            <w:rFonts w:asciiTheme="minorEastAsia" w:eastAsiaTheme="minorEastAsia" w:hAnsiTheme="minorEastAsia" w:hint="eastAsia"/>
            <w:noProof/>
            <w:sz w:val="24"/>
          </w:rPr>
          <w:t>偏离表</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_Toc72226088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19</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89" w:history="1">
        <w:r w:rsidR="00443BA1">
          <w:rPr>
            <w:rStyle w:val="ad"/>
            <w:rFonts w:asciiTheme="minorEastAsia" w:eastAsiaTheme="minorEastAsia" w:hAnsiTheme="minorEastAsia" w:hint="eastAsia"/>
            <w:noProof/>
            <w:sz w:val="24"/>
          </w:rPr>
          <w:t>附件</w:t>
        </w:r>
        <w:r w:rsidR="00443BA1">
          <w:rPr>
            <w:rStyle w:val="ad"/>
            <w:rFonts w:asciiTheme="minorEastAsia" w:eastAsiaTheme="minorEastAsia" w:hAnsiTheme="minorEastAsia"/>
            <w:noProof/>
            <w:sz w:val="24"/>
          </w:rPr>
          <w:t>4</w:t>
        </w:r>
        <w:r w:rsidR="00443BA1">
          <w:rPr>
            <w:rStyle w:val="ad"/>
            <w:rFonts w:asciiTheme="minorEastAsia" w:eastAsiaTheme="minorEastAsia" w:hAnsiTheme="minorEastAsia" w:hint="eastAsia"/>
            <w:noProof/>
            <w:sz w:val="24"/>
          </w:rPr>
          <w:t>：报价一览表（服务）</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_Toc72226089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20</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91" w:history="1">
        <w:r w:rsidR="00443BA1">
          <w:rPr>
            <w:rStyle w:val="ad"/>
            <w:rFonts w:asciiTheme="minorEastAsia" w:eastAsiaTheme="minorEastAsia" w:hAnsiTheme="minorEastAsia" w:hint="eastAsia"/>
            <w:noProof/>
            <w:sz w:val="24"/>
          </w:rPr>
          <w:t>附件</w:t>
        </w:r>
        <w:r w:rsidR="00443BA1">
          <w:rPr>
            <w:rStyle w:val="ad"/>
            <w:rFonts w:asciiTheme="minorEastAsia" w:eastAsiaTheme="minorEastAsia" w:hAnsiTheme="minorEastAsia"/>
            <w:noProof/>
            <w:sz w:val="24"/>
          </w:rPr>
          <w:t>5</w:t>
        </w:r>
        <w:r w:rsidR="00443BA1">
          <w:rPr>
            <w:rStyle w:val="ad"/>
            <w:rFonts w:asciiTheme="minorEastAsia" w:eastAsiaTheme="minorEastAsia" w:hAnsiTheme="minorEastAsia" w:hint="eastAsia"/>
            <w:noProof/>
            <w:sz w:val="24"/>
          </w:rPr>
          <w:t>：法定代表人证明书</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_Toc72226091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22</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92" w:history="1">
        <w:r w:rsidR="00443BA1">
          <w:rPr>
            <w:rStyle w:val="ad"/>
            <w:rFonts w:asciiTheme="minorEastAsia" w:eastAsiaTheme="minorEastAsia" w:hAnsiTheme="minorEastAsia" w:hint="eastAsia"/>
            <w:noProof/>
            <w:sz w:val="24"/>
          </w:rPr>
          <w:t>附件</w:t>
        </w:r>
        <w:r w:rsidR="00443BA1">
          <w:rPr>
            <w:rStyle w:val="ad"/>
            <w:rFonts w:asciiTheme="minorEastAsia" w:eastAsiaTheme="minorEastAsia" w:hAnsiTheme="minorEastAsia"/>
            <w:noProof/>
            <w:sz w:val="24"/>
          </w:rPr>
          <w:t>6</w:t>
        </w:r>
        <w:r w:rsidR="00443BA1">
          <w:rPr>
            <w:rStyle w:val="ad"/>
            <w:rFonts w:asciiTheme="minorEastAsia" w:eastAsiaTheme="minorEastAsia" w:hAnsiTheme="minorEastAsia" w:hint="eastAsia"/>
            <w:noProof/>
            <w:sz w:val="24"/>
          </w:rPr>
          <w:t>：法人授权委托证明书</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_Toc72226092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24</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93" w:history="1">
        <w:r w:rsidR="00443BA1">
          <w:rPr>
            <w:rStyle w:val="ad"/>
            <w:rFonts w:asciiTheme="minorEastAsia" w:eastAsiaTheme="minorEastAsia" w:hAnsiTheme="minorEastAsia" w:hint="eastAsia"/>
            <w:noProof/>
            <w:sz w:val="24"/>
          </w:rPr>
          <w:t>附件</w:t>
        </w:r>
        <w:r w:rsidR="00443BA1">
          <w:rPr>
            <w:rStyle w:val="ad"/>
            <w:rFonts w:asciiTheme="minorEastAsia" w:eastAsiaTheme="minorEastAsia" w:hAnsiTheme="minorEastAsia"/>
            <w:noProof/>
            <w:sz w:val="24"/>
          </w:rPr>
          <w:t>7</w:t>
        </w:r>
        <w:r w:rsidR="00443BA1">
          <w:rPr>
            <w:rStyle w:val="ad"/>
            <w:rFonts w:asciiTheme="minorEastAsia" w:eastAsiaTheme="minorEastAsia" w:hAnsiTheme="minorEastAsia" w:hint="eastAsia"/>
            <w:noProof/>
            <w:sz w:val="24"/>
          </w:rPr>
          <w:t>：经营业绩一览表</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_Toc72226093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25</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EastAsia" w:eastAsiaTheme="minorEastAsia" w:hAnsiTheme="minorEastAsia" w:cstheme="minorBidi"/>
          <w:noProof/>
          <w:sz w:val="24"/>
        </w:rPr>
      </w:pPr>
      <w:hyperlink w:anchor="_Toc72226094" w:history="1">
        <w:r w:rsidR="00443BA1">
          <w:rPr>
            <w:rStyle w:val="ad"/>
            <w:rFonts w:asciiTheme="minorEastAsia" w:eastAsiaTheme="minorEastAsia" w:hAnsiTheme="minorEastAsia" w:hint="eastAsia"/>
            <w:noProof/>
            <w:sz w:val="24"/>
          </w:rPr>
          <w:t>附件</w:t>
        </w:r>
        <w:r w:rsidR="00443BA1">
          <w:rPr>
            <w:rStyle w:val="ad"/>
            <w:rFonts w:asciiTheme="minorEastAsia" w:eastAsiaTheme="minorEastAsia" w:hAnsiTheme="minorEastAsia"/>
            <w:noProof/>
            <w:sz w:val="24"/>
          </w:rPr>
          <w:t>8</w:t>
        </w:r>
        <w:r w:rsidR="00443BA1">
          <w:rPr>
            <w:rStyle w:val="ad"/>
            <w:rFonts w:asciiTheme="minorEastAsia" w:eastAsiaTheme="minorEastAsia" w:hAnsiTheme="minorEastAsia" w:hint="eastAsia"/>
            <w:noProof/>
            <w:sz w:val="24"/>
          </w:rPr>
          <w:t>：售后服务承诺书</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_Toc72226094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26</w:t>
        </w:r>
        <w:r>
          <w:rPr>
            <w:rFonts w:asciiTheme="minorEastAsia" w:eastAsiaTheme="minorEastAsia" w:hAnsiTheme="minorEastAsia"/>
            <w:noProof/>
            <w:sz w:val="24"/>
          </w:rPr>
          <w:fldChar w:fldCharType="end"/>
        </w:r>
      </w:hyperlink>
    </w:p>
    <w:p w:rsidR="00332C09" w:rsidRDefault="001731BD">
      <w:pPr>
        <w:pStyle w:val="2"/>
        <w:tabs>
          <w:tab w:val="right" w:leader="dot" w:pos="8296"/>
        </w:tabs>
        <w:spacing w:line="300" w:lineRule="auto"/>
        <w:rPr>
          <w:rFonts w:asciiTheme="minorHAnsi" w:eastAsiaTheme="minorEastAsia" w:hAnsiTheme="minorHAnsi" w:cstheme="minorBidi"/>
          <w:noProof/>
          <w:szCs w:val="22"/>
        </w:rPr>
      </w:pPr>
      <w:hyperlink w:anchor="_Toc72226095" w:history="1">
        <w:r w:rsidR="00443BA1">
          <w:rPr>
            <w:rStyle w:val="ad"/>
            <w:rFonts w:asciiTheme="minorEastAsia" w:eastAsiaTheme="minorEastAsia" w:hAnsiTheme="minorEastAsia" w:hint="eastAsia"/>
            <w:noProof/>
            <w:sz w:val="24"/>
          </w:rPr>
          <w:t>附件</w:t>
        </w:r>
        <w:r w:rsidR="00443BA1">
          <w:rPr>
            <w:rStyle w:val="ad"/>
            <w:rFonts w:asciiTheme="minorEastAsia" w:eastAsiaTheme="minorEastAsia" w:hAnsiTheme="minorEastAsia"/>
            <w:noProof/>
            <w:sz w:val="24"/>
          </w:rPr>
          <w:t>9</w:t>
        </w:r>
        <w:r w:rsidR="00443BA1">
          <w:rPr>
            <w:rStyle w:val="ad"/>
            <w:rFonts w:asciiTheme="minorEastAsia" w:eastAsiaTheme="minorEastAsia" w:hAnsiTheme="minorEastAsia" w:hint="eastAsia"/>
            <w:noProof/>
            <w:sz w:val="24"/>
          </w:rPr>
          <w:t>：履约情况及社会信誉承诺书</w:t>
        </w:r>
        <w:r w:rsidR="00443BA1">
          <w:rPr>
            <w:rFonts w:asciiTheme="minorEastAsia" w:eastAsiaTheme="minorEastAsia" w:hAnsiTheme="minorEastAsia"/>
            <w:noProof/>
            <w:sz w:val="24"/>
          </w:rPr>
          <w:tab/>
        </w:r>
        <w:r>
          <w:rPr>
            <w:rFonts w:asciiTheme="minorEastAsia" w:eastAsiaTheme="minorEastAsia" w:hAnsiTheme="minorEastAsia"/>
            <w:noProof/>
            <w:sz w:val="24"/>
          </w:rPr>
          <w:fldChar w:fldCharType="begin"/>
        </w:r>
        <w:r w:rsidR="00443BA1">
          <w:rPr>
            <w:rFonts w:asciiTheme="minorEastAsia" w:eastAsiaTheme="minorEastAsia" w:hAnsiTheme="minorEastAsia"/>
            <w:noProof/>
            <w:sz w:val="24"/>
          </w:rPr>
          <w:instrText xml:space="preserve"> PAGEREF _Toc72226095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244B7C">
          <w:rPr>
            <w:rFonts w:asciiTheme="minorEastAsia" w:eastAsiaTheme="minorEastAsia" w:hAnsiTheme="minorEastAsia"/>
            <w:noProof/>
            <w:sz w:val="24"/>
          </w:rPr>
          <w:t>27</w:t>
        </w:r>
        <w:r>
          <w:rPr>
            <w:rFonts w:asciiTheme="minorEastAsia" w:eastAsiaTheme="minorEastAsia" w:hAnsiTheme="minorEastAsia"/>
            <w:noProof/>
            <w:sz w:val="24"/>
          </w:rPr>
          <w:fldChar w:fldCharType="end"/>
        </w:r>
      </w:hyperlink>
    </w:p>
    <w:p w:rsidR="00332C09" w:rsidRDefault="001731BD">
      <w:pPr>
        <w:spacing w:line="400" w:lineRule="exact"/>
        <w:jc w:val="center"/>
        <w:rPr>
          <w:rFonts w:ascii="仿宋" w:eastAsia="仿宋" w:hAnsi="仿宋" w:cs="仿宋_GB2312"/>
          <w:sz w:val="28"/>
          <w:szCs w:val="28"/>
        </w:rPr>
        <w:sectPr w:rsidR="00332C09">
          <w:headerReference w:type="default" r:id="rId8"/>
          <w:footerReference w:type="default" r:id="rId9"/>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30"/>
          <w:szCs w:val="30"/>
        </w:rPr>
        <w:fldChar w:fldCharType="end"/>
      </w:r>
    </w:p>
    <w:p w:rsidR="00332C09" w:rsidRDefault="00443BA1">
      <w:pPr>
        <w:spacing w:line="360" w:lineRule="auto"/>
        <w:jc w:val="center"/>
        <w:outlineLvl w:val="0"/>
        <w:rPr>
          <w:rFonts w:ascii="宋体" w:hAnsi="宋体"/>
          <w:b/>
          <w:sz w:val="32"/>
          <w:szCs w:val="32"/>
        </w:rPr>
      </w:pPr>
      <w:bookmarkStart w:id="0" w:name="_Toc72226060"/>
      <w:r>
        <w:rPr>
          <w:rFonts w:ascii="宋体" w:hAnsi="宋体" w:hint="eastAsia"/>
          <w:b/>
          <w:sz w:val="32"/>
          <w:szCs w:val="32"/>
        </w:rPr>
        <w:lastRenderedPageBreak/>
        <w:t>第一部分：项目要求</w:t>
      </w:r>
      <w:bookmarkEnd w:id="0"/>
    </w:p>
    <w:p w:rsidR="006343E5" w:rsidRDefault="00443BA1" w:rsidP="002F211E">
      <w:pPr>
        <w:numPr>
          <w:ilvl w:val="0"/>
          <w:numId w:val="1"/>
        </w:numPr>
        <w:spacing w:beforeLines="50" w:line="360" w:lineRule="auto"/>
        <w:outlineLvl w:val="1"/>
        <w:rPr>
          <w:rFonts w:ascii="仿宋" w:eastAsia="仿宋" w:hAnsi="仿宋"/>
          <w:b/>
          <w:sz w:val="28"/>
          <w:szCs w:val="28"/>
        </w:rPr>
      </w:pPr>
      <w:bookmarkStart w:id="1" w:name="_Toc72226061"/>
      <w:r>
        <w:rPr>
          <w:rFonts w:ascii="仿宋" w:eastAsia="仿宋" w:hAnsi="仿宋" w:hint="eastAsia"/>
          <w:b/>
          <w:sz w:val="28"/>
          <w:szCs w:val="28"/>
        </w:rPr>
        <w:t>单位名称</w:t>
      </w:r>
      <w:bookmarkEnd w:id="1"/>
    </w:p>
    <w:p w:rsidR="006343E5" w:rsidRDefault="00443BA1" w:rsidP="006343E5">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332C09" w:rsidRDefault="00443BA1">
      <w:pPr>
        <w:numPr>
          <w:ilvl w:val="0"/>
          <w:numId w:val="1"/>
        </w:numPr>
        <w:spacing w:line="360" w:lineRule="auto"/>
        <w:outlineLvl w:val="1"/>
        <w:rPr>
          <w:rFonts w:ascii="仿宋" w:eastAsia="仿宋" w:hAnsi="仿宋"/>
          <w:b/>
          <w:sz w:val="28"/>
          <w:szCs w:val="28"/>
        </w:rPr>
      </w:pPr>
      <w:bookmarkStart w:id="2" w:name="_Toc72226062"/>
      <w:r>
        <w:rPr>
          <w:rFonts w:ascii="仿宋" w:eastAsia="仿宋" w:hAnsi="仿宋" w:hint="eastAsia"/>
          <w:b/>
          <w:sz w:val="28"/>
          <w:szCs w:val="28"/>
        </w:rPr>
        <w:t>单位地址</w:t>
      </w:r>
      <w:bookmarkEnd w:id="2"/>
    </w:p>
    <w:p w:rsidR="006343E5" w:rsidRDefault="00443BA1" w:rsidP="006343E5">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332C09" w:rsidRDefault="00443BA1">
      <w:pPr>
        <w:numPr>
          <w:ilvl w:val="0"/>
          <w:numId w:val="1"/>
        </w:numPr>
        <w:spacing w:line="360" w:lineRule="auto"/>
        <w:outlineLvl w:val="1"/>
        <w:rPr>
          <w:rFonts w:ascii="仿宋" w:eastAsia="仿宋" w:hAnsi="仿宋"/>
          <w:b/>
          <w:sz w:val="28"/>
          <w:szCs w:val="28"/>
        </w:rPr>
      </w:pPr>
      <w:bookmarkStart w:id="3" w:name="_Toc72226063"/>
      <w:r>
        <w:rPr>
          <w:rFonts w:ascii="仿宋" w:eastAsia="仿宋" w:hAnsi="仿宋" w:hint="eastAsia"/>
          <w:b/>
          <w:sz w:val="28"/>
          <w:szCs w:val="28"/>
        </w:rPr>
        <w:t>项目名称</w:t>
      </w:r>
      <w:bookmarkEnd w:id="3"/>
    </w:p>
    <w:p w:rsidR="006343E5" w:rsidRDefault="00443BA1" w:rsidP="006343E5">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深圳会展中心2021年-2023年度白蚁检查防治服务项目</w:t>
      </w:r>
    </w:p>
    <w:p w:rsidR="00332C09" w:rsidRDefault="00443BA1">
      <w:pPr>
        <w:numPr>
          <w:ilvl w:val="0"/>
          <w:numId w:val="1"/>
        </w:numPr>
        <w:spacing w:line="360" w:lineRule="auto"/>
        <w:outlineLvl w:val="1"/>
        <w:rPr>
          <w:rFonts w:ascii="仿宋" w:eastAsia="仿宋" w:hAnsi="仿宋"/>
          <w:b/>
          <w:sz w:val="28"/>
          <w:szCs w:val="28"/>
        </w:rPr>
      </w:pPr>
      <w:bookmarkStart w:id="4" w:name="_Toc72226064"/>
      <w:r>
        <w:rPr>
          <w:rFonts w:ascii="仿宋" w:eastAsia="仿宋" w:hAnsi="仿宋" w:hint="eastAsia"/>
          <w:b/>
          <w:sz w:val="28"/>
          <w:szCs w:val="28"/>
        </w:rPr>
        <w:t>项目介绍</w:t>
      </w:r>
      <w:bookmarkEnd w:id="4"/>
    </w:p>
    <w:p w:rsidR="006343E5" w:rsidRDefault="00244B7C" w:rsidP="006343E5">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本项目</w:t>
      </w:r>
      <w:r w:rsidR="00443BA1">
        <w:rPr>
          <w:rFonts w:ascii="仿宋" w:eastAsia="仿宋" w:hAnsi="仿宋" w:hint="eastAsia"/>
          <w:sz w:val="28"/>
          <w:szCs w:val="28"/>
        </w:rPr>
        <w:t>是深圳会展中心为彻底解决展馆白蚁问题而开展的检查防治服务项目，采购人现拟采用“竞争性谈判”的方式，选定该项目合作单位，项目具体要求详见本通知书</w:t>
      </w:r>
      <w:r w:rsidR="00443BA1">
        <w:rPr>
          <w:rFonts w:ascii="仿宋" w:eastAsia="仿宋" w:hAnsi="仿宋" w:hint="eastAsia"/>
          <w:b/>
          <w:sz w:val="28"/>
          <w:szCs w:val="28"/>
        </w:rPr>
        <w:t>第十二、十三项</w:t>
      </w:r>
      <w:r w:rsidR="00443BA1">
        <w:rPr>
          <w:rFonts w:ascii="仿宋" w:eastAsia="仿宋" w:hAnsi="仿宋" w:hint="eastAsia"/>
          <w:sz w:val="28"/>
          <w:szCs w:val="28"/>
        </w:rPr>
        <w:t>。</w:t>
      </w:r>
    </w:p>
    <w:p w:rsidR="00332C09" w:rsidRDefault="00443BA1">
      <w:pPr>
        <w:numPr>
          <w:ilvl w:val="0"/>
          <w:numId w:val="1"/>
        </w:numPr>
        <w:spacing w:line="560" w:lineRule="exact"/>
        <w:outlineLvl w:val="1"/>
        <w:rPr>
          <w:rFonts w:ascii="仿宋" w:eastAsia="仿宋" w:hAnsi="仿宋"/>
          <w:b/>
          <w:sz w:val="28"/>
          <w:szCs w:val="28"/>
        </w:rPr>
      </w:pPr>
      <w:bookmarkStart w:id="5" w:name="_Toc72226065"/>
      <w:bookmarkStart w:id="6" w:name="_Toc450813063"/>
      <w:r>
        <w:rPr>
          <w:rFonts w:ascii="仿宋" w:eastAsia="仿宋" w:hAnsi="仿宋" w:hint="eastAsia"/>
          <w:b/>
          <w:sz w:val="28"/>
          <w:szCs w:val="28"/>
        </w:rPr>
        <w:t>实施地点</w:t>
      </w:r>
      <w:bookmarkEnd w:id="5"/>
      <w:bookmarkEnd w:id="6"/>
    </w:p>
    <w:p w:rsidR="00332C09" w:rsidRDefault="00443BA1">
      <w:pPr>
        <w:spacing w:line="560" w:lineRule="exact"/>
        <w:ind w:firstLineChars="204" w:firstLine="571"/>
        <w:outlineLvl w:val="1"/>
        <w:rPr>
          <w:rFonts w:ascii="仿宋" w:eastAsia="仿宋" w:hAnsi="仿宋"/>
          <w:sz w:val="28"/>
          <w:szCs w:val="28"/>
        </w:rPr>
      </w:pPr>
      <w:bookmarkStart w:id="7" w:name="_Toc478387738"/>
      <w:bookmarkStart w:id="8" w:name="_Toc45028454"/>
      <w:bookmarkStart w:id="9" w:name="_Toc72226066"/>
      <w:bookmarkStart w:id="10" w:name="_Toc452391098"/>
      <w:bookmarkStart w:id="11" w:name="_Toc459218109"/>
      <w:bookmarkStart w:id="12" w:name="_Toc517278742"/>
      <w:bookmarkStart w:id="13" w:name="_Toc478374808"/>
      <w:r>
        <w:rPr>
          <w:rFonts w:ascii="仿宋" w:eastAsia="仿宋" w:hAnsi="仿宋" w:hint="eastAsia"/>
          <w:sz w:val="28"/>
          <w:szCs w:val="28"/>
        </w:rPr>
        <w:t>深圳会展中心</w:t>
      </w:r>
      <w:bookmarkEnd w:id="7"/>
      <w:bookmarkEnd w:id="8"/>
      <w:bookmarkEnd w:id="9"/>
      <w:bookmarkEnd w:id="10"/>
      <w:bookmarkEnd w:id="11"/>
      <w:bookmarkEnd w:id="12"/>
      <w:bookmarkEnd w:id="13"/>
    </w:p>
    <w:p w:rsidR="00332C09" w:rsidRDefault="00443BA1">
      <w:pPr>
        <w:numPr>
          <w:ilvl w:val="0"/>
          <w:numId w:val="1"/>
        </w:numPr>
        <w:spacing w:line="560" w:lineRule="exact"/>
        <w:outlineLvl w:val="1"/>
        <w:rPr>
          <w:rFonts w:ascii="仿宋" w:eastAsia="仿宋" w:hAnsi="仿宋"/>
          <w:b/>
          <w:sz w:val="28"/>
          <w:szCs w:val="28"/>
        </w:rPr>
      </w:pPr>
      <w:bookmarkStart w:id="14" w:name="_Toc72226067"/>
      <w:r>
        <w:rPr>
          <w:rFonts w:ascii="仿宋" w:eastAsia="仿宋" w:hAnsi="仿宋" w:hint="eastAsia"/>
          <w:b/>
          <w:sz w:val="28"/>
          <w:szCs w:val="28"/>
        </w:rPr>
        <w:t>报名方式及截止时间</w:t>
      </w:r>
      <w:bookmarkEnd w:id="14"/>
    </w:p>
    <w:p w:rsidR="00332C09" w:rsidRDefault="00443BA1">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sidR="0078799F">
        <w:rPr>
          <w:rFonts w:ascii="仿宋" w:eastAsia="仿宋" w:hAnsi="仿宋" w:hint="eastAsia"/>
          <w:sz w:val="28"/>
          <w:szCs w:val="28"/>
        </w:rPr>
        <w:t>1</w:t>
      </w:r>
      <w:r>
        <w:rPr>
          <w:rFonts w:ascii="仿宋" w:eastAsia="仿宋" w:hAnsi="仿宋"/>
          <w:sz w:val="28"/>
          <w:szCs w:val="28"/>
        </w:rPr>
        <w:t>年</w:t>
      </w:r>
      <w:r w:rsidR="003E47B0">
        <w:rPr>
          <w:rFonts w:ascii="仿宋" w:eastAsia="仿宋" w:hAnsi="仿宋" w:hint="eastAsia"/>
          <w:sz w:val="28"/>
          <w:szCs w:val="28"/>
        </w:rPr>
        <w:t>6</w:t>
      </w:r>
      <w:r>
        <w:rPr>
          <w:rFonts w:ascii="仿宋" w:eastAsia="仿宋" w:hAnsi="仿宋"/>
          <w:sz w:val="28"/>
          <w:szCs w:val="28"/>
        </w:rPr>
        <w:t>月</w:t>
      </w:r>
      <w:r w:rsidR="003E47B0">
        <w:rPr>
          <w:rFonts w:ascii="仿宋" w:eastAsia="仿宋" w:hAnsi="仿宋" w:hint="eastAsia"/>
          <w:sz w:val="28"/>
          <w:szCs w:val="28"/>
        </w:rPr>
        <w:t>17</w:t>
      </w:r>
      <w:r>
        <w:rPr>
          <w:rFonts w:ascii="仿宋" w:eastAsia="仿宋" w:hAnsi="仿宋"/>
          <w:sz w:val="28"/>
          <w:szCs w:val="28"/>
        </w:rPr>
        <w:t>日</w:t>
      </w:r>
      <w:r w:rsidR="003E47B0">
        <w:rPr>
          <w:rFonts w:ascii="仿宋" w:eastAsia="仿宋" w:hAnsi="仿宋" w:hint="eastAsia"/>
          <w:sz w:val="28"/>
          <w:szCs w:val="28"/>
        </w:rPr>
        <w:t>17</w:t>
      </w:r>
      <w:r>
        <w:rPr>
          <w:rFonts w:ascii="仿宋" w:eastAsia="仿宋" w:hAnsi="仿宋"/>
          <w:sz w:val="28"/>
          <w:szCs w:val="28"/>
        </w:rPr>
        <w:t>时整前（北京时间），</w:t>
      </w:r>
      <w:bookmarkStart w:id="15" w:name="_Hlk36021572"/>
      <w:r>
        <w:rPr>
          <w:rFonts w:ascii="仿宋" w:eastAsia="仿宋" w:hAnsi="仿宋" w:hint="eastAsia"/>
          <w:sz w:val="28"/>
          <w:szCs w:val="28"/>
        </w:rPr>
        <w:t>将</w:t>
      </w:r>
      <w:bookmarkStart w:id="16"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5"/>
      <w:bookmarkEnd w:id="16"/>
      <w:r>
        <w:rPr>
          <w:rFonts w:ascii="仿宋" w:eastAsia="仿宋" w:hAnsi="仿宋" w:hint="eastAsia"/>
          <w:sz w:val="28"/>
          <w:szCs w:val="28"/>
        </w:rPr>
        <w:t>逾期报名的（以电子邮件送达时间为准）将不予接受。</w:t>
      </w:r>
    </w:p>
    <w:p w:rsidR="00332C09" w:rsidRDefault="00443BA1">
      <w:pPr>
        <w:numPr>
          <w:ilvl w:val="0"/>
          <w:numId w:val="1"/>
        </w:numPr>
        <w:spacing w:line="360" w:lineRule="auto"/>
        <w:ind w:left="944" w:hangingChars="294" w:hanging="944"/>
        <w:outlineLvl w:val="1"/>
        <w:rPr>
          <w:rFonts w:ascii="仿宋" w:eastAsia="仿宋" w:hAnsi="仿宋"/>
          <w:b/>
          <w:bCs/>
          <w:sz w:val="32"/>
          <w:szCs w:val="32"/>
        </w:rPr>
      </w:pPr>
      <w:bookmarkStart w:id="17" w:name="_Toc38533171"/>
      <w:bookmarkStart w:id="18" w:name="_Toc72226068"/>
      <w:bookmarkStart w:id="19" w:name="_Toc38534159"/>
      <w:r>
        <w:rPr>
          <w:rFonts w:ascii="仿宋" w:eastAsia="仿宋" w:hAnsi="仿宋" w:hint="eastAsia"/>
          <w:b/>
          <w:bCs/>
          <w:sz w:val="32"/>
          <w:szCs w:val="32"/>
        </w:rPr>
        <w:t>响应文件递交截止时间、编制形式、递交方式及注意事项</w:t>
      </w:r>
      <w:bookmarkEnd w:id="17"/>
      <w:bookmarkEnd w:id="18"/>
      <w:bookmarkEnd w:id="19"/>
    </w:p>
    <w:p w:rsidR="00332C09" w:rsidRDefault="00443BA1">
      <w:pPr>
        <w:ind w:firstLineChars="200" w:firstLine="560"/>
        <w:rPr>
          <w:rFonts w:ascii="仿宋" w:eastAsia="仿宋" w:hAnsi="仿宋"/>
          <w:sz w:val="28"/>
          <w:szCs w:val="28"/>
        </w:rPr>
      </w:pPr>
      <w:bookmarkStart w:id="20" w:name="_Toc478392822"/>
      <w:bookmarkStart w:id="21" w:name="_Toc478110532"/>
      <w:bookmarkStart w:id="22" w:name="_Toc478393187"/>
      <w:r>
        <w:rPr>
          <w:rFonts w:ascii="仿宋" w:eastAsia="仿宋" w:hAnsi="仿宋" w:hint="eastAsia"/>
          <w:bCs/>
          <w:sz w:val="28"/>
          <w:szCs w:val="28"/>
        </w:rPr>
        <w:t>响应文件应在</w:t>
      </w:r>
      <w:r w:rsidR="001525DD">
        <w:rPr>
          <w:rFonts w:ascii="仿宋" w:eastAsia="仿宋" w:hAnsi="仿宋"/>
          <w:sz w:val="28"/>
          <w:szCs w:val="28"/>
        </w:rPr>
        <w:t>202</w:t>
      </w:r>
      <w:r w:rsidR="001525DD">
        <w:rPr>
          <w:rFonts w:ascii="仿宋" w:eastAsia="仿宋" w:hAnsi="仿宋" w:hint="eastAsia"/>
          <w:sz w:val="28"/>
          <w:szCs w:val="28"/>
        </w:rPr>
        <w:t>1</w:t>
      </w:r>
      <w:r>
        <w:rPr>
          <w:rFonts w:ascii="仿宋" w:eastAsia="仿宋" w:hAnsi="仿宋"/>
          <w:sz w:val="28"/>
          <w:szCs w:val="28"/>
        </w:rPr>
        <w:t>年</w:t>
      </w:r>
      <w:r w:rsidR="003E47B0">
        <w:rPr>
          <w:rFonts w:ascii="仿宋" w:eastAsia="仿宋" w:hAnsi="仿宋" w:hint="eastAsia"/>
          <w:sz w:val="28"/>
          <w:szCs w:val="28"/>
        </w:rPr>
        <w:t>6</w:t>
      </w:r>
      <w:r>
        <w:rPr>
          <w:rFonts w:ascii="仿宋" w:eastAsia="仿宋" w:hAnsi="仿宋"/>
          <w:sz w:val="28"/>
          <w:szCs w:val="28"/>
        </w:rPr>
        <w:t>月</w:t>
      </w:r>
      <w:r w:rsidR="003E47B0">
        <w:rPr>
          <w:rFonts w:ascii="仿宋" w:eastAsia="仿宋" w:hAnsi="仿宋" w:hint="eastAsia"/>
          <w:sz w:val="28"/>
          <w:szCs w:val="28"/>
        </w:rPr>
        <w:t>18</w:t>
      </w:r>
      <w:r>
        <w:rPr>
          <w:rFonts w:ascii="仿宋" w:eastAsia="仿宋" w:hAnsi="仿宋"/>
          <w:sz w:val="28"/>
          <w:szCs w:val="28"/>
        </w:rPr>
        <w:t>日</w:t>
      </w:r>
      <w:r w:rsidR="003E47B0">
        <w:rPr>
          <w:rFonts w:ascii="仿宋" w:eastAsia="仿宋" w:hAnsi="仿宋" w:hint="eastAsia"/>
          <w:sz w:val="28"/>
          <w:szCs w:val="28"/>
        </w:rPr>
        <w:t>17</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332C09" w:rsidRDefault="00443BA1">
      <w:pPr>
        <w:rPr>
          <w:rFonts w:ascii="仿宋" w:eastAsia="仿宋" w:hAnsi="仿宋"/>
          <w:b/>
          <w:sz w:val="32"/>
          <w:szCs w:val="32"/>
        </w:rPr>
      </w:pPr>
      <w:r>
        <w:rPr>
          <w:rFonts w:ascii="仿宋" w:eastAsia="仿宋" w:hAnsi="仿宋" w:hint="eastAsia"/>
          <w:b/>
          <w:sz w:val="32"/>
          <w:szCs w:val="32"/>
        </w:rPr>
        <w:t>注意事项：</w:t>
      </w:r>
    </w:p>
    <w:p w:rsidR="00332C09" w:rsidRDefault="00443BA1">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w:t>
      </w:r>
      <w:r>
        <w:rPr>
          <w:rFonts w:ascii="仿宋" w:eastAsia="仿宋" w:hAnsi="仿宋"/>
          <w:sz w:val="28"/>
          <w:szCs w:val="28"/>
        </w:rPr>
        <w:lastRenderedPageBreak/>
        <w:t>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332C09" w:rsidRDefault="00443BA1">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332C09" w:rsidRDefault="00443BA1">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332C09" w:rsidRDefault="00443BA1">
      <w:pPr>
        <w:numPr>
          <w:ilvl w:val="0"/>
          <w:numId w:val="1"/>
        </w:numPr>
        <w:spacing w:line="560" w:lineRule="exact"/>
        <w:outlineLvl w:val="1"/>
        <w:rPr>
          <w:rFonts w:ascii="仿宋" w:eastAsia="仿宋" w:hAnsi="仿宋"/>
          <w:b/>
          <w:sz w:val="28"/>
          <w:szCs w:val="28"/>
        </w:rPr>
      </w:pPr>
      <w:bookmarkStart w:id="23" w:name="_Toc45888057"/>
      <w:bookmarkStart w:id="24" w:name="_Toc72226069"/>
      <w:bookmarkEnd w:id="20"/>
      <w:bookmarkEnd w:id="21"/>
      <w:bookmarkEnd w:id="22"/>
      <w:r>
        <w:rPr>
          <w:rFonts w:ascii="仿宋" w:eastAsia="仿宋" w:hAnsi="仿宋" w:hint="eastAsia"/>
          <w:b/>
          <w:sz w:val="28"/>
          <w:szCs w:val="28"/>
        </w:rPr>
        <w:t>谈判日期及地点</w:t>
      </w:r>
      <w:bookmarkEnd w:id="23"/>
      <w:bookmarkEnd w:id="24"/>
    </w:p>
    <w:p w:rsidR="00332C09" w:rsidRDefault="001525DD">
      <w:pPr>
        <w:spacing w:line="560" w:lineRule="exact"/>
        <w:ind w:firstLineChars="204" w:firstLine="571"/>
        <w:outlineLvl w:val="1"/>
        <w:rPr>
          <w:rFonts w:ascii="仿宋" w:eastAsia="仿宋" w:hAnsi="仿宋"/>
          <w:sz w:val="28"/>
          <w:szCs w:val="28"/>
        </w:rPr>
      </w:pPr>
      <w:bookmarkStart w:id="25" w:name="_Toc452391100"/>
      <w:bookmarkStart w:id="26" w:name="_Toc478374812"/>
      <w:bookmarkStart w:id="27" w:name="_Toc7959729"/>
      <w:bookmarkStart w:id="28" w:name="_Toc478387742"/>
      <w:bookmarkStart w:id="29" w:name="_Toc459218111"/>
      <w:bookmarkStart w:id="30" w:name="_Toc45888058"/>
      <w:bookmarkStart w:id="31" w:name="_Toc72226070"/>
      <w:r>
        <w:rPr>
          <w:rFonts w:ascii="仿宋" w:eastAsia="仿宋" w:hAnsi="仿宋" w:hint="eastAsia"/>
          <w:sz w:val="28"/>
          <w:szCs w:val="28"/>
        </w:rPr>
        <w:t>2021</w:t>
      </w:r>
      <w:r w:rsidR="00443BA1">
        <w:rPr>
          <w:rFonts w:ascii="仿宋" w:eastAsia="仿宋" w:hAnsi="仿宋" w:hint="eastAsia"/>
          <w:sz w:val="28"/>
          <w:szCs w:val="28"/>
        </w:rPr>
        <w:t>年</w:t>
      </w:r>
      <w:r w:rsidR="003E47B0">
        <w:rPr>
          <w:rFonts w:ascii="仿宋" w:eastAsia="仿宋" w:hAnsi="仿宋" w:hint="eastAsia"/>
          <w:sz w:val="28"/>
          <w:szCs w:val="28"/>
        </w:rPr>
        <w:t>6</w:t>
      </w:r>
      <w:r w:rsidR="00443BA1">
        <w:rPr>
          <w:rFonts w:ascii="仿宋" w:eastAsia="仿宋" w:hAnsi="仿宋" w:hint="eastAsia"/>
          <w:sz w:val="28"/>
          <w:szCs w:val="28"/>
        </w:rPr>
        <w:t>月</w:t>
      </w:r>
      <w:r w:rsidR="002F211E">
        <w:rPr>
          <w:rFonts w:ascii="仿宋" w:eastAsia="仿宋" w:hAnsi="仿宋" w:hint="eastAsia"/>
          <w:sz w:val="28"/>
          <w:szCs w:val="28"/>
        </w:rPr>
        <w:t>21</w:t>
      </w:r>
      <w:r w:rsidR="00443BA1">
        <w:rPr>
          <w:rFonts w:ascii="仿宋" w:eastAsia="仿宋" w:hAnsi="仿宋" w:hint="eastAsia"/>
          <w:sz w:val="28"/>
          <w:szCs w:val="28"/>
        </w:rPr>
        <w:t>日</w:t>
      </w:r>
      <w:r w:rsidR="003E47B0">
        <w:rPr>
          <w:rFonts w:ascii="仿宋" w:eastAsia="仿宋" w:hAnsi="仿宋" w:hint="eastAsia"/>
          <w:sz w:val="28"/>
          <w:szCs w:val="28"/>
        </w:rPr>
        <w:t>14</w:t>
      </w:r>
      <w:r w:rsidR="00443BA1">
        <w:rPr>
          <w:rFonts w:ascii="仿宋" w:eastAsia="仿宋" w:hAnsi="仿宋" w:hint="eastAsia"/>
          <w:sz w:val="28"/>
          <w:szCs w:val="28"/>
        </w:rPr>
        <w:t>:30（北京时间）开始，</w:t>
      </w:r>
      <w:bookmarkEnd w:id="25"/>
      <w:bookmarkEnd w:id="26"/>
      <w:bookmarkEnd w:id="27"/>
      <w:bookmarkEnd w:id="28"/>
      <w:bookmarkEnd w:id="29"/>
      <w:r w:rsidR="00443BA1">
        <w:rPr>
          <w:rFonts w:ascii="仿宋" w:eastAsia="仿宋" w:hAnsi="仿宋" w:hint="eastAsia"/>
          <w:color w:val="FF0000"/>
          <w:sz w:val="28"/>
          <w:szCs w:val="28"/>
        </w:rPr>
        <w:t>深圳会展中心指定视频会议室，届时请各参加单位按采购公告要求准时提交响应文件并参加在线谈判</w:t>
      </w:r>
      <w:r w:rsidR="00443BA1">
        <w:rPr>
          <w:rFonts w:ascii="仿宋" w:eastAsia="仿宋" w:hAnsi="仿宋" w:hint="eastAsia"/>
          <w:sz w:val="28"/>
          <w:szCs w:val="28"/>
        </w:rPr>
        <w:t>。</w:t>
      </w:r>
      <w:bookmarkEnd w:id="30"/>
      <w:bookmarkEnd w:id="31"/>
    </w:p>
    <w:p w:rsidR="00332C09" w:rsidRDefault="00443BA1">
      <w:pPr>
        <w:numPr>
          <w:ilvl w:val="0"/>
          <w:numId w:val="1"/>
        </w:numPr>
        <w:spacing w:line="560" w:lineRule="exact"/>
        <w:outlineLvl w:val="1"/>
        <w:rPr>
          <w:rFonts w:ascii="仿宋" w:eastAsia="仿宋" w:hAnsi="仿宋"/>
          <w:b/>
          <w:sz w:val="28"/>
          <w:szCs w:val="28"/>
        </w:rPr>
      </w:pPr>
      <w:bookmarkStart w:id="32" w:name="_Toc72226071"/>
      <w:r>
        <w:rPr>
          <w:rFonts w:ascii="仿宋" w:eastAsia="仿宋" w:hAnsi="仿宋" w:hint="eastAsia"/>
          <w:b/>
          <w:sz w:val="28"/>
          <w:szCs w:val="28"/>
        </w:rPr>
        <w:t>联系人与联系方式</w:t>
      </w:r>
      <w:bookmarkEnd w:id="32"/>
    </w:p>
    <w:p w:rsidR="00332C09" w:rsidRDefault="00443BA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联系人:刘女士     电话/传真： 0755-82848826/82848694</w:t>
      </w:r>
    </w:p>
    <w:p w:rsidR="00332C09" w:rsidRDefault="00443BA1">
      <w:pPr>
        <w:spacing w:line="560" w:lineRule="exact"/>
        <w:ind w:firstLineChars="200" w:firstLine="560"/>
        <w:jc w:val="left"/>
        <w:rPr>
          <w:rFonts w:ascii="仿宋" w:eastAsia="仿宋" w:hAnsi="仿宋"/>
          <w:sz w:val="28"/>
          <w:szCs w:val="28"/>
        </w:rPr>
      </w:pPr>
      <w:r>
        <w:rPr>
          <w:rFonts w:ascii="仿宋" w:eastAsia="仿宋" w:hAnsi="仿宋" w:hint="eastAsia"/>
          <w:bCs/>
          <w:color w:val="FF0000"/>
          <w:sz w:val="28"/>
          <w:szCs w:val="28"/>
        </w:rPr>
        <w:t>电子邮箱：</w:t>
      </w:r>
      <w:hyperlink r:id="rId10" w:history="1">
        <w:r>
          <w:rPr>
            <w:rStyle w:val="ad"/>
            <w:rFonts w:ascii="仿宋" w:eastAsia="仿宋" w:hAnsi="仿宋" w:hint="eastAsia"/>
            <w:bCs/>
            <w:sz w:val="28"/>
            <w:szCs w:val="28"/>
          </w:rPr>
          <w:t>1771389354@qq.com</w:t>
        </w:r>
      </w:hyperlink>
    </w:p>
    <w:p w:rsidR="00332C09" w:rsidRDefault="00443BA1">
      <w:pPr>
        <w:numPr>
          <w:ilvl w:val="0"/>
          <w:numId w:val="1"/>
        </w:numPr>
        <w:spacing w:line="560" w:lineRule="exact"/>
        <w:outlineLvl w:val="1"/>
        <w:rPr>
          <w:rFonts w:ascii="仿宋" w:eastAsia="仿宋" w:hAnsi="仿宋"/>
          <w:b/>
          <w:sz w:val="28"/>
          <w:szCs w:val="28"/>
        </w:rPr>
      </w:pPr>
      <w:bookmarkStart w:id="33" w:name="_Toc72226072"/>
      <w:r>
        <w:rPr>
          <w:rFonts w:ascii="仿宋" w:eastAsia="仿宋" w:hAnsi="仿宋" w:hint="eastAsia"/>
          <w:b/>
          <w:sz w:val="28"/>
          <w:szCs w:val="28"/>
        </w:rPr>
        <w:t>结果通知</w:t>
      </w:r>
      <w:bookmarkEnd w:id="33"/>
    </w:p>
    <w:p w:rsidR="006343E5" w:rsidRDefault="00443BA1" w:rsidP="006343E5">
      <w:pPr>
        <w:tabs>
          <w:tab w:val="left" w:pos="0"/>
        </w:tabs>
        <w:spacing w:line="560" w:lineRule="exact"/>
        <w:ind w:firstLineChars="192" w:firstLine="538"/>
        <w:outlineLvl w:val="1"/>
        <w:rPr>
          <w:rFonts w:ascii="仿宋" w:eastAsia="仿宋" w:hAnsi="仿宋"/>
          <w:b/>
          <w:sz w:val="28"/>
          <w:szCs w:val="28"/>
        </w:rPr>
      </w:pPr>
      <w:bookmarkStart w:id="34" w:name="_Toc517278749"/>
      <w:bookmarkStart w:id="35" w:name="_Toc478374815"/>
      <w:bookmarkStart w:id="36" w:name="_Toc452391103"/>
      <w:bookmarkStart w:id="37" w:name="_Toc478387745"/>
      <w:bookmarkStart w:id="38" w:name="_Toc45028461"/>
      <w:bookmarkStart w:id="39" w:name="_Toc459218114"/>
      <w:bookmarkStart w:id="40" w:name="_Toc72226073"/>
      <w:r>
        <w:rPr>
          <w:rFonts w:ascii="仿宋" w:eastAsia="仿宋" w:hAnsi="仿宋" w:hint="eastAsia"/>
          <w:sz w:val="28"/>
          <w:szCs w:val="28"/>
        </w:rPr>
        <w:t>本项目谈判结果的知会方式, 以采购人签发的“中选通知书”为准。</w:t>
      </w:r>
      <w:bookmarkEnd w:id="34"/>
      <w:bookmarkEnd w:id="35"/>
      <w:bookmarkEnd w:id="36"/>
      <w:bookmarkEnd w:id="37"/>
      <w:bookmarkEnd w:id="38"/>
      <w:bookmarkEnd w:id="39"/>
      <w:bookmarkEnd w:id="40"/>
    </w:p>
    <w:p w:rsidR="00332C09" w:rsidRDefault="00443BA1">
      <w:pPr>
        <w:numPr>
          <w:ilvl w:val="0"/>
          <w:numId w:val="1"/>
        </w:numPr>
        <w:spacing w:line="560" w:lineRule="exact"/>
        <w:outlineLvl w:val="1"/>
        <w:rPr>
          <w:rFonts w:ascii="仿宋" w:eastAsia="仿宋" w:hAnsi="仿宋"/>
          <w:b/>
          <w:sz w:val="28"/>
          <w:szCs w:val="28"/>
        </w:rPr>
      </w:pPr>
      <w:bookmarkStart w:id="41" w:name="_Toc72226074"/>
      <w:r>
        <w:rPr>
          <w:rFonts w:ascii="仿宋" w:eastAsia="仿宋" w:hAnsi="仿宋" w:hint="eastAsia"/>
          <w:b/>
          <w:sz w:val="28"/>
          <w:szCs w:val="28"/>
        </w:rPr>
        <w:t>特别说明</w:t>
      </w:r>
      <w:bookmarkEnd w:id="41"/>
    </w:p>
    <w:p w:rsidR="00332C09" w:rsidRDefault="00443BA1">
      <w:pPr>
        <w:pStyle w:val="af"/>
        <w:numPr>
          <w:ilvl w:val="0"/>
          <w:numId w:val="3"/>
        </w:numPr>
        <w:spacing w:line="360" w:lineRule="auto"/>
        <w:ind w:left="1064" w:firstLineChars="0" w:hanging="497"/>
        <w:rPr>
          <w:rFonts w:ascii="仿宋" w:eastAsia="仿宋" w:hAnsi="仿宋"/>
          <w:sz w:val="28"/>
          <w:szCs w:val="28"/>
        </w:rPr>
      </w:pPr>
      <w:bookmarkStart w:id="42" w:name="_Toc45028463"/>
      <w:bookmarkStart w:id="43" w:name="_Toc478387747"/>
      <w:bookmarkStart w:id="44" w:name="_Toc517278751"/>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332C09" w:rsidRDefault="00443BA1">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42"/>
      <w:bookmarkEnd w:id="43"/>
      <w:bookmarkEnd w:id="44"/>
    </w:p>
    <w:p w:rsidR="00332C09" w:rsidRDefault="00443BA1">
      <w:pPr>
        <w:numPr>
          <w:ilvl w:val="0"/>
          <w:numId w:val="1"/>
        </w:numPr>
        <w:spacing w:line="560" w:lineRule="exact"/>
        <w:outlineLvl w:val="1"/>
        <w:rPr>
          <w:rFonts w:ascii="仿宋" w:eastAsia="仿宋" w:hAnsi="仿宋"/>
          <w:b/>
          <w:sz w:val="28"/>
          <w:szCs w:val="28"/>
        </w:rPr>
      </w:pPr>
      <w:bookmarkStart w:id="45" w:name="_Toc72226075"/>
      <w:r>
        <w:rPr>
          <w:rFonts w:ascii="仿宋" w:eastAsia="仿宋" w:hAnsi="仿宋" w:hint="eastAsia"/>
          <w:b/>
          <w:sz w:val="28"/>
          <w:szCs w:val="28"/>
        </w:rPr>
        <w:lastRenderedPageBreak/>
        <w:t>项目要求及数量</w:t>
      </w:r>
      <w:bookmarkEnd w:id="45"/>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246"/>
        <w:gridCol w:w="976"/>
      </w:tblGrid>
      <w:tr w:rsidR="00332C09">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332C09">
        <w:trPr>
          <w:trHeight w:val="596"/>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24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7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332C09">
        <w:trPr>
          <w:trHeight w:val="596"/>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资质要求</w:t>
            </w:r>
          </w:p>
        </w:tc>
        <w:tc>
          <w:tcPr>
            <w:tcW w:w="7246" w:type="dxa"/>
            <w:tcBorders>
              <w:top w:val="single" w:sz="4" w:space="0" w:color="auto"/>
              <w:left w:val="single" w:sz="4" w:space="0" w:color="auto"/>
              <w:bottom w:val="single" w:sz="4" w:space="0" w:color="auto"/>
              <w:right w:val="single" w:sz="4" w:space="0" w:color="auto"/>
            </w:tcBorders>
            <w:noWrap/>
            <w:vAlign w:val="center"/>
          </w:tcPr>
          <w:p w:rsidR="00332C09" w:rsidRDefault="00443BA1">
            <w:pPr>
              <w:numPr>
                <w:ilvl w:val="0"/>
                <w:numId w:val="4"/>
              </w:numPr>
              <w:tabs>
                <w:tab w:val="left" w:pos="531"/>
              </w:tabs>
              <w:snapToGrid w:val="0"/>
              <w:spacing w:line="360" w:lineRule="auto"/>
              <w:ind w:left="531" w:hanging="709"/>
              <w:rPr>
                <w:rFonts w:ascii="仿宋" w:eastAsia="仿宋" w:hAnsi="仿宋" w:cs="仿宋"/>
                <w:sz w:val="28"/>
                <w:szCs w:val="28"/>
              </w:rPr>
            </w:pPr>
            <w:r>
              <w:rPr>
                <w:rFonts w:ascii="仿宋" w:eastAsia="仿宋" w:hAnsi="仿宋" w:hint="eastAsia"/>
                <w:sz w:val="28"/>
                <w:szCs w:val="28"/>
              </w:rPr>
              <w:t>参加单位必须为中华人民共和国境内注册且合法运作的企业，无尚在生效期内的经营异常或严重违法失信记录。（须</w:t>
            </w:r>
            <w:r>
              <w:rPr>
                <w:rFonts w:ascii="仿宋" w:eastAsia="仿宋" w:hAnsi="仿宋" w:hint="eastAsia"/>
                <w:bCs/>
                <w:sz w:val="28"/>
                <w:szCs w:val="28"/>
              </w:rPr>
              <w:t>提供企业营业执照</w:t>
            </w:r>
            <w:r>
              <w:rPr>
                <w:rFonts w:ascii="仿宋" w:eastAsia="仿宋" w:hAnsi="仿宋" w:hint="eastAsia"/>
                <w:sz w:val="28"/>
                <w:szCs w:val="28"/>
              </w:rPr>
              <w:t>复印件、履约情况及社会信誉承诺书（格式详见附件）及国家企业信用信息公示系统</w:t>
            </w:r>
            <w:hyperlink r:id="rId11" w:history="1">
              <w:r>
                <w:rPr>
                  <w:rStyle w:val="ad"/>
                  <w:rFonts w:ascii="仿宋" w:eastAsia="仿宋" w:hAnsi="仿宋" w:hint="eastAsia"/>
                  <w:sz w:val="28"/>
                  <w:szCs w:val="28"/>
                </w:rPr>
                <w:t>http://www.gsxt.gov.cn</w:t>
              </w:r>
            </w:hyperlink>
            <w:r>
              <w:rPr>
                <w:rFonts w:ascii="仿宋" w:eastAsia="仿宋" w:hAnsi="仿宋" w:hint="eastAsia"/>
                <w:sz w:val="28"/>
                <w:szCs w:val="28"/>
              </w:rPr>
              <w:t>上公示的企业基础信息、经营异常信息、严重违法失信记录等信息查询结果页面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332C09" w:rsidRDefault="00443BA1">
            <w:pPr>
              <w:numPr>
                <w:ilvl w:val="0"/>
                <w:numId w:val="4"/>
              </w:numPr>
              <w:tabs>
                <w:tab w:val="left" w:pos="531"/>
              </w:tabs>
              <w:snapToGrid w:val="0"/>
              <w:spacing w:line="360" w:lineRule="auto"/>
              <w:ind w:left="531" w:hanging="709"/>
              <w:rPr>
                <w:rFonts w:ascii="仿宋" w:eastAsia="仿宋" w:hAnsi="仿宋" w:cs="仿宋"/>
                <w:sz w:val="28"/>
                <w:szCs w:val="28"/>
              </w:rPr>
            </w:pPr>
            <w:r>
              <w:rPr>
                <w:rFonts w:ascii="仿宋" w:eastAsia="仿宋" w:hAnsi="仿宋" w:hint="eastAsia"/>
                <w:sz w:val="28"/>
                <w:szCs w:val="28"/>
              </w:rPr>
              <w:t>参加单位须具备深圳市白蚁防治行业协会颁发的白蚁防治丙级及以上资质（须提供上述资质证明复印件并加盖参加单位公章）。</w:t>
            </w:r>
          </w:p>
          <w:p w:rsidR="00332C09" w:rsidRDefault="00443BA1">
            <w:pPr>
              <w:numPr>
                <w:ilvl w:val="0"/>
                <w:numId w:val="4"/>
              </w:numPr>
              <w:tabs>
                <w:tab w:val="left" w:pos="531"/>
              </w:tabs>
              <w:snapToGrid w:val="0"/>
              <w:spacing w:line="360" w:lineRule="auto"/>
              <w:ind w:left="531" w:hanging="709"/>
              <w:rPr>
                <w:rFonts w:ascii="仿宋" w:eastAsia="仿宋" w:hAnsi="仿宋" w:cs="仿宋"/>
                <w:sz w:val="28"/>
                <w:szCs w:val="28"/>
              </w:rPr>
            </w:pPr>
            <w:r>
              <w:rPr>
                <w:rFonts w:ascii="仿宋" w:eastAsia="仿宋" w:hAnsi="仿宋" w:hint="eastAsia"/>
                <w:sz w:val="28"/>
                <w:szCs w:val="28"/>
              </w:rPr>
              <w:t>参加谈判的代表必须是单位的法定代表人或持有法定代表人亲自签署的法人授权委托证明书的该单位人员。（提供法定代表人证明书、法人授权委托证明书，如单位法定代表人为本项目授权代表，则仅提供法定代表人证明书及身份证复印件，各证明书须加盖公章，身份证原件备查）。</w:t>
            </w:r>
          </w:p>
          <w:p w:rsidR="00332C09" w:rsidRDefault="00443BA1">
            <w:pPr>
              <w:numPr>
                <w:ilvl w:val="0"/>
                <w:numId w:val="4"/>
              </w:numPr>
              <w:tabs>
                <w:tab w:val="left" w:pos="531"/>
              </w:tabs>
              <w:snapToGrid w:val="0"/>
              <w:spacing w:line="360" w:lineRule="auto"/>
              <w:ind w:left="531" w:hanging="709"/>
              <w:rPr>
                <w:rFonts w:ascii="仿宋" w:eastAsia="仿宋" w:hAnsi="仿宋" w:cs="仿宋"/>
                <w:sz w:val="28"/>
                <w:szCs w:val="28"/>
              </w:rPr>
            </w:pPr>
            <w:r>
              <w:rPr>
                <w:rFonts w:ascii="仿宋" w:eastAsia="仿宋" w:hAnsi="仿宋" w:hint="eastAsia"/>
                <w:sz w:val="28"/>
                <w:szCs w:val="28"/>
              </w:rPr>
              <w:t>本项目不接受联合体投标。</w:t>
            </w:r>
          </w:p>
        </w:tc>
        <w:tc>
          <w:tcPr>
            <w:tcW w:w="97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sz w:val="28"/>
                <w:szCs w:val="28"/>
              </w:rPr>
              <w:t>不可偏离</w:t>
            </w:r>
          </w:p>
        </w:tc>
      </w:tr>
      <w:tr w:rsidR="00332C09">
        <w:trPr>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pStyle w:val="af0"/>
              <w:keepNext w:val="0"/>
              <w:adjustRightInd/>
              <w:spacing w:before="0" w:after="0" w:line="276"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报价要求</w:t>
            </w:r>
          </w:p>
        </w:tc>
        <w:tc>
          <w:tcPr>
            <w:tcW w:w="7246" w:type="dxa"/>
            <w:tcBorders>
              <w:top w:val="single" w:sz="4" w:space="0" w:color="auto"/>
              <w:left w:val="single" w:sz="4" w:space="0" w:color="auto"/>
              <w:bottom w:val="single" w:sz="4" w:space="0" w:color="auto"/>
              <w:right w:val="single" w:sz="4" w:space="0" w:color="auto"/>
            </w:tcBorders>
            <w:noWrap/>
            <w:vAlign w:val="center"/>
          </w:tcPr>
          <w:p w:rsidR="00332C09" w:rsidRDefault="00443BA1">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参加单位必须按照本项目要求提供总报价及详细分项报价清单。</w:t>
            </w:r>
          </w:p>
          <w:p w:rsidR="00332C09" w:rsidRDefault="00443BA1">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本项目报价以人民币为结算币种,项目总价包干</w:t>
            </w:r>
            <w:r>
              <w:rPr>
                <w:rFonts w:ascii="仿宋" w:eastAsia="仿宋" w:hAnsi="仿宋" w:hint="eastAsia"/>
                <w:color w:val="000000"/>
                <w:sz w:val="28"/>
                <w:szCs w:val="28"/>
              </w:rPr>
              <w:t>,包含增值税费（疫情期间按国家税收政策执行）、</w:t>
            </w:r>
            <w:r>
              <w:rPr>
                <w:rFonts w:ascii="仿宋" w:eastAsia="仿宋" w:hAnsi="仿宋" w:hint="eastAsia"/>
                <w:sz w:val="28"/>
                <w:szCs w:val="28"/>
              </w:rPr>
              <w:t>人工费、材料费、设备设施费、各项措施费等完成本项目范围</w:t>
            </w:r>
            <w:r>
              <w:rPr>
                <w:rFonts w:ascii="仿宋" w:eastAsia="仿宋" w:hAnsi="仿宋" w:hint="eastAsia"/>
                <w:sz w:val="28"/>
                <w:szCs w:val="28"/>
              </w:rPr>
              <w:lastRenderedPageBreak/>
              <w:t>内全部内容所需的一切费用。</w:t>
            </w:r>
          </w:p>
          <w:p w:rsidR="00332C09" w:rsidRDefault="00443BA1">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本次谈判的费用由参加单位自理。</w:t>
            </w:r>
          </w:p>
        </w:tc>
        <w:tc>
          <w:tcPr>
            <w:tcW w:w="976" w:type="dxa"/>
            <w:tcBorders>
              <w:top w:val="single" w:sz="4" w:space="0" w:color="auto"/>
              <w:left w:val="single" w:sz="4" w:space="0" w:color="auto"/>
              <w:bottom w:val="single" w:sz="4" w:space="0" w:color="auto"/>
              <w:right w:val="single" w:sz="4" w:space="0" w:color="auto"/>
            </w:tcBorders>
            <w:noWrap/>
            <w:vAlign w:val="center"/>
          </w:tcPr>
          <w:p w:rsidR="00332C09" w:rsidRDefault="00443BA1" w:rsidP="002F211E">
            <w:pPr>
              <w:spacing w:beforeLines="50" w:afterLines="50"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78799F" w:rsidTr="00244B7C">
        <w:trPr>
          <w:trHeight w:val="1946"/>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78799F" w:rsidRDefault="0078799F">
            <w:pPr>
              <w:pStyle w:val="af0"/>
              <w:keepNext w:val="0"/>
              <w:adjustRightInd/>
              <w:spacing w:before="0" w:after="0" w:line="276"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noWrap/>
            <w:vAlign w:val="center"/>
          </w:tcPr>
          <w:p w:rsidR="0078799F" w:rsidRDefault="0078799F">
            <w:pPr>
              <w:spacing w:line="276" w:lineRule="auto"/>
              <w:jc w:val="center"/>
              <w:rPr>
                <w:rFonts w:ascii="仿宋" w:eastAsia="仿宋" w:hAnsi="仿宋"/>
                <w:sz w:val="28"/>
                <w:szCs w:val="28"/>
              </w:rPr>
            </w:pPr>
            <w:r>
              <w:rPr>
                <w:rFonts w:ascii="仿宋" w:eastAsia="仿宋" w:hAnsi="仿宋" w:hint="eastAsia"/>
                <w:sz w:val="28"/>
                <w:szCs w:val="28"/>
              </w:rPr>
              <w:t>控制金额</w:t>
            </w:r>
          </w:p>
        </w:tc>
        <w:tc>
          <w:tcPr>
            <w:tcW w:w="7246" w:type="dxa"/>
            <w:tcBorders>
              <w:top w:val="single" w:sz="4" w:space="0" w:color="auto"/>
              <w:left w:val="single" w:sz="4" w:space="0" w:color="auto"/>
              <w:bottom w:val="single" w:sz="4" w:space="0" w:color="auto"/>
              <w:right w:val="single" w:sz="4" w:space="0" w:color="auto"/>
            </w:tcBorders>
            <w:noWrap/>
            <w:vAlign w:val="center"/>
          </w:tcPr>
          <w:p w:rsidR="0078799F" w:rsidRDefault="0078799F">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本项目总控制金额为三年18</w:t>
            </w:r>
            <w:r>
              <w:rPr>
                <w:rFonts w:ascii="仿宋" w:eastAsia="仿宋" w:hAnsi="仿宋"/>
                <w:sz w:val="28"/>
                <w:szCs w:val="28"/>
              </w:rPr>
              <w:t>万元，每年不超过</w:t>
            </w:r>
            <w:r>
              <w:rPr>
                <w:rFonts w:ascii="仿宋" w:eastAsia="仿宋" w:hAnsi="仿宋" w:hint="eastAsia"/>
                <w:sz w:val="28"/>
                <w:szCs w:val="28"/>
              </w:rPr>
              <w:t>6万元(含税)</w:t>
            </w:r>
            <w:r>
              <w:rPr>
                <w:rFonts w:ascii="仿宋" w:eastAsia="仿宋" w:hAnsi="仿宋"/>
                <w:sz w:val="28"/>
                <w:szCs w:val="28"/>
              </w:rPr>
              <w:t>。</w:t>
            </w:r>
            <w:r>
              <w:rPr>
                <w:rFonts w:ascii="仿宋" w:eastAsia="仿宋" w:hAnsi="仿宋" w:hint="eastAsia"/>
                <w:sz w:val="28"/>
                <w:szCs w:val="28"/>
              </w:rPr>
              <w:t>超出上述控制金额的视为无效报价。</w:t>
            </w:r>
          </w:p>
        </w:tc>
        <w:tc>
          <w:tcPr>
            <w:tcW w:w="976" w:type="dxa"/>
            <w:tcBorders>
              <w:top w:val="single" w:sz="4" w:space="0" w:color="auto"/>
              <w:left w:val="single" w:sz="4" w:space="0" w:color="auto"/>
              <w:right w:val="single" w:sz="4" w:space="0" w:color="auto"/>
            </w:tcBorders>
            <w:noWrap/>
            <w:vAlign w:val="center"/>
          </w:tcPr>
          <w:p w:rsidR="0078799F" w:rsidRDefault="0078799F" w:rsidP="002F211E">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78799F" w:rsidTr="00244B7C">
        <w:trPr>
          <w:trHeight w:val="572"/>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78799F" w:rsidRDefault="0078799F">
            <w:pPr>
              <w:pStyle w:val="af0"/>
              <w:keepLines/>
              <w:spacing w:line="276" w:lineRule="auto"/>
              <w:ind w:firstLineChars="50" w:firstLine="140"/>
              <w:jc w:val="both"/>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noWrap/>
            <w:vAlign w:val="center"/>
          </w:tcPr>
          <w:p w:rsidR="0078799F" w:rsidRDefault="0078799F">
            <w:pPr>
              <w:spacing w:line="276" w:lineRule="auto"/>
              <w:jc w:val="center"/>
              <w:rPr>
                <w:rFonts w:ascii="仿宋" w:eastAsia="仿宋" w:hAnsi="仿宋"/>
                <w:sz w:val="28"/>
                <w:szCs w:val="28"/>
              </w:rPr>
            </w:pPr>
            <w:r>
              <w:rPr>
                <w:rFonts w:ascii="仿宋" w:eastAsia="仿宋" w:hAnsi="仿宋" w:hint="eastAsia"/>
                <w:sz w:val="28"/>
                <w:szCs w:val="28"/>
              </w:rPr>
              <w:t>服务期及合同签订</w:t>
            </w:r>
          </w:p>
        </w:tc>
        <w:tc>
          <w:tcPr>
            <w:tcW w:w="7246" w:type="dxa"/>
            <w:tcBorders>
              <w:top w:val="single" w:sz="4" w:space="0" w:color="auto"/>
              <w:left w:val="single" w:sz="4" w:space="0" w:color="auto"/>
              <w:bottom w:val="single" w:sz="4" w:space="0" w:color="auto"/>
              <w:right w:val="single" w:sz="4" w:space="0" w:color="auto"/>
            </w:tcBorders>
            <w:noWrap/>
            <w:vAlign w:val="center"/>
          </w:tcPr>
          <w:p w:rsidR="0078799F" w:rsidRDefault="0078799F">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服务时间：三年（采用1+1+1模式），即在第一年度服务期满1个月前，经采购人考核评审服务，如考核结果达标（≥85分）继续执行第二年合同，如当年考核评审未达标，采购人有权提前终止合同，第三年合同以此类推。具体考核办法详见本章节附件1</w:t>
            </w:r>
            <w:r>
              <w:rPr>
                <w:rFonts w:ascii="仿宋" w:eastAsia="仿宋" w:hAnsi="仿宋" w:hint="eastAsia"/>
                <w:b/>
                <w:sz w:val="28"/>
                <w:szCs w:val="28"/>
              </w:rPr>
              <w:t>《</w:t>
            </w:r>
            <w:r>
              <w:rPr>
                <w:rFonts w:ascii="仿宋" w:eastAsia="仿宋" w:hAnsi="仿宋" w:hint="eastAsia"/>
                <w:b/>
                <w:color w:val="000000"/>
                <w:sz w:val="28"/>
                <w:szCs w:val="28"/>
              </w:rPr>
              <w:t>深圳会展中心白蚁检查防治服务供应商服务评审表</w:t>
            </w:r>
            <w:r>
              <w:rPr>
                <w:rFonts w:ascii="仿宋" w:eastAsia="仿宋" w:hAnsi="仿宋" w:hint="eastAsia"/>
                <w:b/>
                <w:sz w:val="28"/>
                <w:szCs w:val="28"/>
              </w:rPr>
              <w:t>》</w:t>
            </w:r>
            <w:r>
              <w:rPr>
                <w:rFonts w:ascii="仿宋" w:eastAsia="仿宋" w:hAnsi="仿宋" w:hint="eastAsia"/>
                <w:sz w:val="28"/>
                <w:szCs w:val="28"/>
              </w:rPr>
              <w:t>。</w:t>
            </w:r>
          </w:p>
        </w:tc>
        <w:tc>
          <w:tcPr>
            <w:tcW w:w="976" w:type="dxa"/>
            <w:tcBorders>
              <w:left w:val="single" w:sz="4" w:space="0" w:color="auto"/>
              <w:bottom w:val="single" w:sz="4" w:space="0" w:color="auto"/>
              <w:right w:val="single" w:sz="4" w:space="0" w:color="auto"/>
            </w:tcBorders>
            <w:noWrap/>
            <w:vAlign w:val="center"/>
          </w:tcPr>
          <w:p w:rsidR="0078799F" w:rsidRDefault="0078799F" w:rsidP="002F211E">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332C09">
        <w:trPr>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pStyle w:val="af0"/>
              <w:keepNext w:val="0"/>
              <w:adjustRightInd/>
              <w:spacing w:before="0" w:after="0" w:line="276"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付款方式</w:t>
            </w:r>
          </w:p>
        </w:tc>
        <w:tc>
          <w:tcPr>
            <w:tcW w:w="7246" w:type="dxa"/>
            <w:tcBorders>
              <w:top w:val="single" w:sz="4" w:space="0" w:color="auto"/>
              <w:left w:val="single" w:sz="4" w:space="0" w:color="auto"/>
              <w:bottom w:val="single" w:sz="4" w:space="0" w:color="auto"/>
              <w:right w:val="single" w:sz="4" w:space="0" w:color="auto"/>
            </w:tcBorders>
            <w:noWrap/>
            <w:vAlign w:val="center"/>
          </w:tcPr>
          <w:p w:rsidR="00332C09" w:rsidRDefault="00443BA1">
            <w:pPr>
              <w:tabs>
                <w:tab w:val="left" w:pos="531"/>
              </w:tabs>
              <w:spacing w:line="360" w:lineRule="auto"/>
              <w:rPr>
                <w:rFonts w:ascii="仿宋" w:eastAsia="仿宋" w:hAnsi="仿宋"/>
                <w:sz w:val="28"/>
                <w:szCs w:val="28"/>
              </w:rPr>
            </w:pPr>
            <w:r>
              <w:rPr>
                <w:rFonts w:ascii="仿宋" w:eastAsia="仿宋" w:hAnsi="仿宋" w:hint="eastAsia"/>
                <w:color w:val="000000"/>
                <w:sz w:val="28"/>
                <w:szCs w:val="28"/>
              </w:rPr>
              <w:t>按照服务约定每年支付</w:t>
            </w:r>
            <w:r>
              <w:rPr>
                <w:rFonts w:ascii="仿宋" w:eastAsia="仿宋" w:hAnsi="仿宋"/>
                <w:color w:val="000000"/>
                <w:sz w:val="28"/>
                <w:szCs w:val="28"/>
              </w:rPr>
              <w:t>2</w:t>
            </w:r>
            <w:r>
              <w:rPr>
                <w:rFonts w:ascii="仿宋" w:eastAsia="仿宋" w:hAnsi="仿宋" w:hint="eastAsia"/>
                <w:color w:val="000000"/>
                <w:sz w:val="28"/>
                <w:szCs w:val="28"/>
              </w:rPr>
              <w:t>次费用，即每6个月根据实际检查检验报告，在服务期内严格按照合同提供服务，且无任何未处理问题，则支付一次服务费，供应商需开具合法有效的增值税发票。</w:t>
            </w:r>
          </w:p>
        </w:tc>
        <w:tc>
          <w:tcPr>
            <w:tcW w:w="976" w:type="dxa"/>
            <w:tcBorders>
              <w:top w:val="single" w:sz="4" w:space="0" w:color="auto"/>
              <w:left w:val="single" w:sz="4" w:space="0" w:color="auto"/>
              <w:bottom w:val="single" w:sz="4" w:space="0" w:color="auto"/>
              <w:right w:val="single" w:sz="4" w:space="0" w:color="auto"/>
            </w:tcBorders>
            <w:noWrap/>
            <w:vAlign w:val="center"/>
          </w:tcPr>
          <w:p w:rsidR="006343E5" w:rsidRDefault="00443BA1" w:rsidP="002F211E">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332C09">
        <w:trPr>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pStyle w:val="af0"/>
              <w:keepNext w:val="0"/>
              <w:adjustRightInd/>
              <w:spacing w:before="0" w:after="0" w:line="276"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项目负责人</w:t>
            </w:r>
          </w:p>
        </w:tc>
        <w:tc>
          <w:tcPr>
            <w:tcW w:w="7246" w:type="dxa"/>
            <w:tcBorders>
              <w:top w:val="single" w:sz="4" w:space="0" w:color="auto"/>
              <w:left w:val="single" w:sz="4" w:space="0" w:color="auto"/>
              <w:bottom w:val="single" w:sz="4" w:space="0" w:color="auto"/>
              <w:right w:val="single" w:sz="4" w:space="0" w:color="auto"/>
            </w:tcBorders>
            <w:noWrap/>
            <w:vAlign w:val="center"/>
          </w:tcPr>
          <w:p w:rsidR="00332C09" w:rsidRDefault="00443BA1">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参加单位须指定项目负责人，并提供该负责人姓名、电话、职务及身份证复印件（加盖参加单位公章，原件备查）等信息，负责联络协调及跟进该项目具体实施。</w:t>
            </w:r>
          </w:p>
        </w:tc>
        <w:tc>
          <w:tcPr>
            <w:tcW w:w="976" w:type="dxa"/>
            <w:tcBorders>
              <w:top w:val="single" w:sz="4" w:space="0" w:color="auto"/>
              <w:left w:val="single" w:sz="4" w:space="0" w:color="auto"/>
              <w:bottom w:val="single" w:sz="4" w:space="0" w:color="auto"/>
              <w:right w:val="single" w:sz="4" w:space="0" w:color="auto"/>
            </w:tcBorders>
            <w:noWrap/>
          </w:tcPr>
          <w:p w:rsidR="006343E5" w:rsidRDefault="00443BA1" w:rsidP="002F211E">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332C09">
        <w:trPr>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pStyle w:val="af0"/>
              <w:keepNext w:val="0"/>
              <w:adjustRightInd/>
              <w:spacing w:before="0" w:after="0" w:line="276"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现场踏勘</w:t>
            </w:r>
          </w:p>
        </w:tc>
        <w:tc>
          <w:tcPr>
            <w:tcW w:w="7246" w:type="dxa"/>
            <w:tcBorders>
              <w:top w:val="single" w:sz="4" w:space="0" w:color="auto"/>
              <w:left w:val="single" w:sz="4" w:space="0" w:color="auto"/>
              <w:bottom w:val="single" w:sz="4" w:space="0" w:color="auto"/>
              <w:right w:val="single" w:sz="4" w:space="0" w:color="auto"/>
            </w:tcBorders>
            <w:noWrap/>
            <w:vAlign w:val="center"/>
          </w:tcPr>
          <w:p w:rsidR="006343E5" w:rsidRDefault="00443BA1" w:rsidP="002F211E">
            <w:pPr>
              <w:numPr>
                <w:ilvl w:val="0"/>
                <w:numId w:val="6"/>
              </w:numPr>
              <w:tabs>
                <w:tab w:val="left" w:pos="670"/>
              </w:tabs>
              <w:snapToGrid w:val="0"/>
              <w:spacing w:afterLines="50" w:line="360" w:lineRule="auto"/>
              <w:ind w:leftChars="-67" w:left="553" w:hangingChars="248" w:hanging="694"/>
              <w:jc w:val="left"/>
              <w:rPr>
                <w:rFonts w:ascii="仿宋" w:eastAsia="仿宋" w:hAnsi="仿宋"/>
                <w:sz w:val="28"/>
                <w:szCs w:val="28"/>
              </w:rPr>
            </w:pPr>
            <w:r>
              <w:rPr>
                <w:rFonts w:ascii="仿宋" w:eastAsia="仿宋" w:hAnsi="仿宋" w:cs="宋体" w:hint="eastAsia"/>
                <w:bCs/>
                <w:kern w:val="0"/>
                <w:sz w:val="28"/>
                <w:szCs w:val="28"/>
              </w:rPr>
              <w:t>采购人定于</w:t>
            </w:r>
            <w:r>
              <w:rPr>
                <w:rFonts w:ascii="仿宋" w:eastAsia="仿宋" w:hAnsi="仿宋"/>
                <w:sz w:val="28"/>
                <w:szCs w:val="28"/>
              </w:rPr>
              <w:t>2021</w:t>
            </w:r>
            <w:r>
              <w:rPr>
                <w:rFonts w:ascii="仿宋" w:eastAsia="仿宋" w:hAnsi="仿宋" w:cs="宋体" w:hint="eastAsia"/>
                <w:b/>
                <w:bCs/>
                <w:kern w:val="0"/>
                <w:sz w:val="28"/>
                <w:szCs w:val="28"/>
              </w:rPr>
              <w:t>年</w:t>
            </w:r>
            <w:r w:rsidR="00C81FA0">
              <w:rPr>
                <w:rFonts w:ascii="仿宋" w:eastAsia="仿宋" w:hAnsi="仿宋" w:hint="eastAsia"/>
                <w:sz w:val="28"/>
                <w:szCs w:val="28"/>
              </w:rPr>
              <w:t>6</w:t>
            </w:r>
            <w:r>
              <w:rPr>
                <w:rFonts w:ascii="仿宋" w:eastAsia="仿宋" w:hAnsi="仿宋" w:cs="宋体" w:hint="eastAsia"/>
                <w:b/>
                <w:bCs/>
                <w:kern w:val="0"/>
                <w:sz w:val="28"/>
                <w:szCs w:val="28"/>
              </w:rPr>
              <w:t>月</w:t>
            </w:r>
            <w:r w:rsidR="00C81FA0">
              <w:rPr>
                <w:rFonts w:ascii="仿宋" w:eastAsia="仿宋" w:hAnsi="仿宋" w:hint="eastAsia"/>
                <w:sz w:val="28"/>
                <w:szCs w:val="28"/>
              </w:rPr>
              <w:t>15</w:t>
            </w:r>
            <w:r>
              <w:rPr>
                <w:rFonts w:ascii="仿宋" w:eastAsia="仿宋" w:hAnsi="仿宋" w:cs="宋体" w:hint="eastAsia"/>
                <w:b/>
                <w:bCs/>
                <w:kern w:val="0"/>
                <w:sz w:val="28"/>
                <w:szCs w:val="28"/>
              </w:rPr>
              <w:t>日上午</w:t>
            </w:r>
            <w:r w:rsidR="00C81FA0">
              <w:rPr>
                <w:rFonts w:ascii="仿宋" w:eastAsia="仿宋" w:hAnsi="仿宋" w:hint="eastAsia"/>
                <w:sz w:val="28"/>
                <w:szCs w:val="28"/>
              </w:rPr>
              <w:t>10</w:t>
            </w:r>
            <w:r>
              <w:rPr>
                <w:rFonts w:ascii="仿宋" w:eastAsia="仿宋" w:hAnsi="仿宋" w:cs="宋体" w:hint="eastAsia"/>
                <w:b/>
                <w:bCs/>
                <w:kern w:val="0"/>
                <w:sz w:val="28"/>
                <w:szCs w:val="28"/>
              </w:rPr>
              <w:t>时整</w:t>
            </w:r>
            <w:r>
              <w:rPr>
                <w:rFonts w:ascii="仿宋" w:eastAsia="仿宋" w:hAnsi="仿宋" w:cs="宋体" w:hint="eastAsia"/>
                <w:bCs/>
                <w:kern w:val="0"/>
                <w:sz w:val="28"/>
                <w:szCs w:val="28"/>
              </w:rPr>
              <w:t>邀请参加单位人员察看现场并讲解项目需求。参加单位应在谈判前指派符合疫情防控要求的人员参加由采购人组织的现场踏勘工作</w:t>
            </w:r>
            <w:r>
              <w:rPr>
                <w:rFonts w:ascii="仿宋" w:eastAsia="仿宋" w:hAnsi="仿宋" w:hint="eastAsia"/>
                <w:sz w:val="28"/>
                <w:szCs w:val="28"/>
              </w:rPr>
              <w:t>。</w:t>
            </w:r>
          </w:p>
          <w:p w:rsidR="006343E5" w:rsidRDefault="00443BA1" w:rsidP="002F211E">
            <w:pPr>
              <w:numPr>
                <w:ilvl w:val="0"/>
                <w:numId w:val="6"/>
              </w:numPr>
              <w:tabs>
                <w:tab w:val="left" w:pos="670"/>
              </w:tabs>
              <w:snapToGrid w:val="0"/>
              <w:spacing w:afterLines="50" w:line="360" w:lineRule="auto"/>
              <w:ind w:leftChars="-67" w:left="553" w:hangingChars="248" w:hanging="694"/>
              <w:jc w:val="left"/>
              <w:rPr>
                <w:rFonts w:ascii="仿宋" w:eastAsia="仿宋" w:hAnsi="仿宋" w:cs="宋体"/>
                <w:bCs/>
                <w:kern w:val="0"/>
                <w:sz w:val="28"/>
                <w:szCs w:val="28"/>
              </w:rPr>
            </w:pPr>
            <w:r>
              <w:rPr>
                <w:rFonts w:ascii="仿宋" w:eastAsia="仿宋" w:hAnsi="仿宋" w:cs="宋体" w:hint="eastAsia"/>
                <w:bCs/>
                <w:kern w:val="0"/>
                <w:sz w:val="28"/>
                <w:szCs w:val="28"/>
              </w:rPr>
              <w:t>参加单位须持《现场考察证明》（格式见附件）参加</w:t>
            </w:r>
            <w:r>
              <w:rPr>
                <w:rFonts w:ascii="仿宋" w:eastAsia="仿宋" w:hAnsi="仿宋" w:cs="宋体" w:hint="eastAsia"/>
                <w:bCs/>
                <w:kern w:val="0"/>
                <w:sz w:val="28"/>
                <w:szCs w:val="28"/>
              </w:rPr>
              <w:lastRenderedPageBreak/>
              <w:t>现场踏勘，并在完成现场踏勘后交由采购人管理人员签字确认，原件密封于响应文件正本中。</w:t>
            </w:r>
          </w:p>
          <w:p w:rsidR="006343E5" w:rsidRDefault="00443BA1" w:rsidP="002F211E">
            <w:pPr>
              <w:numPr>
                <w:ilvl w:val="0"/>
                <w:numId w:val="6"/>
              </w:numPr>
              <w:tabs>
                <w:tab w:val="left" w:pos="670"/>
              </w:tabs>
              <w:snapToGrid w:val="0"/>
              <w:spacing w:afterLines="50" w:line="360" w:lineRule="auto"/>
              <w:ind w:leftChars="-67" w:left="553" w:hangingChars="248" w:hanging="694"/>
              <w:jc w:val="left"/>
              <w:rPr>
                <w:rFonts w:ascii="仿宋" w:eastAsia="仿宋" w:hAnsi="仿宋" w:cs="宋体"/>
                <w:bCs/>
                <w:kern w:val="0"/>
                <w:sz w:val="28"/>
                <w:szCs w:val="28"/>
              </w:rPr>
            </w:pPr>
            <w:r>
              <w:rPr>
                <w:rFonts w:ascii="仿宋" w:eastAsia="仿宋" w:hAnsi="仿宋" w:cs="宋体" w:hint="eastAsia"/>
                <w:bCs/>
                <w:kern w:val="0"/>
                <w:sz w:val="28"/>
                <w:szCs w:val="28"/>
              </w:rPr>
              <w:t>已报名但未按要求参加现场踏勘的参加单位视为已理解并认同本次踏勘所涉及的全部内容，且对本次踏勘的组织实施过程无异议。参加单位自行承担因不参加现场踏勘所可能造成的一切后果</w:t>
            </w:r>
          </w:p>
          <w:p w:rsidR="006343E5" w:rsidRPr="00A602FC" w:rsidRDefault="00443BA1" w:rsidP="002F211E">
            <w:pPr>
              <w:numPr>
                <w:ilvl w:val="0"/>
                <w:numId w:val="6"/>
              </w:numPr>
              <w:tabs>
                <w:tab w:val="left" w:pos="670"/>
              </w:tabs>
              <w:snapToGrid w:val="0"/>
              <w:spacing w:afterLines="50" w:line="360" w:lineRule="auto"/>
              <w:ind w:leftChars="-67" w:left="553" w:hangingChars="248" w:hanging="694"/>
              <w:jc w:val="left"/>
              <w:rPr>
                <w:rFonts w:ascii="仿宋" w:eastAsia="仿宋" w:hAnsi="仿宋" w:cs="宋体"/>
                <w:bCs/>
                <w:kern w:val="0"/>
                <w:sz w:val="28"/>
                <w:szCs w:val="28"/>
              </w:rPr>
            </w:pPr>
            <w:r>
              <w:rPr>
                <w:rFonts w:ascii="仿宋" w:eastAsia="仿宋" w:hAnsi="仿宋" w:cs="宋体" w:hint="eastAsia"/>
                <w:bCs/>
                <w:kern w:val="0"/>
                <w:sz w:val="28"/>
                <w:szCs w:val="28"/>
              </w:rPr>
              <w:t>踏勘联系人：王工</w:t>
            </w:r>
            <w:r w:rsidR="00A602FC">
              <w:rPr>
                <w:rFonts w:ascii="仿宋" w:eastAsia="仿宋" w:hAnsi="仿宋" w:cs="宋体" w:hint="eastAsia"/>
                <w:bCs/>
                <w:kern w:val="0"/>
                <w:sz w:val="28"/>
                <w:szCs w:val="28"/>
              </w:rPr>
              <w:t>，</w:t>
            </w:r>
            <w:r w:rsidRPr="00A602FC">
              <w:rPr>
                <w:rFonts w:ascii="仿宋" w:eastAsia="仿宋" w:hAnsi="仿宋" w:hint="eastAsia"/>
                <w:sz w:val="28"/>
                <w:szCs w:val="28"/>
              </w:rPr>
              <w:t>联系电话：</w:t>
            </w:r>
            <w:r w:rsidRPr="00A602FC">
              <w:rPr>
                <w:rFonts w:ascii="仿宋" w:eastAsia="仿宋" w:hAnsi="仿宋" w:cs="宋体"/>
                <w:bCs/>
                <w:kern w:val="0"/>
                <w:sz w:val="28"/>
                <w:szCs w:val="28"/>
              </w:rPr>
              <w:t>0755-8284</w:t>
            </w:r>
            <w:r w:rsidRPr="00A602FC">
              <w:rPr>
                <w:rFonts w:ascii="仿宋" w:eastAsia="仿宋" w:hAnsi="仿宋" w:cs="宋体" w:hint="eastAsia"/>
                <w:bCs/>
                <w:kern w:val="0"/>
                <w:sz w:val="28"/>
                <w:szCs w:val="28"/>
              </w:rPr>
              <w:t>8984</w:t>
            </w:r>
          </w:p>
          <w:p w:rsidR="006343E5" w:rsidRDefault="00443BA1" w:rsidP="002F211E">
            <w:pPr>
              <w:numPr>
                <w:ilvl w:val="0"/>
                <w:numId w:val="6"/>
              </w:numPr>
              <w:tabs>
                <w:tab w:val="left" w:pos="670"/>
              </w:tabs>
              <w:snapToGrid w:val="0"/>
              <w:spacing w:afterLines="50" w:line="360" w:lineRule="auto"/>
              <w:ind w:leftChars="-67" w:left="553" w:hangingChars="248" w:hanging="694"/>
              <w:jc w:val="left"/>
              <w:rPr>
                <w:rFonts w:ascii="仿宋" w:eastAsia="仿宋" w:hAnsi="仿宋"/>
                <w:sz w:val="28"/>
                <w:szCs w:val="28"/>
              </w:rPr>
            </w:pPr>
            <w:r>
              <w:rPr>
                <w:rFonts w:ascii="仿宋" w:eastAsia="仿宋" w:hAnsi="仿宋" w:hint="eastAsia"/>
                <w:sz w:val="28"/>
                <w:szCs w:val="28"/>
              </w:rPr>
              <w:t>集合地点：</w:t>
            </w:r>
            <w:r>
              <w:rPr>
                <w:rFonts w:ascii="仿宋" w:eastAsia="仿宋" w:hAnsi="仿宋" w:cs="宋体" w:hint="eastAsia"/>
                <w:bCs/>
                <w:kern w:val="0"/>
                <w:sz w:val="28"/>
                <w:szCs w:val="28"/>
              </w:rPr>
              <w:t>深圳会展中心9号馆5号门9103-A</w:t>
            </w:r>
          </w:p>
        </w:tc>
        <w:tc>
          <w:tcPr>
            <w:tcW w:w="976" w:type="dxa"/>
            <w:tcBorders>
              <w:top w:val="single" w:sz="4" w:space="0" w:color="auto"/>
              <w:left w:val="single" w:sz="4" w:space="0" w:color="auto"/>
              <w:bottom w:val="single" w:sz="4" w:space="0" w:color="auto"/>
              <w:right w:val="single" w:sz="4" w:space="0" w:color="auto"/>
            </w:tcBorders>
            <w:noWrap/>
            <w:vAlign w:val="center"/>
          </w:tcPr>
          <w:p w:rsidR="006343E5" w:rsidRDefault="00443BA1" w:rsidP="002F211E">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332C09">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（二）技术/服务需求</w:t>
            </w:r>
          </w:p>
        </w:tc>
      </w:tr>
      <w:tr w:rsidR="00332C09">
        <w:trPr>
          <w:trHeight w:val="480"/>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b/>
                <w:sz w:val="28"/>
                <w:szCs w:val="28"/>
              </w:rPr>
            </w:pPr>
            <w:r>
              <w:rPr>
                <w:rFonts w:ascii="仿宋" w:eastAsia="仿宋" w:hAnsi="仿宋" w:hint="eastAsia"/>
                <w:b/>
                <w:sz w:val="28"/>
                <w:szCs w:val="28"/>
              </w:rPr>
              <w:t>需求名称</w:t>
            </w:r>
          </w:p>
        </w:tc>
        <w:tc>
          <w:tcPr>
            <w:tcW w:w="724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360" w:lineRule="auto"/>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7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332C09">
        <w:trPr>
          <w:trHeight w:val="1087"/>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服务位置</w:t>
            </w:r>
          </w:p>
        </w:tc>
        <w:tc>
          <w:tcPr>
            <w:tcW w:w="724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360" w:lineRule="auto"/>
              <w:jc w:val="left"/>
              <w:rPr>
                <w:rFonts w:ascii="仿宋" w:eastAsia="仿宋" w:hAnsi="仿宋"/>
                <w:sz w:val="28"/>
                <w:szCs w:val="28"/>
              </w:rPr>
            </w:pPr>
            <w:r>
              <w:rPr>
                <w:rFonts w:ascii="仿宋" w:eastAsia="仿宋" w:hAnsi="仿宋" w:hint="eastAsia"/>
                <w:sz w:val="28"/>
                <w:szCs w:val="28"/>
              </w:rPr>
              <w:t>深圳会展中心</w:t>
            </w:r>
          </w:p>
        </w:tc>
        <w:tc>
          <w:tcPr>
            <w:tcW w:w="97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332C09">
        <w:trPr>
          <w:trHeight w:val="1672"/>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服务量概述</w:t>
            </w:r>
          </w:p>
        </w:tc>
        <w:tc>
          <w:tcPr>
            <w:tcW w:w="7246" w:type="dxa"/>
            <w:tcBorders>
              <w:top w:val="single" w:sz="4" w:space="0" w:color="auto"/>
              <w:left w:val="single" w:sz="4" w:space="0" w:color="auto"/>
              <w:bottom w:val="single" w:sz="4" w:space="0" w:color="auto"/>
              <w:right w:val="single" w:sz="4" w:space="0" w:color="auto"/>
            </w:tcBorders>
            <w:noWrap/>
            <w:vAlign w:val="center"/>
          </w:tcPr>
          <w:p w:rsidR="00332C09" w:rsidRDefault="00443BA1">
            <w:pPr>
              <w:tabs>
                <w:tab w:val="left" w:pos="672"/>
              </w:tabs>
              <w:snapToGrid w:val="0"/>
              <w:spacing w:line="360" w:lineRule="auto"/>
              <w:rPr>
                <w:rFonts w:ascii="仿宋" w:eastAsia="仿宋" w:hAnsi="仿宋"/>
                <w:sz w:val="28"/>
                <w:szCs w:val="28"/>
              </w:rPr>
            </w:pPr>
            <w:proofErr w:type="gramStart"/>
            <w:r>
              <w:rPr>
                <w:rFonts w:ascii="仿宋" w:eastAsia="仿宋" w:hAnsi="仿宋" w:hint="eastAsia"/>
                <w:sz w:val="28"/>
                <w:szCs w:val="28"/>
              </w:rPr>
              <w:t>展馆总</w:t>
            </w:r>
            <w:proofErr w:type="gramEnd"/>
            <w:r>
              <w:rPr>
                <w:rFonts w:ascii="仿宋" w:eastAsia="仿宋" w:hAnsi="仿宋" w:hint="eastAsia"/>
                <w:sz w:val="28"/>
                <w:szCs w:val="28"/>
              </w:rPr>
              <w:t>建筑面积约28万平米，其中包括展览面积（水泥空地）10.5万平方米，余下面积17.5万平方米为办公区、会议区、消防和安防控制中心、配电机房、空调机房、网络机房、电信机房、仓库等场所,以及建筑面积之外另有</w:t>
            </w:r>
            <w:r>
              <w:rPr>
                <w:rFonts w:ascii="仿宋" w:eastAsia="仿宋" w:hAnsi="仿宋" w:hint="eastAsia"/>
                <w:color w:val="000000"/>
                <w:sz w:val="28"/>
                <w:szCs w:val="28"/>
              </w:rPr>
              <w:t>绿化带约4595平方米，均属白蚁检查防治服务范围。</w:t>
            </w:r>
          </w:p>
        </w:tc>
        <w:tc>
          <w:tcPr>
            <w:tcW w:w="97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332C09">
        <w:trPr>
          <w:trHeight w:val="2826"/>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rPr>
                <w:rFonts w:ascii="仿宋" w:eastAsia="仿宋" w:hAnsi="仿宋"/>
                <w:sz w:val="28"/>
                <w:szCs w:val="28"/>
              </w:rPr>
            </w:pPr>
            <w:r>
              <w:rPr>
                <w:rFonts w:ascii="仿宋" w:eastAsia="仿宋" w:hAnsi="仿宋" w:hint="eastAsia"/>
                <w:sz w:val="28"/>
                <w:szCs w:val="28"/>
              </w:rPr>
              <w:t>服务要求</w:t>
            </w:r>
          </w:p>
        </w:tc>
        <w:tc>
          <w:tcPr>
            <w:tcW w:w="7246" w:type="dxa"/>
            <w:tcBorders>
              <w:top w:val="single" w:sz="4" w:space="0" w:color="auto"/>
              <w:left w:val="single" w:sz="4" w:space="0" w:color="auto"/>
              <w:bottom w:val="single" w:sz="4" w:space="0" w:color="auto"/>
              <w:right w:val="single" w:sz="4" w:space="0" w:color="auto"/>
            </w:tcBorders>
            <w:noWrap/>
            <w:vAlign w:val="center"/>
          </w:tcPr>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t>根据白蚁的繁殖期合理检查。</w:t>
            </w:r>
          </w:p>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t>全年共例行检查13次，每年4-6月份每月两次，2-3月、7-9月每月一次，当年10月-次年1月</w:t>
            </w:r>
            <w:proofErr w:type="gramStart"/>
            <w:r>
              <w:rPr>
                <w:rFonts w:ascii="仿宋" w:eastAsia="仿宋" w:hAnsi="仿宋" w:hint="eastAsia"/>
                <w:sz w:val="28"/>
                <w:szCs w:val="28"/>
              </w:rPr>
              <w:t>每两月</w:t>
            </w:r>
            <w:proofErr w:type="gramEnd"/>
            <w:r>
              <w:rPr>
                <w:rFonts w:ascii="仿宋" w:eastAsia="仿宋" w:hAnsi="仿宋" w:hint="eastAsia"/>
                <w:sz w:val="28"/>
                <w:szCs w:val="28"/>
              </w:rPr>
              <w:t>一次。遇特殊情况（如白蚁大规模爆发）需在两小时内到现场处置。</w:t>
            </w:r>
          </w:p>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lastRenderedPageBreak/>
              <w:t>在采购人反映有白蚁后，中选单位24小时内必须到现场进行处理。</w:t>
            </w:r>
          </w:p>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t>在检查的过程中发现白蚁立即进行灭治，施药后30天白蚁死亡率达到100%。</w:t>
            </w:r>
          </w:p>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t>每两个月对易发生白蚁部位进行补救性预防一次。</w:t>
            </w:r>
          </w:p>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t>根据采购人现场情况制定服务方案,包括但不限于详细的检查防治计划，安全操作规程，人员投入，使用的药物、重要展会保证措施，应急措施等内容等。</w:t>
            </w:r>
          </w:p>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t>中选单位须包工包料，并自备白蚁防治所需的设备、药物存放在采购人指定仓库，药品至少储备三个月的用量。</w:t>
            </w:r>
          </w:p>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t>中选单位须根据展会排期合理安排检查防治服务。</w:t>
            </w:r>
          </w:p>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t>中选单位须对5号馆及五六楼木质墙面定期预防，每年在4月份、6月份、8月份、10月份进行预防一次。</w:t>
            </w:r>
          </w:p>
          <w:p w:rsidR="006343E5" w:rsidRDefault="00443BA1" w:rsidP="0078799F">
            <w:pPr>
              <w:numPr>
                <w:ilvl w:val="0"/>
                <w:numId w:val="7"/>
              </w:numPr>
              <w:spacing w:line="360" w:lineRule="auto"/>
              <w:ind w:leftChars="-83" w:left="532" w:hangingChars="252" w:hanging="706"/>
              <w:rPr>
                <w:rFonts w:ascii="仿宋" w:eastAsia="仿宋" w:hAnsi="仿宋"/>
                <w:sz w:val="28"/>
                <w:szCs w:val="28"/>
              </w:rPr>
            </w:pPr>
            <w:r>
              <w:rPr>
                <w:rFonts w:ascii="仿宋" w:eastAsia="仿宋" w:hAnsi="仿宋" w:hint="eastAsia"/>
                <w:sz w:val="28"/>
                <w:szCs w:val="28"/>
              </w:rPr>
              <w:t>白蚁防治效果必须达到市爱卫办标准。</w:t>
            </w:r>
          </w:p>
        </w:tc>
        <w:tc>
          <w:tcPr>
            <w:tcW w:w="97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332C09">
        <w:trPr>
          <w:trHeight w:val="695"/>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人员要求</w:t>
            </w:r>
          </w:p>
        </w:tc>
        <w:tc>
          <w:tcPr>
            <w:tcW w:w="7246" w:type="dxa"/>
            <w:tcBorders>
              <w:top w:val="single" w:sz="4" w:space="0" w:color="auto"/>
              <w:left w:val="single" w:sz="4" w:space="0" w:color="auto"/>
              <w:bottom w:val="single" w:sz="4" w:space="0" w:color="auto"/>
              <w:right w:val="single" w:sz="4" w:space="0" w:color="auto"/>
            </w:tcBorders>
            <w:noWrap/>
            <w:vAlign w:val="center"/>
          </w:tcPr>
          <w:p w:rsidR="006343E5" w:rsidRDefault="00443BA1" w:rsidP="0078799F">
            <w:pPr>
              <w:numPr>
                <w:ilvl w:val="0"/>
                <w:numId w:val="8"/>
              </w:numPr>
              <w:spacing w:line="360" w:lineRule="auto"/>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施工人员须穿着统一的工作服、佩戴工作证。</w:t>
            </w:r>
          </w:p>
          <w:p w:rsidR="006343E5" w:rsidRDefault="00443BA1" w:rsidP="0078799F">
            <w:pPr>
              <w:numPr>
                <w:ilvl w:val="0"/>
                <w:numId w:val="8"/>
              </w:numPr>
              <w:spacing w:line="360" w:lineRule="auto"/>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需派不少于5人的服务队伍。</w:t>
            </w:r>
          </w:p>
          <w:p w:rsidR="006343E5" w:rsidRDefault="00443BA1" w:rsidP="0078799F">
            <w:pPr>
              <w:numPr>
                <w:ilvl w:val="0"/>
                <w:numId w:val="8"/>
              </w:numPr>
              <w:spacing w:line="360" w:lineRule="auto"/>
              <w:ind w:leftChars="-83" w:left="532" w:hangingChars="252" w:hanging="706"/>
              <w:rPr>
                <w:rFonts w:ascii="仿宋" w:eastAsia="仿宋" w:hAnsi="仿宋" w:cs="宋体"/>
                <w:color w:val="000000"/>
                <w:kern w:val="0"/>
                <w:sz w:val="28"/>
                <w:szCs w:val="28"/>
              </w:rPr>
            </w:pPr>
            <w:r>
              <w:rPr>
                <w:rFonts w:ascii="仿宋" w:eastAsia="仿宋" w:hAnsi="仿宋" w:cs="宋体" w:hint="eastAsia"/>
                <w:color w:val="000000"/>
                <w:kern w:val="0"/>
                <w:sz w:val="28"/>
                <w:szCs w:val="28"/>
              </w:rPr>
              <w:t>现场服务的技术人员要求具备有害生物防制员证或白蚁</w:t>
            </w:r>
            <w:proofErr w:type="gramStart"/>
            <w:r>
              <w:rPr>
                <w:rFonts w:ascii="仿宋" w:eastAsia="仿宋" w:hAnsi="仿宋" w:cs="宋体" w:hint="eastAsia"/>
                <w:color w:val="000000"/>
                <w:kern w:val="0"/>
                <w:sz w:val="28"/>
                <w:szCs w:val="28"/>
              </w:rPr>
              <w:t>防治上岗</w:t>
            </w:r>
            <w:proofErr w:type="gramEnd"/>
            <w:r>
              <w:rPr>
                <w:rFonts w:ascii="仿宋" w:eastAsia="仿宋" w:hAnsi="仿宋" w:cs="宋体" w:hint="eastAsia"/>
                <w:color w:val="000000"/>
                <w:kern w:val="0"/>
                <w:sz w:val="28"/>
                <w:szCs w:val="28"/>
              </w:rPr>
              <w:t>证</w:t>
            </w:r>
            <w:r w:rsidRPr="00C81FA0">
              <w:rPr>
                <w:rFonts w:ascii="仿宋" w:eastAsia="仿宋" w:hAnsi="仿宋" w:cs="宋体" w:hint="eastAsia"/>
                <w:color w:val="000000"/>
                <w:kern w:val="0"/>
                <w:sz w:val="28"/>
                <w:szCs w:val="28"/>
              </w:rPr>
              <w:t>，必须是参加单位正式员工。提供拟派本项目技术人员以上证书复印件并加盖参加单位公章。合同期间无特殊情况不得随意更换项目人员。如需更换需征求采购人意见同意后方能更换。</w:t>
            </w:r>
          </w:p>
          <w:p w:rsidR="006343E5" w:rsidRDefault="00443BA1" w:rsidP="0078799F">
            <w:pPr>
              <w:numPr>
                <w:ilvl w:val="0"/>
                <w:numId w:val="8"/>
              </w:numPr>
              <w:spacing w:line="360" w:lineRule="auto"/>
              <w:ind w:leftChars="-83" w:left="532" w:hangingChars="252" w:hanging="706"/>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参加单位须提供所属社保机构出具的以上人员在采购公告发布当日之前连续3个月缴纳社保的有效证明材料，并加盖社保机构单位章，未按要求提供或提供不清晰导致专家无法判断的，证明材料作无效处理(如公告日上一个月的社保材料因社保部门原因暂时无法取得，则可以往前顺延一个月)。</w:t>
            </w:r>
          </w:p>
        </w:tc>
        <w:tc>
          <w:tcPr>
            <w:tcW w:w="976" w:type="dxa"/>
            <w:tcBorders>
              <w:top w:val="single" w:sz="4" w:space="0" w:color="auto"/>
              <w:left w:val="single" w:sz="4" w:space="0" w:color="auto"/>
              <w:right w:val="single" w:sz="4" w:space="0" w:color="auto"/>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332C09">
        <w:trPr>
          <w:trHeight w:val="405"/>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color w:val="000000"/>
                <w:sz w:val="28"/>
                <w:szCs w:val="28"/>
              </w:rPr>
              <w:t>工具设备及材料要求</w:t>
            </w:r>
          </w:p>
        </w:tc>
        <w:tc>
          <w:tcPr>
            <w:tcW w:w="7246" w:type="dxa"/>
            <w:tcBorders>
              <w:top w:val="single" w:sz="4" w:space="0" w:color="auto"/>
              <w:left w:val="single" w:sz="4" w:space="0" w:color="auto"/>
              <w:bottom w:val="single" w:sz="4" w:space="0" w:color="auto"/>
              <w:right w:val="single" w:sz="4" w:space="0" w:color="auto"/>
            </w:tcBorders>
            <w:noWrap/>
            <w:vAlign w:val="center"/>
          </w:tcPr>
          <w:p w:rsidR="006343E5" w:rsidRDefault="00443BA1" w:rsidP="0078799F">
            <w:pPr>
              <w:numPr>
                <w:ilvl w:val="0"/>
                <w:numId w:val="9"/>
              </w:numPr>
              <w:spacing w:line="360" w:lineRule="auto"/>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配备满足项目要求的白蚁预防设备（喷雾器）、白蚁检查设备（电钻、手电筒、螺丝刀、喷粉球）、</w:t>
            </w:r>
            <w:proofErr w:type="gramStart"/>
            <w:r>
              <w:rPr>
                <w:rFonts w:ascii="仿宋" w:eastAsia="仿宋" w:hAnsi="仿宋" w:cs="宋体" w:hint="eastAsia"/>
                <w:kern w:val="0"/>
                <w:sz w:val="28"/>
                <w:szCs w:val="28"/>
              </w:rPr>
              <w:t>诱蚁箱</w:t>
            </w:r>
            <w:proofErr w:type="gramEnd"/>
            <w:r>
              <w:rPr>
                <w:rFonts w:ascii="仿宋" w:eastAsia="仿宋" w:hAnsi="仿宋" w:cs="宋体" w:hint="eastAsia"/>
                <w:kern w:val="0"/>
                <w:sz w:val="28"/>
                <w:szCs w:val="28"/>
              </w:rPr>
              <w:t>配备（常规</w:t>
            </w:r>
            <w:proofErr w:type="gramStart"/>
            <w:r>
              <w:rPr>
                <w:rFonts w:ascii="仿宋" w:eastAsia="仿宋" w:hAnsi="仿宋" w:cs="宋体" w:hint="eastAsia"/>
                <w:kern w:val="0"/>
                <w:sz w:val="28"/>
                <w:szCs w:val="28"/>
              </w:rPr>
              <w:t>诱</w:t>
            </w:r>
            <w:proofErr w:type="gramEnd"/>
            <w:r>
              <w:rPr>
                <w:rFonts w:ascii="仿宋" w:eastAsia="仿宋" w:hAnsi="仿宋" w:cs="宋体" w:hint="eastAsia"/>
                <w:kern w:val="0"/>
                <w:sz w:val="28"/>
                <w:szCs w:val="28"/>
              </w:rPr>
              <w:t>蚁箱、美国艾氏诱杀器）</w:t>
            </w:r>
          </w:p>
          <w:p w:rsidR="006343E5" w:rsidRDefault="00443BA1" w:rsidP="0078799F">
            <w:pPr>
              <w:numPr>
                <w:ilvl w:val="0"/>
                <w:numId w:val="9"/>
              </w:numPr>
              <w:spacing w:line="360" w:lineRule="auto"/>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长期储备白蚁粉、白蚁诱饵、白蚁预防药物等，储备量至少满足三个月的使用要求。</w:t>
            </w:r>
          </w:p>
        </w:tc>
        <w:tc>
          <w:tcPr>
            <w:tcW w:w="976" w:type="dxa"/>
            <w:tcBorders>
              <w:top w:val="single" w:sz="4" w:space="0" w:color="auto"/>
              <w:left w:val="single" w:sz="4" w:space="0" w:color="auto"/>
              <w:right w:val="single" w:sz="4" w:space="0" w:color="auto"/>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sz w:val="28"/>
                <w:szCs w:val="28"/>
              </w:rPr>
              <w:t>不可偏离</w:t>
            </w:r>
          </w:p>
        </w:tc>
      </w:tr>
      <w:tr w:rsidR="00332C09">
        <w:trPr>
          <w:trHeight w:val="1480"/>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276"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noWrap/>
            <w:vAlign w:val="center"/>
          </w:tcPr>
          <w:p w:rsidR="00332C09" w:rsidRPr="00A602FC" w:rsidRDefault="00443BA1">
            <w:pPr>
              <w:spacing w:line="276" w:lineRule="auto"/>
              <w:jc w:val="center"/>
              <w:rPr>
                <w:rFonts w:ascii="仿宋" w:eastAsia="仿宋" w:hAnsi="仿宋"/>
                <w:sz w:val="28"/>
                <w:szCs w:val="28"/>
              </w:rPr>
            </w:pPr>
            <w:r w:rsidRPr="00A602FC">
              <w:rPr>
                <w:rFonts w:ascii="仿宋" w:eastAsia="仿宋" w:hAnsi="仿宋" w:hint="eastAsia"/>
                <w:sz w:val="28"/>
                <w:szCs w:val="28"/>
              </w:rPr>
              <w:t>验收要求</w:t>
            </w:r>
          </w:p>
        </w:tc>
        <w:tc>
          <w:tcPr>
            <w:tcW w:w="7246" w:type="dxa"/>
            <w:tcBorders>
              <w:top w:val="single" w:sz="4" w:space="0" w:color="auto"/>
              <w:left w:val="single" w:sz="4" w:space="0" w:color="auto"/>
              <w:bottom w:val="single" w:sz="4" w:space="0" w:color="auto"/>
              <w:right w:val="single" w:sz="4" w:space="0" w:color="auto"/>
            </w:tcBorders>
            <w:noWrap/>
            <w:vAlign w:val="center"/>
          </w:tcPr>
          <w:p w:rsidR="00332C09" w:rsidRPr="00A602FC" w:rsidRDefault="00443BA1">
            <w:pPr>
              <w:tabs>
                <w:tab w:val="left" w:pos="531"/>
              </w:tabs>
              <w:spacing w:line="360" w:lineRule="auto"/>
              <w:rPr>
                <w:rFonts w:ascii="仿宋" w:eastAsia="仿宋" w:hAnsi="仿宋"/>
                <w:sz w:val="28"/>
                <w:szCs w:val="28"/>
              </w:rPr>
            </w:pPr>
            <w:r w:rsidRPr="00A602FC">
              <w:rPr>
                <w:rFonts w:ascii="仿宋" w:eastAsia="仿宋" w:hAnsi="仿宋" w:hint="eastAsia"/>
                <w:sz w:val="28"/>
                <w:szCs w:val="28"/>
              </w:rPr>
              <w:t>(1）每次检查灭治完成需提交白蚁检查灭治报告。</w:t>
            </w:r>
          </w:p>
          <w:p w:rsidR="00332C09" w:rsidRPr="00A602FC" w:rsidRDefault="00443BA1">
            <w:pPr>
              <w:tabs>
                <w:tab w:val="left" w:pos="531"/>
              </w:tabs>
              <w:spacing w:line="360" w:lineRule="auto"/>
              <w:rPr>
                <w:rFonts w:ascii="仿宋" w:eastAsia="仿宋" w:hAnsi="仿宋"/>
                <w:sz w:val="28"/>
                <w:szCs w:val="28"/>
              </w:rPr>
            </w:pPr>
            <w:r w:rsidRPr="00A602FC">
              <w:rPr>
                <w:rFonts w:ascii="仿宋" w:eastAsia="仿宋" w:hAnsi="仿宋" w:hint="eastAsia"/>
                <w:sz w:val="28"/>
                <w:szCs w:val="28"/>
              </w:rPr>
              <w:t>(2）需按照合同的要求频次进行检查和预防。</w:t>
            </w:r>
          </w:p>
          <w:p w:rsidR="00332C09" w:rsidRPr="00A602FC" w:rsidRDefault="00443BA1">
            <w:pPr>
              <w:tabs>
                <w:tab w:val="left" w:pos="531"/>
              </w:tabs>
              <w:spacing w:line="360" w:lineRule="auto"/>
              <w:rPr>
                <w:rFonts w:ascii="仿宋" w:eastAsia="仿宋" w:hAnsi="仿宋"/>
                <w:sz w:val="28"/>
                <w:szCs w:val="28"/>
              </w:rPr>
            </w:pPr>
            <w:r w:rsidRPr="00A602FC">
              <w:rPr>
                <w:rFonts w:ascii="仿宋" w:eastAsia="仿宋" w:hAnsi="仿宋" w:hint="eastAsia"/>
                <w:sz w:val="28"/>
                <w:szCs w:val="28"/>
              </w:rPr>
              <w:t>(3)发生与白蚁相关的特殊情况,应在24小时内到现场进行灭治处理。</w:t>
            </w:r>
          </w:p>
          <w:p w:rsidR="00332C09" w:rsidRPr="00A602FC" w:rsidRDefault="00443BA1">
            <w:pPr>
              <w:tabs>
                <w:tab w:val="left" w:pos="531"/>
              </w:tabs>
              <w:spacing w:line="360" w:lineRule="auto"/>
              <w:rPr>
                <w:rFonts w:ascii="仿宋" w:eastAsia="仿宋" w:hAnsi="仿宋"/>
                <w:sz w:val="28"/>
                <w:szCs w:val="28"/>
              </w:rPr>
            </w:pPr>
            <w:r w:rsidRPr="00A602FC">
              <w:rPr>
                <w:rFonts w:ascii="仿宋" w:eastAsia="仿宋" w:hAnsi="仿宋" w:hint="eastAsia"/>
                <w:sz w:val="28"/>
                <w:szCs w:val="28"/>
              </w:rPr>
              <w:t>(4）发现白蚁进行灭治后14天内应达到完全治灭。</w:t>
            </w:r>
          </w:p>
        </w:tc>
        <w:tc>
          <w:tcPr>
            <w:tcW w:w="976" w:type="dxa"/>
            <w:tcBorders>
              <w:top w:val="single" w:sz="4" w:space="0" w:color="auto"/>
              <w:left w:val="single" w:sz="4" w:space="0" w:color="auto"/>
              <w:bottom w:val="single" w:sz="4" w:space="0" w:color="auto"/>
              <w:right w:val="single" w:sz="4" w:space="0" w:color="auto"/>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sz w:val="28"/>
                <w:szCs w:val="28"/>
              </w:rPr>
              <w:t>不可偏离</w:t>
            </w:r>
          </w:p>
        </w:tc>
      </w:tr>
    </w:tbl>
    <w:p w:rsidR="006343E5" w:rsidRDefault="006343E5" w:rsidP="002F211E">
      <w:pPr>
        <w:spacing w:beforeLines="100" w:line="480" w:lineRule="auto"/>
        <w:jc w:val="left"/>
        <w:outlineLvl w:val="1"/>
        <w:rPr>
          <w:rFonts w:ascii="仿宋" w:eastAsia="仿宋" w:hAnsi="仿宋"/>
          <w:b/>
          <w:sz w:val="28"/>
          <w:szCs w:val="28"/>
        </w:rPr>
      </w:pPr>
    </w:p>
    <w:p w:rsidR="006343E5" w:rsidRDefault="00443BA1" w:rsidP="002F211E">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46" w:name="_Toc72226076"/>
      <w:r>
        <w:rPr>
          <w:rFonts w:ascii="仿宋" w:eastAsia="仿宋" w:hAnsi="仿宋" w:hint="eastAsia"/>
          <w:b/>
          <w:sz w:val="28"/>
          <w:szCs w:val="28"/>
        </w:rPr>
        <w:t>其他项目说明资料</w:t>
      </w:r>
      <w:bookmarkEnd w:id="46"/>
    </w:p>
    <w:p w:rsidR="00A602FC" w:rsidRDefault="00A602FC">
      <w:pPr>
        <w:jc w:val="center"/>
        <w:rPr>
          <w:rFonts w:ascii="宋体" w:hAnsi="宋体"/>
          <w:b/>
          <w:sz w:val="32"/>
          <w:szCs w:val="32"/>
        </w:rPr>
      </w:pPr>
    </w:p>
    <w:p w:rsidR="00A602FC" w:rsidRDefault="00A602FC">
      <w:pPr>
        <w:jc w:val="center"/>
        <w:rPr>
          <w:rFonts w:ascii="宋体" w:hAnsi="宋体"/>
          <w:b/>
          <w:sz w:val="32"/>
          <w:szCs w:val="32"/>
        </w:rPr>
      </w:pPr>
    </w:p>
    <w:p w:rsidR="00A602FC" w:rsidRDefault="00A602FC">
      <w:pPr>
        <w:jc w:val="center"/>
        <w:rPr>
          <w:rFonts w:ascii="宋体" w:hAnsi="宋体"/>
          <w:b/>
          <w:sz w:val="32"/>
          <w:szCs w:val="32"/>
        </w:rPr>
      </w:pPr>
    </w:p>
    <w:p w:rsidR="00332C09" w:rsidRDefault="00443BA1">
      <w:pPr>
        <w:jc w:val="center"/>
        <w:rPr>
          <w:rFonts w:ascii="宋体" w:hAnsi="宋体"/>
          <w:b/>
          <w:sz w:val="32"/>
          <w:szCs w:val="32"/>
        </w:rPr>
      </w:pPr>
      <w:r>
        <w:rPr>
          <w:rFonts w:ascii="宋体" w:hAnsi="宋体" w:hint="eastAsia"/>
          <w:b/>
          <w:sz w:val="32"/>
          <w:szCs w:val="32"/>
        </w:rPr>
        <w:lastRenderedPageBreak/>
        <w:t>附件一:会展中心白蚁检查防治服务供应</w:t>
      </w:r>
      <w:proofErr w:type="gramStart"/>
      <w:r>
        <w:rPr>
          <w:rFonts w:ascii="宋体" w:hAnsi="宋体" w:hint="eastAsia"/>
          <w:b/>
          <w:sz w:val="32"/>
          <w:szCs w:val="32"/>
        </w:rPr>
        <w:t>商服务</w:t>
      </w:r>
      <w:proofErr w:type="gramEnd"/>
      <w:r>
        <w:rPr>
          <w:rFonts w:ascii="宋体" w:hAnsi="宋体" w:hint="eastAsia"/>
          <w:b/>
          <w:sz w:val="32"/>
          <w:szCs w:val="32"/>
        </w:rPr>
        <w:t>评审表</w:t>
      </w:r>
    </w:p>
    <w:tbl>
      <w:tblPr>
        <w:tblpPr w:leftFromText="180" w:rightFromText="180" w:vertAnchor="text" w:horzAnchor="margin" w:tblpX="-479" w:tblpY="158"/>
        <w:tblW w:w="103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75"/>
        <w:gridCol w:w="993"/>
        <w:gridCol w:w="1237"/>
        <w:gridCol w:w="5141"/>
        <w:gridCol w:w="1134"/>
        <w:gridCol w:w="1134"/>
      </w:tblGrid>
      <w:tr w:rsidR="00332C09">
        <w:trPr>
          <w:trHeight w:val="588"/>
          <w:tblHeader/>
        </w:trPr>
        <w:tc>
          <w:tcPr>
            <w:tcW w:w="1668" w:type="dxa"/>
            <w:gridSpan w:val="2"/>
            <w:tcBorders>
              <w:top w:val="double" w:sz="4" w:space="0" w:color="auto"/>
              <w:left w:val="double" w:sz="4" w:space="0" w:color="auto"/>
              <w:bottom w:val="single" w:sz="4" w:space="0" w:color="auto"/>
              <w:right w:val="single" w:sz="4" w:space="0" w:color="auto"/>
            </w:tcBorders>
            <w:noWrap/>
            <w:vAlign w:val="center"/>
          </w:tcPr>
          <w:p w:rsidR="00332C09" w:rsidRDefault="00443BA1">
            <w:pPr>
              <w:jc w:val="center"/>
              <w:rPr>
                <w:rFonts w:ascii="仿宋_GB2312" w:eastAsia="仿宋_GB2312" w:hAnsi="仿宋"/>
                <w:snapToGrid w:val="0"/>
                <w:kern w:val="0"/>
                <w:szCs w:val="21"/>
              </w:rPr>
            </w:pPr>
            <w:r>
              <w:rPr>
                <w:rFonts w:ascii="仿宋_GB2312" w:eastAsia="仿宋_GB2312" w:hAnsi="仿宋" w:hint="eastAsia"/>
                <w:b/>
                <w:szCs w:val="21"/>
              </w:rPr>
              <w:t>评审目的</w:t>
            </w:r>
          </w:p>
        </w:tc>
        <w:tc>
          <w:tcPr>
            <w:tcW w:w="8646" w:type="dxa"/>
            <w:gridSpan w:val="4"/>
            <w:tcBorders>
              <w:top w:val="double" w:sz="4" w:space="0" w:color="auto"/>
              <w:left w:val="single" w:sz="4" w:space="0" w:color="auto"/>
              <w:bottom w:val="single" w:sz="4" w:space="0" w:color="auto"/>
              <w:right w:val="double" w:sz="4" w:space="0" w:color="auto"/>
            </w:tcBorders>
            <w:noWrap/>
          </w:tcPr>
          <w:p w:rsidR="00332C09" w:rsidRDefault="00443BA1">
            <w:pPr>
              <w:rPr>
                <w:rFonts w:ascii="仿宋_GB2312" w:eastAsia="仿宋_GB2312" w:hAnsi="仿宋"/>
                <w:szCs w:val="21"/>
              </w:rPr>
            </w:pPr>
            <w:r>
              <w:rPr>
                <w:rFonts w:ascii="仿宋_GB2312" w:eastAsia="仿宋_GB2312" w:hAnsi="仿宋" w:hint="eastAsia"/>
                <w:szCs w:val="21"/>
              </w:rPr>
              <w:t>作为一年合同期满是否继续履行合同的依据。即在合同期的每一年期满前1个月，甲方根据乙方的服务质量、各项承诺兑现情况等因素进行考核评估，如考核达到优良（85分以上），则继续履行合同，如考核未达到优良，甲方有权在合同期当年届满时提前解除合同。</w:t>
            </w:r>
          </w:p>
        </w:tc>
      </w:tr>
      <w:tr w:rsidR="00332C09">
        <w:trPr>
          <w:trHeight w:val="414"/>
        </w:trPr>
        <w:tc>
          <w:tcPr>
            <w:tcW w:w="1668" w:type="dxa"/>
            <w:gridSpan w:val="2"/>
            <w:tcBorders>
              <w:top w:val="single" w:sz="4" w:space="0" w:color="auto"/>
              <w:left w:val="doub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szCs w:val="21"/>
              </w:rPr>
              <w:t>评审范围</w:t>
            </w:r>
          </w:p>
        </w:tc>
        <w:tc>
          <w:tcPr>
            <w:tcW w:w="8646" w:type="dxa"/>
            <w:gridSpan w:val="4"/>
            <w:tcBorders>
              <w:top w:val="single" w:sz="4" w:space="0" w:color="auto"/>
              <w:left w:val="single" w:sz="4" w:space="0" w:color="auto"/>
              <w:bottom w:val="single" w:sz="4" w:space="0" w:color="auto"/>
              <w:right w:val="double" w:sz="4" w:space="0" w:color="auto"/>
            </w:tcBorders>
            <w:noWrap/>
          </w:tcPr>
          <w:p w:rsidR="00332C09" w:rsidRDefault="00443BA1">
            <w:pPr>
              <w:rPr>
                <w:rFonts w:ascii="仿宋_GB2312" w:eastAsia="仿宋_GB2312" w:hAnsi="仿宋"/>
                <w:szCs w:val="21"/>
              </w:rPr>
            </w:pPr>
            <w:r>
              <w:rPr>
                <w:rFonts w:ascii="仿宋_GB2312" w:eastAsia="仿宋_GB2312" w:hAnsi="仿宋" w:hint="eastAsia"/>
                <w:szCs w:val="21"/>
              </w:rPr>
              <w:t>乙方合同期内每一年度在深圳会展中心提供的白蚁防治服务水平以及综合管理水平。</w:t>
            </w:r>
          </w:p>
        </w:tc>
      </w:tr>
      <w:tr w:rsidR="00332C09">
        <w:trPr>
          <w:trHeight w:val="615"/>
        </w:trPr>
        <w:tc>
          <w:tcPr>
            <w:tcW w:w="675" w:type="dxa"/>
            <w:vMerge w:val="restart"/>
            <w:tcBorders>
              <w:top w:val="single" w:sz="4" w:space="0" w:color="auto"/>
              <w:left w:val="doub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综合管理部分</w:t>
            </w:r>
          </w:p>
          <w:p w:rsidR="00332C09" w:rsidRDefault="00332C09">
            <w:pPr>
              <w:snapToGrid w:val="0"/>
              <w:jc w:val="center"/>
              <w:rPr>
                <w:rFonts w:ascii="仿宋_GB2312" w:eastAsia="仿宋_GB2312" w:hAnsi="仿宋"/>
                <w:b/>
                <w:bCs/>
                <w:snapToGrid w:val="0"/>
                <w:szCs w:val="21"/>
              </w:rPr>
            </w:pPr>
          </w:p>
        </w:tc>
        <w:tc>
          <w:tcPr>
            <w:tcW w:w="993" w:type="dxa"/>
            <w:vMerge w:val="restart"/>
            <w:tcBorders>
              <w:top w:val="single" w:sz="4" w:space="0" w:color="auto"/>
              <w:left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管理制度</w:t>
            </w:r>
          </w:p>
        </w:tc>
        <w:tc>
          <w:tcPr>
            <w:tcW w:w="6378" w:type="dxa"/>
            <w:gridSpan w:val="2"/>
            <w:vMerge w:val="restart"/>
            <w:tcBorders>
              <w:top w:val="single" w:sz="4" w:space="0" w:color="auto"/>
              <w:left w:val="single" w:sz="4" w:space="0" w:color="auto"/>
              <w:right w:val="single" w:sz="4" w:space="0" w:color="auto"/>
            </w:tcBorders>
            <w:noWrap/>
            <w:vAlign w:val="center"/>
          </w:tcPr>
          <w:p w:rsidR="00332C09" w:rsidRDefault="00443BA1">
            <w:pPr>
              <w:numPr>
                <w:ilvl w:val="0"/>
                <w:numId w:val="10"/>
              </w:numPr>
              <w:rPr>
                <w:rFonts w:ascii="仿宋_GB2312" w:eastAsia="仿宋_GB2312" w:hAnsi="仿宋"/>
                <w:snapToGrid w:val="0"/>
                <w:szCs w:val="21"/>
              </w:rPr>
            </w:pPr>
            <w:r>
              <w:rPr>
                <w:rFonts w:ascii="仿宋_GB2312" w:eastAsia="仿宋_GB2312" w:hAnsi="仿宋" w:hint="eastAsia"/>
                <w:snapToGrid w:val="0"/>
                <w:szCs w:val="21"/>
              </w:rPr>
              <w:t>白蚁防治计划，符合合同承诺，并按照合同履行完成（3分）</w:t>
            </w:r>
          </w:p>
          <w:p w:rsidR="00332C09" w:rsidRDefault="00443BA1">
            <w:pPr>
              <w:pStyle w:val="af"/>
              <w:numPr>
                <w:ilvl w:val="0"/>
                <w:numId w:val="10"/>
              </w:numPr>
              <w:ind w:firstLineChars="0"/>
              <w:rPr>
                <w:rFonts w:ascii="仿宋_GB2312" w:eastAsia="仿宋_GB2312" w:hAnsi="仿宋"/>
                <w:snapToGrid w:val="0"/>
                <w:szCs w:val="21"/>
              </w:rPr>
            </w:pPr>
            <w:r>
              <w:rPr>
                <w:rFonts w:ascii="仿宋_GB2312" w:eastAsia="仿宋_GB2312" w:hAnsi="仿宋" w:hint="eastAsia"/>
                <w:snapToGrid w:val="0"/>
                <w:szCs w:val="21"/>
              </w:rPr>
              <w:t>是否对员工专业技能有培训计划并实施培训（3分）</w:t>
            </w:r>
          </w:p>
          <w:p w:rsidR="00332C09" w:rsidRDefault="00443BA1">
            <w:pPr>
              <w:pStyle w:val="af"/>
              <w:numPr>
                <w:ilvl w:val="0"/>
                <w:numId w:val="10"/>
              </w:numPr>
              <w:ind w:firstLineChars="0"/>
              <w:rPr>
                <w:rFonts w:ascii="仿宋_GB2312" w:eastAsia="仿宋_GB2312" w:hAnsi="仿宋"/>
                <w:snapToGrid w:val="0"/>
                <w:szCs w:val="21"/>
              </w:rPr>
            </w:pPr>
            <w:r>
              <w:rPr>
                <w:rFonts w:ascii="仿宋_GB2312" w:eastAsia="仿宋_GB2312" w:hAnsi="仿宋" w:hint="eastAsia"/>
                <w:snapToGrid w:val="0"/>
                <w:szCs w:val="21"/>
              </w:rPr>
              <w:t>是否有对派出员工有监督考评制度能提供相应的考评结果（3分）</w:t>
            </w:r>
          </w:p>
        </w:tc>
        <w:tc>
          <w:tcPr>
            <w:tcW w:w="1134" w:type="dxa"/>
            <w:tcBorders>
              <w:top w:val="single" w:sz="4" w:space="0" w:color="auto"/>
              <w:left w:val="single" w:sz="4" w:space="0" w:color="auto"/>
              <w:bottom w:val="single" w:sz="4" w:space="0" w:color="auto"/>
              <w:right w:val="single" w:sz="4" w:space="0" w:color="auto"/>
            </w:tcBorders>
            <w:noWrap/>
            <w:vAlign w:val="center"/>
          </w:tcPr>
          <w:p w:rsidR="00332C09" w:rsidRDefault="00443BA1">
            <w:pPr>
              <w:rPr>
                <w:rFonts w:ascii="仿宋_GB2312" w:eastAsia="仿宋_GB2312" w:hAnsi="仿宋"/>
                <w:snapToGrid w:val="0"/>
                <w:szCs w:val="21"/>
              </w:rPr>
            </w:pPr>
            <w:r>
              <w:rPr>
                <w:rFonts w:ascii="仿宋_GB2312" w:eastAsia="仿宋_GB2312" w:hAnsi="仿宋" w:hint="eastAsia"/>
                <w:snapToGrid w:val="0"/>
                <w:szCs w:val="21"/>
              </w:rPr>
              <w:t>满分标准</w:t>
            </w:r>
          </w:p>
        </w:tc>
        <w:tc>
          <w:tcPr>
            <w:tcW w:w="1134" w:type="dxa"/>
            <w:tcBorders>
              <w:top w:val="single" w:sz="4" w:space="0" w:color="auto"/>
              <w:left w:val="single" w:sz="4" w:space="0" w:color="auto"/>
              <w:bottom w:val="single" w:sz="4" w:space="0" w:color="auto"/>
              <w:right w:val="double" w:sz="4" w:space="0" w:color="auto"/>
            </w:tcBorders>
            <w:noWrap/>
            <w:vAlign w:val="center"/>
          </w:tcPr>
          <w:p w:rsidR="00332C09" w:rsidRDefault="00443BA1">
            <w:pPr>
              <w:rPr>
                <w:rFonts w:ascii="仿宋_GB2312" w:eastAsia="仿宋_GB2312" w:hAnsi="仿宋"/>
                <w:snapToGrid w:val="0"/>
                <w:szCs w:val="21"/>
              </w:rPr>
            </w:pPr>
            <w:r>
              <w:rPr>
                <w:rFonts w:ascii="仿宋_GB2312" w:eastAsia="仿宋_GB2312" w:hAnsi="仿宋" w:hint="eastAsia"/>
                <w:snapToGrid w:val="0"/>
                <w:szCs w:val="21"/>
              </w:rPr>
              <w:t>内部评分</w:t>
            </w:r>
          </w:p>
        </w:tc>
      </w:tr>
      <w:tr w:rsidR="00332C09">
        <w:trPr>
          <w:trHeight w:val="618"/>
        </w:trPr>
        <w:tc>
          <w:tcPr>
            <w:tcW w:w="675" w:type="dxa"/>
            <w:vMerge/>
            <w:tcBorders>
              <w:top w:val="single" w:sz="4" w:space="0" w:color="auto"/>
              <w:left w:val="double" w:sz="4" w:space="0" w:color="auto"/>
              <w:bottom w:val="single" w:sz="4" w:space="0" w:color="auto"/>
              <w:right w:val="single" w:sz="4" w:space="0" w:color="auto"/>
            </w:tcBorders>
            <w:noWrap/>
            <w:vAlign w:val="center"/>
          </w:tcPr>
          <w:p w:rsidR="00332C09" w:rsidRDefault="00332C09">
            <w:pPr>
              <w:snapToGrid w:val="0"/>
              <w:jc w:val="center"/>
              <w:rPr>
                <w:rFonts w:ascii="仿宋_GB2312" w:eastAsia="仿宋_GB2312" w:hAnsi="仿宋"/>
                <w:b/>
                <w:bCs/>
                <w:snapToGrid w:val="0"/>
                <w:szCs w:val="21"/>
              </w:rPr>
            </w:pPr>
          </w:p>
        </w:tc>
        <w:tc>
          <w:tcPr>
            <w:tcW w:w="993" w:type="dxa"/>
            <w:vMerge/>
            <w:tcBorders>
              <w:left w:val="single" w:sz="4" w:space="0" w:color="auto"/>
              <w:bottom w:val="single" w:sz="4" w:space="0" w:color="auto"/>
              <w:right w:val="single" w:sz="4" w:space="0" w:color="auto"/>
            </w:tcBorders>
            <w:noWrap/>
            <w:vAlign w:val="center"/>
          </w:tcPr>
          <w:p w:rsidR="00332C09" w:rsidRDefault="00332C09">
            <w:pPr>
              <w:snapToGrid w:val="0"/>
              <w:jc w:val="center"/>
              <w:rPr>
                <w:rFonts w:ascii="仿宋_GB2312" w:eastAsia="仿宋_GB2312" w:hAnsi="仿宋"/>
                <w:b/>
                <w:bCs/>
                <w:snapToGrid w:val="0"/>
                <w:szCs w:val="21"/>
              </w:rPr>
            </w:pPr>
          </w:p>
        </w:tc>
        <w:tc>
          <w:tcPr>
            <w:tcW w:w="6378" w:type="dxa"/>
            <w:gridSpan w:val="2"/>
            <w:vMerge/>
            <w:tcBorders>
              <w:left w:val="single" w:sz="4" w:space="0" w:color="auto"/>
              <w:bottom w:val="single" w:sz="4" w:space="0" w:color="auto"/>
              <w:right w:val="single" w:sz="4" w:space="0" w:color="auto"/>
            </w:tcBorders>
            <w:noWrap/>
            <w:vAlign w:val="center"/>
          </w:tcPr>
          <w:p w:rsidR="00332C09" w:rsidRDefault="00332C09">
            <w:pPr>
              <w:numPr>
                <w:ilvl w:val="0"/>
                <w:numId w:val="10"/>
              </w:numPr>
              <w:rPr>
                <w:rFonts w:ascii="仿宋_GB2312" w:eastAsia="仿宋_GB2312" w:hAnsi="仿宋"/>
                <w:snapToGrid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2C09" w:rsidRDefault="00443BA1">
            <w:pPr>
              <w:pStyle w:val="af"/>
              <w:ind w:left="360" w:firstLineChars="0" w:firstLine="0"/>
              <w:jc w:val="left"/>
              <w:rPr>
                <w:rFonts w:ascii="仿宋_GB2312" w:eastAsia="仿宋_GB2312" w:hAnsi="仿宋"/>
                <w:snapToGrid w:val="0"/>
                <w:szCs w:val="21"/>
              </w:rPr>
            </w:pPr>
            <w:r>
              <w:rPr>
                <w:rFonts w:ascii="仿宋_GB2312" w:eastAsia="仿宋_GB2312" w:hAnsi="仿宋" w:hint="eastAsia"/>
                <w:snapToGrid w:val="0"/>
                <w:szCs w:val="21"/>
              </w:rPr>
              <w:t>9分</w:t>
            </w:r>
          </w:p>
        </w:tc>
        <w:tc>
          <w:tcPr>
            <w:tcW w:w="1134" w:type="dxa"/>
            <w:tcBorders>
              <w:top w:val="single" w:sz="4" w:space="0" w:color="auto"/>
              <w:left w:val="single" w:sz="4" w:space="0" w:color="auto"/>
              <w:bottom w:val="single" w:sz="4" w:space="0" w:color="auto"/>
              <w:right w:val="double" w:sz="4" w:space="0" w:color="auto"/>
            </w:tcBorders>
            <w:noWrap/>
            <w:vAlign w:val="center"/>
          </w:tcPr>
          <w:p w:rsidR="00332C09" w:rsidRDefault="00332C09">
            <w:pPr>
              <w:pStyle w:val="af"/>
              <w:ind w:left="360" w:firstLineChars="0" w:firstLine="0"/>
              <w:jc w:val="left"/>
              <w:rPr>
                <w:rFonts w:ascii="仿宋_GB2312" w:eastAsia="仿宋_GB2312" w:hAnsi="仿宋"/>
                <w:snapToGrid w:val="0"/>
                <w:szCs w:val="21"/>
              </w:rPr>
            </w:pPr>
          </w:p>
        </w:tc>
      </w:tr>
      <w:tr w:rsidR="00332C09">
        <w:trPr>
          <w:trHeight w:val="2156"/>
        </w:trPr>
        <w:tc>
          <w:tcPr>
            <w:tcW w:w="675" w:type="dxa"/>
            <w:vMerge/>
            <w:tcBorders>
              <w:top w:val="single" w:sz="4" w:space="0" w:color="auto"/>
              <w:left w:val="double" w:sz="4" w:space="0" w:color="auto"/>
              <w:bottom w:val="single" w:sz="4" w:space="0" w:color="auto"/>
              <w:right w:val="single" w:sz="4" w:space="0" w:color="auto"/>
            </w:tcBorders>
            <w:noWrap/>
            <w:vAlign w:val="center"/>
          </w:tcPr>
          <w:p w:rsidR="00332C09" w:rsidRDefault="00332C09">
            <w:pPr>
              <w:widowControl/>
              <w:jc w:val="left"/>
              <w:rPr>
                <w:rFonts w:ascii="仿宋_GB2312" w:eastAsia="仿宋_GB2312" w:hAnsi="仿宋"/>
                <w:b/>
                <w:bCs/>
                <w:snapToGrid w:val="0"/>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人员管理</w:t>
            </w:r>
          </w:p>
        </w:tc>
        <w:tc>
          <w:tcPr>
            <w:tcW w:w="6378" w:type="dxa"/>
            <w:gridSpan w:val="2"/>
            <w:tcBorders>
              <w:top w:val="single" w:sz="4" w:space="0" w:color="auto"/>
              <w:left w:val="single" w:sz="4" w:space="0" w:color="auto"/>
              <w:bottom w:val="single" w:sz="4" w:space="0" w:color="auto"/>
              <w:right w:val="single" w:sz="4" w:space="0" w:color="auto"/>
            </w:tcBorders>
            <w:noWrap/>
            <w:vAlign w:val="center"/>
          </w:tcPr>
          <w:p w:rsidR="00332C09" w:rsidRDefault="00443BA1">
            <w:pPr>
              <w:rPr>
                <w:rFonts w:ascii="仿宋_GB2312" w:eastAsia="仿宋_GB2312" w:hAnsi="仿宋"/>
                <w:color w:val="000000"/>
                <w:szCs w:val="21"/>
              </w:rPr>
            </w:pPr>
            <w:r>
              <w:rPr>
                <w:rFonts w:ascii="仿宋_GB2312" w:eastAsia="仿宋_GB2312" w:hAnsi="仿宋" w:hint="eastAsia"/>
                <w:color w:val="000000"/>
                <w:szCs w:val="21"/>
              </w:rPr>
              <w:t>1、白蚁防治人员进场检查是否提前向甲方报备（3分）</w:t>
            </w:r>
          </w:p>
          <w:p w:rsidR="00332C09" w:rsidRDefault="00443BA1">
            <w:pPr>
              <w:rPr>
                <w:rFonts w:ascii="仿宋_GB2312" w:eastAsia="仿宋_GB2312" w:hAnsi="仿宋"/>
                <w:szCs w:val="21"/>
              </w:rPr>
            </w:pPr>
            <w:r>
              <w:rPr>
                <w:rFonts w:ascii="仿宋_GB2312" w:eastAsia="仿宋_GB2312" w:hAnsi="仿宋" w:hint="eastAsia"/>
                <w:szCs w:val="21"/>
              </w:rPr>
              <w:t>2、白蚁防治人员能熟悉合同要求（3分）</w:t>
            </w:r>
          </w:p>
          <w:p w:rsidR="00332C09" w:rsidRDefault="00443BA1">
            <w:pPr>
              <w:rPr>
                <w:rFonts w:ascii="仿宋_GB2312" w:eastAsia="仿宋_GB2312" w:hAnsi="仿宋"/>
                <w:szCs w:val="21"/>
              </w:rPr>
            </w:pPr>
            <w:r>
              <w:rPr>
                <w:rFonts w:ascii="仿宋_GB2312" w:eastAsia="仿宋_GB2312" w:hAnsi="仿宋" w:hint="eastAsia"/>
                <w:szCs w:val="21"/>
              </w:rPr>
              <w:t>3、人员对展馆熟悉、展会特点、公司的工作流程等抽查合格（3分）</w:t>
            </w:r>
          </w:p>
          <w:p w:rsidR="00332C09" w:rsidRDefault="00443BA1">
            <w:pPr>
              <w:rPr>
                <w:rFonts w:ascii="仿宋_GB2312" w:eastAsia="仿宋_GB2312" w:hAnsi="仿宋"/>
                <w:szCs w:val="21"/>
              </w:rPr>
            </w:pPr>
            <w:r>
              <w:rPr>
                <w:rFonts w:ascii="仿宋_GB2312" w:eastAsia="仿宋_GB2312" w:hAnsi="仿宋" w:hint="eastAsia"/>
                <w:szCs w:val="21"/>
              </w:rPr>
              <w:t>4、白蚁防治公司有自己白蚁防治操作标准，抽查白蚁防治人员能掌握白蚁的特点、习性和白蚁预防、灭治药物技术措施（3分）</w:t>
            </w:r>
          </w:p>
          <w:p w:rsidR="00332C09" w:rsidRDefault="00443BA1">
            <w:pPr>
              <w:pStyle w:val="10"/>
              <w:tabs>
                <w:tab w:val="left" w:pos="420"/>
              </w:tabs>
              <w:rPr>
                <w:rFonts w:ascii="仿宋_GB2312" w:eastAsia="仿宋_GB2312" w:hAnsi="仿宋"/>
                <w:szCs w:val="21"/>
              </w:rPr>
            </w:pPr>
            <w:r>
              <w:rPr>
                <w:rFonts w:ascii="仿宋_GB2312" w:eastAsia="仿宋_GB2312" w:hAnsi="仿宋" w:hint="eastAsia"/>
                <w:szCs w:val="21"/>
              </w:rPr>
              <w:t>5、员工是否按照白蚁发生的不同位置及品种、特点采取不同的灭治方法（3分）</w:t>
            </w:r>
          </w:p>
        </w:tc>
        <w:tc>
          <w:tcPr>
            <w:tcW w:w="1134" w:type="dxa"/>
            <w:tcBorders>
              <w:top w:val="single" w:sz="4" w:space="0" w:color="auto"/>
              <w:left w:val="single" w:sz="4" w:space="0" w:color="auto"/>
              <w:bottom w:val="single" w:sz="4" w:space="0" w:color="auto"/>
              <w:right w:val="single" w:sz="4" w:space="0" w:color="auto"/>
            </w:tcBorders>
            <w:noWrap/>
            <w:vAlign w:val="center"/>
          </w:tcPr>
          <w:p w:rsidR="00332C09" w:rsidRDefault="00443BA1">
            <w:pPr>
              <w:jc w:val="center"/>
              <w:rPr>
                <w:rFonts w:ascii="仿宋_GB2312" w:eastAsia="仿宋_GB2312" w:hAnsi="仿宋"/>
                <w:szCs w:val="21"/>
              </w:rPr>
            </w:pPr>
            <w:r>
              <w:rPr>
                <w:rFonts w:ascii="仿宋_GB2312" w:eastAsia="仿宋_GB2312" w:hAnsi="仿宋" w:hint="eastAsia"/>
                <w:szCs w:val="21"/>
              </w:rPr>
              <w:t xml:space="preserve"> 15分</w:t>
            </w:r>
          </w:p>
        </w:tc>
        <w:tc>
          <w:tcPr>
            <w:tcW w:w="1134" w:type="dxa"/>
            <w:tcBorders>
              <w:top w:val="single" w:sz="4" w:space="0" w:color="auto"/>
              <w:left w:val="single" w:sz="4" w:space="0" w:color="auto"/>
              <w:bottom w:val="single" w:sz="4" w:space="0" w:color="auto"/>
              <w:right w:val="double" w:sz="4" w:space="0" w:color="auto"/>
            </w:tcBorders>
            <w:noWrap/>
            <w:vAlign w:val="center"/>
          </w:tcPr>
          <w:p w:rsidR="00332C09" w:rsidRDefault="00332C09">
            <w:pPr>
              <w:jc w:val="left"/>
              <w:rPr>
                <w:rFonts w:ascii="仿宋_GB2312" w:eastAsia="仿宋_GB2312" w:hAnsi="仿宋"/>
                <w:szCs w:val="21"/>
              </w:rPr>
            </w:pPr>
          </w:p>
        </w:tc>
      </w:tr>
      <w:tr w:rsidR="00332C09">
        <w:trPr>
          <w:trHeight w:val="416"/>
        </w:trPr>
        <w:tc>
          <w:tcPr>
            <w:tcW w:w="675" w:type="dxa"/>
            <w:vMerge/>
            <w:tcBorders>
              <w:top w:val="single" w:sz="4" w:space="0" w:color="auto"/>
              <w:left w:val="double" w:sz="4" w:space="0" w:color="auto"/>
              <w:bottom w:val="single" w:sz="4" w:space="0" w:color="auto"/>
              <w:right w:val="single" w:sz="4" w:space="0" w:color="auto"/>
            </w:tcBorders>
            <w:noWrap/>
            <w:vAlign w:val="center"/>
          </w:tcPr>
          <w:p w:rsidR="00332C09" w:rsidRDefault="00332C09">
            <w:pPr>
              <w:widowControl/>
              <w:jc w:val="left"/>
              <w:rPr>
                <w:rFonts w:ascii="仿宋_GB2312" w:eastAsia="仿宋_GB2312" w:hAnsi="仿宋"/>
                <w:b/>
                <w:bCs/>
                <w:snapToGrid w:val="0"/>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设备、配备药物</w:t>
            </w:r>
          </w:p>
        </w:tc>
        <w:tc>
          <w:tcPr>
            <w:tcW w:w="6378" w:type="dxa"/>
            <w:gridSpan w:val="2"/>
            <w:tcBorders>
              <w:top w:val="single" w:sz="4" w:space="0" w:color="auto"/>
              <w:left w:val="single" w:sz="4" w:space="0" w:color="auto"/>
              <w:bottom w:val="single" w:sz="4" w:space="0" w:color="auto"/>
              <w:right w:val="single" w:sz="4" w:space="0" w:color="auto"/>
            </w:tcBorders>
            <w:noWrap/>
            <w:vAlign w:val="center"/>
          </w:tcPr>
          <w:p w:rsidR="00332C09" w:rsidRDefault="00443BA1">
            <w:pPr>
              <w:numPr>
                <w:ilvl w:val="0"/>
                <w:numId w:val="11"/>
              </w:numPr>
              <w:snapToGrid w:val="0"/>
              <w:rPr>
                <w:rFonts w:ascii="仿宋_GB2312" w:eastAsia="仿宋_GB2312" w:hAnsi="仿宋"/>
                <w:snapToGrid w:val="0"/>
                <w:color w:val="000000"/>
                <w:szCs w:val="21"/>
              </w:rPr>
            </w:pPr>
            <w:r>
              <w:rPr>
                <w:rFonts w:ascii="仿宋_GB2312" w:eastAsia="仿宋_GB2312" w:hAnsi="仿宋" w:hint="eastAsia"/>
                <w:snapToGrid w:val="0"/>
                <w:color w:val="000000"/>
                <w:szCs w:val="21"/>
              </w:rPr>
              <w:t>白蚁预防设备（喷雾器）、白蚁检查设备（电钻、手电筒、螺丝刀</w:t>
            </w:r>
            <w:r>
              <w:rPr>
                <w:rFonts w:ascii="仿宋_GB2312" w:eastAsia="仿宋_GB2312" w:hAnsi="仿宋" w:hint="eastAsia"/>
                <w:snapToGrid w:val="0"/>
                <w:color w:val="000000"/>
                <w:szCs w:val="21"/>
                <w:lang w:val="en-GB"/>
              </w:rPr>
              <w:t>、喷粉球</w:t>
            </w:r>
            <w:r>
              <w:rPr>
                <w:rFonts w:ascii="仿宋_GB2312" w:eastAsia="仿宋_GB2312" w:hAnsi="仿宋" w:hint="eastAsia"/>
                <w:snapToGrid w:val="0"/>
                <w:color w:val="000000"/>
                <w:szCs w:val="21"/>
              </w:rPr>
              <w:t>）、</w:t>
            </w:r>
            <w:proofErr w:type="gramStart"/>
            <w:r>
              <w:rPr>
                <w:rFonts w:ascii="仿宋_GB2312" w:eastAsia="仿宋_GB2312" w:hAnsi="仿宋" w:hint="eastAsia"/>
                <w:snapToGrid w:val="0"/>
                <w:color w:val="000000"/>
                <w:szCs w:val="21"/>
              </w:rPr>
              <w:t>诱蚁箱</w:t>
            </w:r>
            <w:proofErr w:type="gramEnd"/>
            <w:r>
              <w:rPr>
                <w:rFonts w:ascii="仿宋_GB2312" w:eastAsia="仿宋_GB2312" w:hAnsi="仿宋" w:hint="eastAsia"/>
                <w:snapToGrid w:val="0"/>
                <w:color w:val="000000"/>
                <w:szCs w:val="21"/>
              </w:rPr>
              <w:t>配备（常规</w:t>
            </w:r>
            <w:proofErr w:type="gramStart"/>
            <w:r>
              <w:rPr>
                <w:rFonts w:ascii="仿宋_GB2312" w:eastAsia="仿宋_GB2312" w:hAnsi="仿宋" w:hint="eastAsia"/>
                <w:snapToGrid w:val="0"/>
                <w:color w:val="000000"/>
                <w:szCs w:val="21"/>
              </w:rPr>
              <w:t>诱</w:t>
            </w:r>
            <w:proofErr w:type="gramEnd"/>
            <w:r>
              <w:rPr>
                <w:rFonts w:ascii="仿宋_GB2312" w:eastAsia="仿宋_GB2312" w:hAnsi="仿宋" w:hint="eastAsia"/>
                <w:snapToGrid w:val="0"/>
                <w:color w:val="000000"/>
                <w:szCs w:val="21"/>
              </w:rPr>
              <w:t>蚁箱、美国艾氏诱杀箱）（3分）</w:t>
            </w:r>
          </w:p>
          <w:p w:rsidR="00332C09" w:rsidRDefault="00443BA1">
            <w:pPr>
              <w:numPr>
                <w:ilvl w:val="0"/>
                <w:numId w:val="11"/>
              </w:numPr>
              <w:snapToGrid w:val="0"/>
              <w:rPr>
                <w:rFonts w:ascii="仿宋_GB2312" w:eastAsia="仿宋_GB2312" w:hAnsi="仿宋"/>
                <w:snapToGrid w:val="0"/>
                <w:color w:val="000000"/>
                <w:szCs w:val="21"/>
              </w:rPr>
            </w:pPr>
            <w:r>
              <w:rPr>
                <w:rFonts w:ascii="仿宋_GB2312" w:eastAsia="仿宋_GB2312" w:hAnsi="仿宋" w:hint="eastAsia"/>
                <w:snapToGrid w:val="0"/>
                <w:color w:val="000000"/>
                <w:szCs w:val="21"/>
              </w:rPr>
              <w:t>长期储备符合合同要求的白蚁粉、白蚁诱饵、白蚁预防药物等（3分）</w:t>
            </w:r>
          </w:p>
          <w:p w:rsidR="00332C09" w:rsidRDefault="00443BA1">
            <w:pPr>
              <w:numPr>
                <w:ilvl w:val="0"/>
                <w:numId w:val="11"/>
              </w:numPr>
              <w:snapToGrid w:val="0"/>
              <w:rPr>
                <w:rFonts w:ascii="仿宋_GB2312" w:eastAsia="仿宋_GB2312" w:hAnsi="仿宋"/>
                <w:snapToGrid w:val="0"/>
                <w:color w:val="000000"/>
                <w:szCs w:val="21"/>
              </w:rPr>
            </w:pPr>
            <w:r>
              <w:rPr>
                <w:rFonts w:ascii="仿宋_GB2312" w:eastAsia="仿宋_GB2312" w:hAnsi="仿宋" w:hint="eastAsia"/>
                <w:snapToGrid w:val="0"/>
                <w:color w:val="000000"/>
                <w:szCs w:val="21"/>
              </w:rPr>
              <w:t>使用的药品具备农药登记证（3分）</w:t>
            </w:r>
          </w:p>
          <w:p w:rsidR="00332C09" w:rsidRDefault="00443BA1">
            <w:pPr>
              <w:numPr>
                <w:ilvl w:val="0"/>
                <w:numId w:val="11"/>
              </w:numPr>
              <w:snapToGrid w:val="0"/>
              <w:rPr>
                <w:rFonts w:ascii="仿宋_GB2312" w:eastAsia="仿宋_GB2312" w:hAnsi="仿宋"/>
                <w:snapToGrid w:val="0"/>
                <w:color w:val="000000"/>
                <w:szCs w:val="21"/>
              </w:rPr>
            </w:pPr>
            <w:r>
              <w:rPr>
                <w:rFonts w:ascii="仿宋_GB2312" w:eastAsia="仿宋_GB2312" w:hAnsi="仿宋"/>
                <w:snapToGrid w:val="0"/>
                <w:color w:val="000000"/>
                <w:szCs w:val="21"/>
              </w:rPr>
              <w:t>药品出入库使用登记台账（</w:t>
            </w:r>
            <w:r>
              <w:rPr>
                <w:rFonts w:ascii="仿宋_GB2312" w:eastAsia="仿宋_GB2312" w:hAnsi="仿宋" w:hint="eastAsia"/>
                <w:snapToGrid w:val="0"/>
                <w:color w:val="000000"/>
                <w:szCs w:val="21"/>
              </w:rPr>
              <w:t>3分</w:t>
            </w:r>
            <w:r>
              <w:rPr>
                <w:rFonts w:ascii="仿宋_GB2312" w:eastAsia="仿宋_GB2312" w:hAnsi="仿宋"/>
                <w:snapToGrid w:val="0"/>
                <w:color w:val="000000"/>
                <w:szCs w:val="21"/>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snapToGrid w:val="0"/>
                <w:color w:val="000000"/>
                <w:szCs w:val="21"/>
              </w:rPr>
            </w:pPr>
            <w:r>
              <w:rPr>
                <w:rFonts w:ascii="仿宋_GB2312" w:eastAsia="仿宋_GB2312" w:hAnsi="仿宋" w:hint="eastAsia"/>
                <w:snapToGrid w:val="0"/>
                <w:color w:val="000000"/>
                <w:szCs w:val="21"/>
              </w:rPr>
              <w:t xml:space="preserve"> 12分</w:t>
            </w:r>
          </w:p>
        </w:tc>
        <w:tc>
          <w:tcPr>
            <w:tcW w:w="1134" w:type="dxa"/>
            <w:tcBorders>
              <w:top w:val="single" w:sz="4" w:space="0" w:color="auto"/>
              <w:left w:val="single" w:sz="4" w:space="0" w:color="auto"/>
              <w:bottom w:val="single" w:sz="4" w:space="0" w:color="auto"/>
              <w:right w:val="double" w:sz="4" w:space="0" w:color="auto"/>
            </w:tcBorders>
            <w:noWrap/>
            <w:vAlign w:val="center"/>
          </w:tcPr>
          <w:p w:rsidR="00332C09" w:rsidRDefault="00332C09">
            <w:pPr>
              <w:snapToGrid w:val="0"/>
              <w:jc w:val="left"/>
              <w:rPr>
                <w:rFonts w:ascii="仿宋_GB2312" w:eastAsia="仿宋_GB2312" w:hAnsi="仿宋"/>
                <w:snapToGrid w:val="0"/>
                <w:color w:val="000000"/>
                <w:szCs w:val="21"/>
              </w:rPr>
            </w:pPr>
          </w:p>
        </w:tc>
      </w:tr>
      <w:tr w:rsidR="00332C09">
        <w:trPr>
          <w:trHeight w:val="533"/>
        </w:trPr>
        <w:tc>
          <w:tcPr>
            <w:tcW w:w="675" w:type="dxa"/>
            <w:vMerge/>
            <w:tcBorders>
              <w:top w:val="single" w:sz="4" w:space="0" w:color="auto"/>
              <w:left w:val="double" w:sz="4" w:space="0" w:color="auto"/>
              <w:bottom w:val="single" w:sz="4" w:space="0" w:color="auto"/>
              <w:right w:val="single" w:sz="4" w:space="0" w:color="auto"/>
            </w:tcBorders>
            <w:noWrap/>
            <w:vAlign w:val="center"/>
          </w:tcPr>
          <w:p w:rsidR="00332C09" w:rsidRDefault="00332C09">
            <w:pPr>
              <w:widowControl/>
              <w:jc w:val="left"/>
              <w:rPr>
                <w:rFonts w:ascii="仿宋_GB2312" w:eastAsia="仿宋_GB2312" w:hAnsi="仿宋"/>
                <w:b/>
                <w:bCs/>
                <w:snapToGrid w:val="0"/>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执行力</w:t>
            </w:r>
          </w:p>
        </w:tc>
        <w:tc>
          <w:tcPr>
            <w:tcW w:w="6378" w:type="dxa"/>
            <w:gridSpan w:val="2"/>
            <w:tcBorders>
              <w:top w:val="single" w:sz="4" w:space="0" w:color="auto"/>
              <w:left w:val="single" w:sz="4" w:space="0" w:color="auto"/>
              <w:bottom w:val="single" w:sz="4" w:space="0" w:color="auto"/>
              <w:right w:val="single" w:sz="4" w:space="0" w:color="auto"/>
            </w:tcBorders>
            <w:noWrap/>
            <w:vAlign w:val="center"/>
          </w:tcPr>
          <w:p w:rsidR="00332C09" w:rsidRDefault="00443BA1">
            <w:pPr>
              <w:numPr>
                <w:ilvl w:val="0"/>
                <w:numId w:val="12"/>
              </w:numPr>
              <w:snapToGrid w:val="0"/>
              <w:rPr>
                <w:rFonts w:ascii="仿宋_GB2312" w:eastAsia="仿宋_GB2312" w:hAnsi="仿宋"/>
                <w:snapToGrid w:val="0"/>
                <w:color w:val="000000"/>
                <w:szCs w:val="21"/>
              </w:rPr>
            </w:pPr>
            <w:r>
              <w:rPr>
                <w:rFonts w:ascii="仿宋_GB2312" w:eastAsia="仿宋_GB2312" w:hAnsi="仿宋" w:hint="eastAsia"/>
                <w:snapToGrid w:val="0"/>
                <w:color w:val="000000"/>
                <w:szCs w:val="21"/>
              </w:rPr>
              <w:t>对展馆提出的服务要求能及时反应并实施到位，有实施记录表（4分）</w:t>
            </w:r>
          </w:p>
          <w:p w:rsidR="00332C09" w:rsidRDefault="00443BA1">
            <w:pPr>
              <w:numPr>
                <w:ilvl w:val="0"/>
                <w:numId w:val="12"/>
              </w:numPr>
              <w:snapToGrid w:val="0"/>
              <w:rPr>
                <w:rFonts w:ascii="仿宋_GB2312" w:eastAsia="仿宋_GB2312" w:hAnsi="仿宋"/>
                <w:snapToGrid w:val="0"/>
                <w:color w:val="000000"/>
                <w:szCs w:val="21"/>
              </w:rPr>
            </w:pPr>
            <w:r>
              <w:rPr>
                <w:rFonts w:ascii="仿宋_GB2312" w:eastAsia="仿宋_GB2312" w:hAnsi="仿宋" w:hint="eastAsia"/>
                <w:snapToGrid w:val="0"/>
                <w:color w:val="000000"/>
                <w:szCs w:val="21"/>
              </w:rPr>
              <w:t>在白蚁分飞期、高发期（每年4-6月份），对突发情况的处理和反馈（4分）</w:t>
            </w:r>
          </w:p>
        </w:tc>
        <w:tc>
          <w:tcPr>
            <w:tcW w:w="1134"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ind w:left="360"/>
              <w:jc w:val="left"/>
              <w:rPr>
                <w:rFonts w:ascii="仿宋_GB2312" w:eastAsia="仿宋_GB2312" w:hAnsi="仿宋"/>
                <w:snapToGrid w:val="0"/>
                <w:color w:val="000000"/>
                <w:szCs w:val="21"/>
              </w:rPr>
            </w:pPr>
            <w:r>
              <w:rPr>
                <w:rFonts w:ascii="仿宋_GB2312" w:eastAsia="仿宋_GB2312" w:hAnsi="仿宋" w:hint="eastAsia"/>
                <w:snapToGrid w:val="0"/>
                <w:color w:val="000000"/>
                <w:szCs w:val="21"/>
              </w:rPr>
              <w:t>8分</w:t>
            </w:r>
          </w:p>
        </w:tc>
        <w:tc>
          <w:tcPr>
            <w:tcW w:w="1134" w:type="dxa"/>
            <w:tcBorders>
              <w:top w:val="single" w:sz="4" w:space="0" w:color="auto"/>
              <w:left w:val="single" w:sz="4" w:space="0" w:color="auto"/>
              <w:bottom w:val="single" w:sz="4" w:space="0" w:color="auto"/>
              <w:right w:val="double" w:sz="4" w:space="0" w:color="auto"/>
            </w:tcBorders>
            <w:noWrap/>
            <w:vAlign w:val="center"/>
          </w:tcPr>
          <w:p w:rsidR="00332C09" w:rsidRDefault="00332C09">
            <w:pPr>
              <w:snapToGrid w:val="0"/>
              <w:ind w:left="360"/>
              <w:jc w:val="left"/>
              <w:rPr>
                <w:rFonts w:ascii="仿宋_GB2312" w:eastAsia="仿宋_GB2312" w:hAnsi="仿宋"/>
                <w:snapToGrid w:val="0"/>
                <w:color w:val="000000"/>
                <w:szCs w:val="21"/>
              </w:rPr>
            </w:pPr>
          </w:p>
        </w:tc>
      </w:tr>
      <w:tr w:rsidR="00332C09">
        <w:trPr>
          <w:trHeight w:val="1028"/>
        </w:trPr>
        <w:tc>
          <w:tcPr>
            <w:tcW w:w="675" w:type="dxa"/>
            <w:vMerge/>
            <w:tcBorders>
              <w:top w:val="single" w:sz="4" w:space="0" w:color="auto"/>
              <w:left w:val="double" w:sz="4" w:space="0" w:color="auto"/>
              <w:bottom w:val="single" w:sz="4" w:space="0" w:color="auto"/>
              <w:right w:val="single" w:sz="4" w:space="0" w:color="auto"/>
            </w:tcBorders>
            <w:noWrap/>
            <w:vAlign w:val="center"/>
          </w:tcPr>
          <w:p w:rsidR="00332C09" w:rsidRDefault="00332C09">
            <w:pPr>
              <w:widowControl/>
              <w:jc w:val="left"/>
              <w:rPr>
                <w:rFonts w:ascii="仿宋_GB2312" w:eastAsia="仿宋_GB2312" w:hAnsi="仿宋"/>
                <w:b/>
                <w:bCs/>
                <w:snapToGrid w:val="0"/>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沟通协调</w:t>
            </w:r>
          </w:p>
        </w:tc>
        <w:tc>
          <w:tcPr>
            <w:tcW w:w="6378" w:type="dxa"/>
            <w:gridSpan w:val="2"/>
            <w:tcBorders>
              <w:top w:val="single" w:sz="4" w:space="0" w:color="auto"/>
              <w:left w:val="single" w:sz="4" w:space="0" w:color="auto"/>
              <w:bottom w:val="single" w:sz="4" w:space="0" w:color="auto"/>
              <w:right w:val="single" w:sz="4" w:space="0" w:color="auto"/>
            </w:tcBorders>
            <w:noWrap/>
            <w:vAlign w:val="center"/>
          </w:tcPr>
          <w:p w:rsidR="00332C09" w:rsidRDefault="00443BA1">
            <w:pPr>
              <w:numPr>
                <w:ilvl w:val="0"/>
                <w:numId w:val="13"/>
              </w:numPr>
              <w:snapToGrid w:val="0"/>
              <w:rPr>
                <w:rFonts w:ascii="仿宋_GB2312" w:eastAsia="仿宋_GB2312" w:hAnsi="仿宋"/>
                <w:snapToGrid w:val="0"/>
                <w:szCs w:val="21"/>
              </w:rPr>
            </w:pPr>
            <w:r>
              <w:rPr>
                <w:rFonts w:ascii="仿宋_GB2312" w:eastAsia="仿宋_GB2312" w:hAnsi="仿宋" w:hint="eastAsia"/>
                <w:snapToGrid w:val="0"/>
                <w:szCs w:val="21"/>
              </w:rPr>
              <w:t>员工发现白蚁异常状况能够及时反馈及时处理（4分）</w:t>
            </w:r>
          </w:p>
          <w:p w:rsidR="00332C09" w:rsidRDefault="00443BA1">
            <w:pPr>
              <w:numPr>
                <w:ilvl w:val="0"/>
                <w:numId w:val="13"/>
              </w:numPr>
              <w:snapToGrid w:val="0"/>
              <w:rPr>
                <w:rFonts w:ascii="仿宋_GB2312" w:eastAsia="仿宋_GB2312" w:hAnsi="仿宋"/>
                <w:snapToGrid w:val="0"/>
                <w:szCs w:val="21"/>
              </w:rPr>
            </w:pPr>
            <w:r>
              <w:rPr>
                <w:rFonts w:ascii="仿宋_GB2312" w:eastAsia="仿宋_GB2312" w:hAnsi="仿宋" w:hint="eastAsia"/>
                <w:snapToGrid w:val="0"/>
                <w:szCs w:val="21"/>
              </w:rPr>
              <w:t>员工能主动汇报工作进度和工作状况与展馆方人员主动沟通（4分）</w:t>
            </w:r>
          </w:p>
        </w:tc>
        <w:tc>
          <w:tcPr>
            <w:tcW w:w="1134"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ind w:left="360"/>
              <w:jc w:val="left"/>
              <w:rPr>
                <w:rFonts w:ascii="仿宋_GB2312" w:eastAsia="仿宋_GB2312" w:hAnsi="仿宋"/>
                <w:snapToGrid w:val="0"/>
                <w:szCs w:val="21"/>
              </w:rPr>
            </w:pPr>
            <w:r>
              <w:rPr>
                <w:rFonts w:ascii="仿宋_GB2312" w:eastAsia="仿宋_GB2312" w:hAnsi="仿宋" w:hint="eastAsia"/>
                <w:snapToGrid w:val="0"/>
                <w:szCs w:val="21"/>
              </w:rPr>
              <w:t>8分</w:t>
            </w:r>
          </w:p>
        </w:tc>
        <w:tc>
          <w:tcPr>
            <w:tcW w:w="1134" w:type="dxa"/>
            <w:tcBorders>
              <w:top w:val="single" w:sz="4" w:space="0" w:color="auto"/>
              <w:left w:val="single" w:sz="4" w:space="0" w:color="auto"/>
              <w:bottom w:val="single" w:sz="4" w:space="0" w:color="auto"/>
              <w:right w:val="double" w:sz="4" w:space="0" w:color="auto"/>
            </w:tcBorders>
            <w:noWrap/>
            <w:vAlign w:val="center"/>
          </w:tcPr>
          <w:p w:rsidR="00332C09" w:rsidRDefault="00332C09">
            <w:pPr>
              <w:snapToGrid w:val="0"/>
              <w:ind w:left="360"/>
              <w:jc w:val="left"/>
              <w:rPr>
                <w:rFonts w:ascii="仿宋_GB2312" w:eastAsia="仿宋_GB2312" w:hAnsi="仿宋"/>
                <w:snapToGrid w:val="0"/>
                <w:szCs w:val="21"/>
              </w:rPr>
            </w:pPr>
          </w:p>
        </w:tc>
      </w:tr>
      <w:tr w:rsidR="00332C09">
        <w:trPr>
          <w:trHeight w:val="1552"/>
        </w:trPr>
        <w:tc>
          <w:tcPr>
            <w:tcW w:w="675" w:type="dxa"/>
            <w:vMerge w:val="restart"/>
            <w:tcBorders>
              <w:top w:val="single" w:sz="4" w:space="0" w:color="auto"/>
              <w:left w:val="double" w:sz="4" w:space="0" w:color="auto"/>
              <w:right w:val="single" w:sz="4" w:space="0" w:color="auto"/>
            </w:tcBorders>
            <w:noWrap/>
          </w:tcPr>
          <w:p w:rsidR="00332C09" w:rsidRDefault="00332C09">
            <w:pPr>
              <w:snapToGrid w:val="0"/>
              <w:jc w:val="center"/>
              <w:rPr>
                <w:rFonts w:ascii="仿宋_GB2312" w:eastAsia="仿宋_GB2312" w:hAnsi="仿宋"/>
                <w:b/>
                <w:bCs/>
                <w:snapToGrid w:val="0"/>
                <w:szCs w:val="21"/>
              </w:rPr>
            </w:pPr>
          </w:p>
          <w:p w:rsidR="00332C09" w:rsidRDefault="00332C09">
            <w:pPr>
              <w:snapToGrid w:val="0"/>
              <w:rPr>
                <w:rFonts w:ascii="仿宋_GB2312" w:eastAsia="仿宋_GB2312" w:hAnsi="仿宋"/>
                <w:b/>
                <w:bCs/>
                <w:snapToGrid w:val="0"/>
                <w:szCs w:val="21"/>
              </w:rPr>
            </w:pPr>
          </w:p>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白蚁检查质量</w:t>
            </w:r>
          </w:p>
        </w:tc>
        <w:tc>
          <w:tcPr>
            <w:tcW w:w="993"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所有检查区域</w:t>
            </w:r>
          </w:p>
        </w:tc>
        <w:tc>
          <w:tcPr>
            <w:tcW w:w="6378" w:type="dxa"/>
            <w:gridSpan w:val="2"/>
            <w:tcBorders>
              <w:top w:val="single" w:sz="4" w:space="0" w:color="auto"/>
              <w:left w:val="single" w:sz="4" w:space="0" w:color="auto"/>
              <w:bottom w:val="single" w:sz="4" w:space="0" w:color="auto"/>
              <w:right w:val="single" w:sz="4" w:space="0" w:color="auto"/>
            </w:tcBorders>
            <w:noWrap/>
            <w:vAlign w:val="center"/>
          </w:tcPr>
          <w:p w:rsidR="00332C09" w:rsidRDefault="00443BA1">
            <w:pPr>
              <w:numPr>
                <w:ilvl w:val="0"/>
                <w:numId w:val="14"/>
              </w:numPr>
              <w:rPr>
                <w:rFonts w:ascii="仿宋_GB2312" w:eastAsia="仿宋_GB2312" w:hAnsi="仿宋"/>
                <w:szCs w:val="21"/>
              </w:rPr>
            </w:pPr>
            <w:r>
              <w:rPr>
                <w:rFonts w:ascii="仿宋_GB2312" w:eastAsia="仿宋_GB2312" w:hAnsi="仿宋" w:hint="eastAsia"/>
                <w:szCs w:val="21"/>
              </w:rPr>
              <w:t>按照合同约定对停车场、设备房、绿化带、所有办公室等所有区域的检查处理（12分）</w:t>
            </w:r>
          </w:p>
          <w:p w:rsidR="00332C09" w:rsidRDefault="00443BA1">
            <w:pPr>
              <w:numPr>
                <w:ilvl w:val="0"/>
                <w:numId w:val="14"/>
              </w:numPr>
              <w:rPr>
                <w:rFonts w:ascii="仿宋_GB2312" w:eastAsia="仿宋_GB2312" w:hAnsi="仿宋"/>
                <w:szCs w:val="21"/>
              </w:rPr>
            </w:pPr>
            <w:r>
              <w:rPr>
                <w:rFonts w:ascii="仿宋_GB2312" w:eastAsia="仿宋_GB2312" w:hAnsi="仿宋" w:hint="eastAsia"/>
                <w:snapToGrid w:val="0"/>
                <w:szCs w:val="21"/>
              </w:rPr>
              <w:t>在白蚁高发区域设置监控点（12分）</w:t>
            </w:r>
          </w:p>
          <w:p w:rsidR="00332C09" w:rsidRDefault="00443BA1">
            <w:pPr>
              <w:numPr>
                <w:ilvl w:val="0"/>
                <w:numId w:val="14"/>
              </w:numPr>
              <w:rPr>
                <w:rFonts w:ascii="仿宋_GB2312" w:eastAsia="仿宋_GB2312" w:hAnsi="仿宋"/>
                <w:snapToGrid w:val="0"/>
                <w:szCs w:val="21"/>
              </w:rPr>
            </w:pPr>
            <w:r>
              <w:rPr>
                <w:rFonts w:ascii="仿宋_GB2312" w:eastAsia="仿宋_GB2312" w:hAnsi="仿宋" w:hint="eastAsia"/>
                <w:bCs/>
                <w:snapToGrid w:val="0"/>
                <w:szCs w:val="21"/>
              </w:rPr>
              <w:t>定期对五、六楼及5号馆墙面木质面进行预防喷药，并达到预防效果未出现白蚁（12分）</w:t>
            </w:r>
          </w:p>
        </w:tc>
        <w:tc>
          <w:tcPr>
            <w:tcW w:w="1134" w:type="dxa"/>
            <w:tcBorders>
              <w:top w:val="single" w:sz="4" w:space="0" w:color="auto"/>
              <w:left w:val="single" w:sz="4" w:space="0" w:color="auto"/>
              <w:bottom w:val="single" w:sz="4" w:space="0" w:color="auto"/>
              <w:right w:val="single" w:sz="4" w:space="0" w:color="auto"/>
            </w:tcBorders>
            <w:noWrap/>
            <w:vAlign w:val="center"/>
          </w:tcPr>
          <w:p w:rsidR="00332C09" w:rsidRDefault="00443BA1">
            <w:pPr>
              <w:ind w:left="360"/>
              <w:jc w:val="left"/>
              <w:rPr>
                <w:rFonts w:ascii="仿宋_GB2312" w:eastAsia="仿宋_GB2312" w:hAnsi="仿宋"/>
                <w:snapToGrid w:val="0"/>
                <w:szCs w:val="21"/>
              </w:rPr>
            </w:pPr>
            <w:r>
              <w:rPr>
                <w:rFonts w:ascii="仿宋_GB2312" w:eastAsia="仿宋_GB2312" w:hAnsi="仿宋" w:hint="eastAsia"/>
                <w:snapToGrid w:val="0"/>
                <w:szCs w:val="21"/>
              </w:rPr>
              <w:t>36分</w:t>
            </w:r>
          </w:p>
        </w:tc>
        <w:tc>
          <w:tcPr>
            <w:tcW w:w="1134" w:type="dxa"/>
            <w:tcBorders>
              <w:top w:val="single" w:sz="4" w:space="0" w:color="auto"/>
              <w:left w:val="single" w:sz="4" w:space="0" w:color="auto"/>
              <w:bottom w:val="single" w:sz="4" w:space="0" w:color="auto"/>
              <w:right w:val="double" w:sz="4" w:space="0" w:color="auto"/>
            </w:tcBorders>
            <w:noWrap/>
            <w:vAlign w:val="center"/>
          </w:tcPr>
          <w:p w:rsidR="00332C09" w:rsidRDefault="00332C09">
            <w:pPr>
              <w:ind w:left="360"/>
              <w:jc w:val="left"/>
              <w:rPr>
                <w:rFonts w:ascii="仿宋_GB2312" w:eastAsia="仿宋_GB2312" w:hAnsi="仿宋"/>
                <w:snapToGrid w:val="0"/>
                <w:szCs w:val="21"/>
              </w:rPr>
            </w:pPr>
          </w:p>
        </w:tc>
      </w:tr>
      <w:tr w:rsidR="00332C09">
        <w:trPr>
          <w:trHeight w:val="798"/>
        </w:trPr>
        <w:tc>
          <w:tcPr>
            <w:tcW w:w="675" w:type="dxa"/>
            <w:vMerge/>
            <w:tcBorders>
              <w:left w:val="double" w:sz="4" w:space="0" w:color="auto"/>
              <w:bottom w:val="single" w:sz="4" w:space="0" w:color="auto"/>
              <w:right w:val="single" w:sz="4" w:space="0" w:color="auto"/>
            </w:tcBorders>
            <w:noWrap/>
            <w:vAlign w:val="center"/>
          </w:tcPr>
          <w:p w:rsidR="00332C09" w:rsidRDefault="00332C09">
            <w:pPr>
              <w:snapToGrid w:val="0"/>
              <w:jc w:val="center"/>
              <w:rPr>
                <w:rFonts w:ascii="仿宋_GB2312" w:eastAsia="仿宋_GB2312" w:hAnsi="仿宋"/>
                <w:b/>
                <w:bCs/>
                <w:snapToGrid w:val="0"/>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处理情况</w:t>
            </w:r>
          </w:p>
        </w:tc>
        <w:tc>
          <w:tcPr>
            <w:tcW w:w="6378" w:type="dxa"/>
            <w:gridSpan w:val="2"/>
            <w:tcBorders>
              <w:top w:val="single" w:sz="4" w:space="0" w:color="auto"/>
              <w:left w:val="single" w:sz="4" w:space="0" w:color="auto"/>
              <w:bottom w:val="single" w:sz="4" w:space="0" w:color="auto"/>
              <w:right w:val="single" w:sz="4" w:space="0" w:color="auto"/>
            </w:tcBorders>
            <w:noWrap/>
            <w:vAlign w:val="center"/>
          </w:tcPr>
          <w:p w:rsidR="00332C09" w:rsidRDefault="00443BA1">
            <w:pPr>
              <w:numPr>
                <w:ilvl w:val="0"/>
                <w:numId w:val="15"/>
              </w:numPr>
              <w:snapToGrid w:val="0"/>
              <w:rPr>
                <w:rFonts w:ascii="仿宋_GB2312" w:eastAsia="仿宋_GB2312" w:hAnsi="仿宋"/>
                <w:snapToGrid w:val="0"/>
                <w:szCs w:val="21"/>
              </w:rPr>
            </w:pPr>
            <w:r>
              <w:rPr>
                <w:rFonts w:ascii="仿宋_GB2312" w:eastAsia="仿宋_GB2312" w:hAnsi="仿宋" w:hint="eastAsia"/>
                <w:snapToGrid w:val="0"/>
                <w:szCs w:val="21"/>
              </w:rPr>
              <w:t>按时检查并及时出具白蚁检查报告（6分）</w:t>
            </w:r>
          </w:p>
          <w:p w:rsidR="00332C09" w:rsidRDefault="00443BA1">
            <w:pPr>
              <w:numPr>
                <w:ilvl w:val="0"/>
                <w:numId w:val="15"/>
              </w:numPr>
              <w:snapToGrid w:val="0"/>
              <w:rPr>
                <w:rFonts w:ascii="仿宋_GB2312" w:eastAsia="仿宋_GB2312" w:hAnsi="仿宋"/>
                <w:bCs/>
                <w:snapToGrid w:val="0"/>
                <w:szCs w:val="21"/>
              </w:rPr>
            </w:pPr>
            <w:r>
              <w:rPr>
                <w:rFonts w:ascii="仿宋_GB2312" w:eastAsia="仿宋_GB2312" w:hAnsi="仿宋" w:hint="eastAsia"/>
                <w:snapToGrid w:val="0"/>
                <w:szCs w:val="21"/>
              </w:rPr>
              <w:t>发现白蚁并进行灭治后14天内完全治灭，达到检查灭治的效果（6分）</w:t>
            </w:r>
          </w:p>
        </w:tc>
        <w:tc>
          <w:tcPr>
            <w:tcW w:w="1134"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ind w:left="360"/>
              <w:rPr>
                <w:rFonts w:ascii="仿宋_GB2312" w:eastAsia="仿宋_GB2312" w:hAnsi="仿宋"/>
                <w:bCs/>
                <w:snapToGrid w:val="0"/>
                <w:szCs w:val="21"/>
              </w:rPr>
            </w:pPr>
            <w:r>
              <w:rPr>
                <w:rFonts w:ascii="仿宋_GB2312" w:eastAsia="仿宋_GB2312" w:hAnsi="仿宋" w:hint="eastAsia"/>
                <w:bCs/>
                <w:snapToGrid w:val="0"/>
                <w:szCs w:val="21"/>
              </w:rPr>
              <w:t>12分</w:t>
            </w:r>
          </w:p>
        </w:tc>
        <w:tc>
          <w:tcPr>
            <w:tcW w:w="1134" w:type="dxa"/>
            <w:tcBorders>
              <w:top w:val="single" w:sz="4" w:space="0" w:color="auto"/>
              <w:left w:val="single" w:sz="4" w:space="0" w:color="auto"/>
              <w:bottom w:val="single" w:sz="4" w:space="0" w:color="auto"/>
              <w:right w:val="double" w:sz="4" w:space="0" w:color="auto"/>
            </w:tcBorders>
            <w:noWrap/>
            <w:vAlign w:val="center"/>
          </w:tcPr>
          <w:p w:rsidR="00332C09" w:rsidRDefault="00332C09">
            <w:pPr>
              <w:snapToGrid w:val="0"/>
              <w:ind w:left="360"/>
              <w:jc w:val="left"/>
              <w:rPr>
                <w:rFonts w:ascii="仿宋_GB2312" w:eastAsia="仿宋_GB2312" w:hAnsi="仿宋"/>
                <w:bCs/>
                <w:snapToGrid w:val="0"/>
                <w:szCs w:val="21"/>
              </w:rPr>
            </w:pPr>
          </w:p>
        </w:tc>
      </w:tr>
      <w:tr w:rsidR="00332C09">
        <w:trPr>
          <w:trHeight w:val="771"/>
        </w:trPr>
        <w:tc>
          <w:tcPr>
            <w:tcW w:w="675" w:type="dxa"/>
            <w:tcBorders>
              <w:top w:val="single" w:sz="4" w:space="0" w:color="auto"/>
              <w:left w:val="double" w:sz="4" w:space="0" w:color="auto"/>
              <w:bottom w:val="single" w:sz="4" w:space="0" w:color="auto"/>
              <w:right w:val="single" w:sz="4" w:space="0" w:color="auto"/>
            </w:tcBorders>
            <w:noWrap/>
            <w:vAlign w:val="center"/>
          </w:tcPr>
          <w:p w:rsidR="00332C09" w:rsidRDefault="00332C09">
            <w:pPr>
              <w:snapToGrid w:val="0"/>
              <w:jc w:val="center"/>
              <w:rPr>
                <w:rFonts w:ascii="仿宋_GB2312" w:eastAsia="仿宋_GB2312" w:hAnsi="仿宋"/>
                <w:b/>
                <w:bCs/>
                <w:snapToGrid w:val="0"/>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达标要求</w:t>
            </w:r>
          </w:p>
        </w:tc>
        <w:tc>
          <w:tcPr>
            <w:tcW w:w="1237" w:type="dxa"/>
            <w:tcBorders>
              <w:top w:val="single" w:sz="4" w:space="0" w:color="auto"/>
              <w:left w:val="single" w:sz="4" w:space="0" w:color="auto"/>
              <w:bottom w:val="single" w:sz="4" w:space="0" w:color="auto"/>
              <w:right w:val="single" w:sz="4" w:space="0" w:color="auto"/>
            </w:tcBorders>
            <w:noWrap/>
            <w:vAlign w:val="center"/>
          </w:tcPr>
          <w:p w:rsidR="00332C09" w:rsidRDefault="00443BA1">
            <w:pPr>
              <w:snapToGrid w:val="0"/>
              <w:jc w:val="center"/>
              <w:rPr>
                <w:rFonts w:ascii="仿宋_GB2312" w:eastAsia="仿宋_GB2312" w:hAnsi="仿宋"/>
                <w:bCs/>
                <w:snapToGrid w:val="0"/>
                <w:szCs w:val="21"/>
              </w:rPr>
            </w:pPr>
            <w:r>
              <w:rPr>
                <w:rFonts w:ascii="仿宋_GB2312" w:eastAsia="仿宋_GB2312" w:hAnsi="仿宋" w:hint="eastAsia"/>
                <w:b/>
                <w:color w:val="FF0000"/>
                <w:szCs w:val="21"/>
              </w:rPr>
              <w:t>≥</w:t>
            </w:r>
            <w:r>
              <w:rPr>
                <w:rFonts w:ascii="仿宋_GB2312" w:eastAsia="仿宋_GB2312" w:hAnsi="仿宋" w:hint="eastAsia"/>
                <w:bCs/>
                <w:snapToGrid w:val="0"/>
                <w:szCs w:val="21"/>
              </w:rPr>
              <w:t>85分</w:t>
            </w:r>
          </w:p>
        </w:tc>
        <w:tc>
          <w:tcPr>
            <w:tcW w:w="7409" w:type="dxa"/>
            <w:gridSpan w:val="3"/>
            <w:tcBorders>
              <w:top w:val="single" w:sz="4" w:space="0" w:color="auto"/>
              <w:left w:val="single" w:sz="4" w:space="0" w:color="auto"/>
              <w:bottom w:val="single" w:sz="4" w:space="0" w:color="auto"/>
              <w:right w:val="double" w:sz="4" w:space="0" w:color="auto"/>
            </w:tcBorders>
            <w:noWrap/>
            <w:vAlign w:val="center"/>
          </w:tcPr>
          <w:p w:rsidR="00332C09" w:rsidRDefault="00443BA1">
            <w:pPr>
              <w:snapToGrid w:val="0"/>
              <w:rPr>
                <w:rFonts w:ascii="仿宋_GB2312" w:eastAsia="仿宋_GB2312" w:hAnsi="仿宋"/>
                <w:bCs/>
                <w:snapToGrid w:val="0"/>
                <w:szCs w:val="21"/>
              </w:rPr>
            </w:pPr>
            <w:r>
              <w:rPr>
                <w:rFonts w:ascii="仿宋_GB2312" w:eastAsia="仿宋_GB2312" w:hAnsi="仿宋" w:hint="eastAsia"/>
                <w:snapToGrid w:val="0"/>
                <w:szCs w:val="21"/>
              </w:rPr>
              <w:t>评审得分:</w:t>
            </w:r>
          </w:p>
        </w:tc>
      </w:tr>
      <w:tr w:rsidR="00332C09">
        <w:trPr>
          <w:trHeight w:val="945"/>
        </w:trPr>
        <w:tc>
          <w:tcPr>
            <w:tcW w:w="675" w:type="dxa"/>
            <w:tcBorders>
              <w:top w:val="single" w:sz="4" w:space="0" w:color="auto"/>
              <w:left w:val="double" w:sz="4" w:space="0" w:color="auto"/>
              <w:bottom w:val="double" w:sz="4" w:space="0" w:color="auto"/>
              <w:right w:val="single" w:sz="4" w:space="0" w:color="auto"/>
            </w:tcBorders>
            <w:noWrap/>
            <w:vAlign w:val="center"/>
          </w:tcPr>
          <w:p w:rsidR="00332C09" w:rsidRDefault="00332C09">
            <w:pPr>
              <w:snapToGrid w:val="0"/>
              <w:rPr>
                <w:rFonts w:ascii="仿宋_GB2312" w:eastAsia="仿宋_GB2312" w:hAnsi="仿宋"/>
                <w:b/>
                <w:bCs/>
                <w:snapToGrid w:val="0"/>
                <w:szCs w:val="21"/>
              </w:rPr>
            </w:pPr>
          </w:p>
        </w:tc>
        <w:tc>
          <w:tcPr>
            <w:tcW w:w="993" w:type="dxa"/>
            <w:tcBorders>
              <w:top w:val="single" w:sz="4" w:space="0" w:color="auto"/>
              <w:left w:val="single" w:sz="4" w:space="0" w:color="auto"/>
              <w:bottom w:val="double" w:sz="4" w:space="0" w:color="auto"/>
              <w:right w:val="single" w:sz="4" w:space="0" w:color="auto"/>
            </w:tcBorders>
            <w:noWrap/>
            <w:vAlign w:val="center"/>
          </w:tcPr>
          <w:p w:rsidR="00332C09" w:rsidRDefault="00443BA1">
            <w:pPr>
              <w:snapToGrid w:val="0"/>
              <w:jc w:val="center"/>
              <w:rPr>
                <w:rFonts w:ascii="仿宋_GB2312" w:eastAsia="仿宋_GB2312" w:hAnsi="仿宋"/>
                <w:b/>
                <w:bCs/>
                <w:snapToGrid w:val="0"/>
                <w:szCs w:val="21"/>
              </w:rPr>
            </w:pPr>
            <w:r>
              <w:rPr>
                <w:rFonts w:ascii="仿宋_GB2312" w:eastAsia="仿宋_GB2312" w:hAnsi="仿宋" w:hint="eastAsia"/>
                <w:b/>
                <w:bCs/>
                <w:snapToGrid w:val="0"/>
                <w:szCs w:val="21"/>
              </w:rPr>
              <w:t>评审人</w:t>
            </w:r>
          </w:p>
        </w:tc>
        <w:tc>
          <w:tcPr>
            <w:tcW w:w="8646" w:type="dxa"/>
            <w:gridSpan w:val="4"/>
            <w:tcBorders>
              <w:top w:val="single" w:sz="4" w:space="0" w:color="auto"/>
              <w:left w:val="single" w:sz="4" w:space="0" w:color="auto"/>
              <w:bottom w:val="double" w:sz="4" w:space="0" w:color="auto"/>
              <w:right w:val="double" w:sz="4" w:space="0" w:color="auto"/>
            </w:tcBorders>
            <w:noWrap/>
            <w:vAlign w:val="center"/>
          </w:tcPr>
          <w:p w:rsidR="00332C09" w:rsidRDefault="00332C09">
            <w:pPr>
              <w:snapToGrid w:val="0"/>
              <w:rPr>
                <w:rFonts w:ascii="仿宋_GB2312" w:eastAsia="仿宋_GB2312" w:hAnsi="仿宋"/>
                <w:b/>
                <w:bCs/>
                <w:snapToGrid w:val="0"/>
                <w:szCs w:val="21"/>
              </w:rPr>
            </w:pPr>
          </w:p>
        </w:tc>
      </w:tr>
    </w:tbl>
    <w:p w:rsidR="00332C09" w:rsidRDefault="00443BA1" w:rsidP="00A602FC">
      <w:pPr>
        <w:spacing w:line="400" w:lineRule="exact"/>
        <w:jc w:val="center"/>
        <w:outlineLvl w:val="0"/>
        <w:rPr>
          <w:rFonts w:ascii="宋体" w:hAnsi="宋体"/>
          <w:b/>
          <w:sz w:val="32"/>
          <w:szCs w:val="32"/>
        </w:rPr>
      </w:pPr>
      <w:bookmarkStart w:id="47" w:name="_Toc72226077"/>
      <w:r>
        <w:rPr>
          <w:rFonts w:ascii="宋体" w:hAnsi="宋体" w:hint="eastAsia"/>
          <w:b/>
          <w:sz w:val="32"/>
          <w:szCs w:val="32"/>
        </w:rPr>
        <w:lastRenderedPageBreak/>
        <w:t>第二部分：谈判流程</w:t>
      </w:r>
      <w:bookmarkEnd w:id="47"/>
    </w:p>
    <w:p w:rsidR="00332C09" w:rsidRDefault="00443BA1">
      <w:pPr>
        <w:numPr>
          <w:ilvl w:val="0"/>
          <w:numId w:val="1"/>
        </w:numPr>
        <w:spacing w:line="360" w:lineRule="auto"/>
        <w:outlineLvl w:val="1"/>
        <w:rPr>
          <w:rFonts w:ascii="仿宋" w:eastAsia="仿宋" w:hAnsi="仿宋"/>
          <w:b/>
          <w:sz w:val="28"/>
          <w:szCs w:val="28"/>
        </w:rPr>
      </w:pPr>
      <w:bookmarkStart w:id="48" w:name="_Toc72226078"/>
      <w:r>
        <w:rPr>
          <w:rFonts w:ascii="仿宋" w:eastAsia="仿宋" w:hAnsi="仿宋" w:hint="eastAsia"/>
          <w:b/>
          <w:sz w:val="28"/>
          <w:szCs w:val="28"/>
        </w:rPr>
        <w:t>谈判流程</w:t>
      </w:r>
      <w:bookmarkEnd w:id="48"/>
    </w:p>
    <w:p w:rsidR="00332C09" w:rsidRDefault="00443BA1">
      <w:pPr>
        <w:pStyle w:val="af"/>
        <w:numPr>
          <w:ilvl w:val="0"/>
          <w:numId w:val="1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332C09" w:rsidRDefault="00443BA1">
      <w:pPr>
        <w:pStyle w:val="af"/>
        <w:numPr>
          <w:ilvl w:val="0"/>
          <w:numId w:val="1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332C09" w:rsidRDefault="00443BA1">
      <w:pPr>
        <w:pStyle w:val="af"/>
        <w:numPr>
          <w:ilvl w:val="0"/>
          <w:numId w:val="1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332C09" w:rsidRDefault="00443BA1">
      <w:pPr>
        <w:pStyle w:val="af"/>
        <w:numPr>
          <w:ilvl w:val="0"/>
          <w:numId w:val="1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332C09" w:rsidRDefault="00443BA1">
      <w:pPr>
        <w:pStyle w:val="af"/>
        <w:numPr>
          <w:ilvl w:val="0"/>
          <w:numId w:val="1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332C09" w:rsidRDefault="00443BA1">
      <w:pPr>
        <w:pStyle w:val="af"/>
        <w:numPr>
          <w:ilvl w:val="0"/>
          <w:numId w:val="1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332C09" w:rsidRDefault="00443BA1">
      <w:pPr>
        <w:pStyle w:val="af"/>
        <w:numPr>
          <w:ilvl w:val="0"/>
          <w:numId w:val="1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332C09" w:rsidRDefault="00443BA1">
      <w:pPr>
        <w:pStyle w:val="af"/>
        <w:numPr>
          <w:ilvl w:val="0"/>
          <w:numId w:val="1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332C09" w:rsidRDefault="00443BA1">
      <w:pPr>
        <w:pStyle w:val="af"/>
        <w:numPr>
          <w:ilvl w:val="0"/>
          <w:numId w:val="1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9" w:name="_Hlk45697410"/>
      <w:r>
        <w:rPr>
          <w:rFonts w:ascii="仿宋" w:eastAsia="仿宋" w:hAnsi="仿宋" w:hint="eastAsia"/>
          <w:b/>
          <w:bCs/>
          <w:sz w:val="28"/>
          <w:szCs w:val="28"/>
        </w:rPr>
        <w:t>并按要求签名或盖章后将扫描件发送至采购联系人邮箱</w:t>
      </w:r>
      <w:bookmarkEnd w:id="49"/>
      <w:r>
        <w:rPr>
          <w:rFonts w:ascii="仿宋" w:eastAsia="仿宋" w:hAnsi="仿宋" w:hint="eastAsia"/>
          <w:sz w:val="28"/>
          <w:szCs w:val="28"/>
        </w:rPr>
        <w:t>；</w:t>
      </w:r>
    </w:p>
    <w:p w:rsidR="00332C09" w:rsidRDefault="00443BA1">
      <w:pPr>
        <w:pStyle w:val="af"/>
        <w:numPr>
          <w:ilvl w:val="0"/>
          <w:numId w:val="1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332C09" w:rsidRDefault="00443BA1">
      <w:pPr>
        <w:pStyle w:val="af"/>
        <w:numPr>
          <w:ilvl w:val="0"/>
          <w:numId w:val="1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332C09" w:rsidRDefault="00443BA1">
      <w:pPr>
        <w:pStyle w:val="af"/>
        <w:numPr>
          <w:ilvl w:val="0"/>
          <w:numId w:val="16"/>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332C09" w:rsidRDefault="00443BA1">
      <w:pPr>
        <w:spacing w:line="360" w:lineRule="auto"/>
        <w:jc w:val="center"/>
        <w:outlineLvl w:val="0"/>
        <w:rPr>
          <w:b/>
          <w:sz w:val="32"/>
          <w:szCs w:val="32"/>
        </w:rPr>
      </w:pPr>
      <w:r>
        <w:rPr>
          <w:b/>
          <w:sz w:val="28"/>
        </w:rPr>
        <w:br w:type="page"/>
      </w:r>
      <w:bookmarkStart w:id="50" w:name="_Toc72226079"/>
      <w:r>
        <w:rPr>
          <w:rFonts w:hint="eastAsia"/>
          <w:b/>
          <w:sz w:val="32"/>
          <w:szCs w:val="32"/>
        </w:rPr>
        <w:lastRenderedPageBreak/>
        <w:t>第三部分：评审办法</w:t>
      </w:r>
      <w:bookmarkEnd w:id="50"/>
    </w:p>
    <w:p w:rsidR="00332C09" w:rsidRDefault="00443BA1">
      <w:pPr>
        <w:numPr>
          <w:ilvl w:val="0"/>
          <w:numId w:val="1"/>
        </w:numPr>
        <w:spacing w:line="360" w:lineRule="auto"/>
        <w:outlineLvl w:val="1"/>
        <w:rPr>
          <w:rFonts w:ascii="仿宋" w:eastAsia="仿宋" w:hAnsi="仿宋"/>
          <w:sz w:val="28"/>
          <w:szCs w:val="28"/>
        </w:rPr>
      </w:pPr>
      <w:bookmarkStart w:id="51" w:name="_Toc72226080"/>
      <w:r>
        <w:rPr>
          <w:rFonts w:ascii="仿宋" w:eastAsia="仿宋" w:hAnsi="仿宋" w:hint="eastAsia"/>
          <w:sz w:val="28"/>
          <w:szCs w:val="28"/>
        </w:rPr>
        <w:t>评审办法：</w:t>
      </w:r>
      <w:bookmarkEnd w:id="51"/>
    </w:p>
    <w:p w:rsidR="00332C09" w:rsidRDefault="00443BA1">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332C09" w:rsidRDefault="00443BA1">
      <w:pPr>
        <w:numPr>
          <w:ilvl w:val="0"/>
          <w:numId w:val="17"/>
        </w:numPr>
        <w:spacing w:line="360" w:lineRule="auto"/>
        <w:jc w:val="left"/>
        <w:outlineLvl w:val="2"/>
        <w:rPr>
          <w:rStyle w:val="title"/>
          <w:rFonts w:ascii="仿宋" w:eastAsia="仿宋" w:hAnsi="仿宋"/>
          <w:b/>
          <w:sz w:val="28"/>
          <w:szCs w:val="28"/>
        </w:rPr>
      </w:pPr>
      <w:bookmarkStart w:id="52" w:name="_Toc72226081"/>
      <w:r>
        <w:rPr>
          <w:rStyle w:val="title"/>
          <w:rFonts w:ascii="仿宋" w:eastAsia="仿宋" w:hAnsi="仿宋" w:hint="eastAsia"/>
          <w:b/>
          <w:bCs/>
          <w:sz w:val="28"/>
          <w:szCs w:val="28"/>
        </w:rPr>
        <w:t>符合性检查</w:t>
      </w:r>
      <w:bookmarkEnd w:id="52"/>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332C09">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noWrap/>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noWrap/>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332C09">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noWrap/>
            <w:vAlign w:val="center"/>
          </w:tcPr>
          <w:p w:rsidR="00332C09" w:rsidRDefault="00443BA1">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332C09">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noWrap/>
            <w:vAlign w:val="center"/>
          </w:tcPr>
          <w:p w:rsidR="00332C09" w:rsidRDefault="00443BA1">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332C09">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noWrap/>
            <w:vAlign w:val="center"/>
          </w:tcPr>
          <w:p w:rsidR="00332C09" w:rsidRDefault="00443BA1">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332C09" w:rsidRDefault="00443BA1">
            <w:pPr>
              <w:numPr>
                <w:ilvl w:val="0"/>
                <w:numId w:val="18"/>
              </w:numPr>
              <w:tabs>
                <w:tab w:val="left" w:pos="531"/>
              </w:tabs>
              <w:snapToGrid w:val="0"/>
              <w:spacing w:line="360" w:lineRule="auto"/>
              <w:ind w:left="531" w:hanging="709"/>
              <w:rPr>
                <w:rFonts w:ascii="仿宋" w:eastAsia="仿宋" w:hAnsi="仿宋" w:cs="仿宋"/>
                <w:sz w:val="28"/>
                <w:szCs w:val="28"/>
              </w:rPr>
            </w:pPr>
            <w:r>
              <w:rPr>
                <w:rFonts w:ascii="仿宋" w:eastAsia="仿宋" w:hAnsi="仿宋" w:hint="eastAsia"/>
                <w:sz w:val="28"/>
                <w:szCs w:val="28"/>
              </w:rPr>
              <w:t>参加单位必须为中华人民共和国境内注册且合法运作的企业，无尚在生效期内的经营异常或严重违法失信记录。（须</w:t>
            </w:r>
            <w:r>
              <w:rPr>
                <w:rFonts w:ascii="仿宋" w:eastAsia="仿宋" w:hAnsi="仿宋" w:hint="eastAsia"/>
                <w:bCs/>
                <w:sz w:val="28"/>
                <w:szCs w:val="28"/>
              </w:rPr>
              <w:t>提供企业营业执照</w:t>
            </w:r>
            <w:r>
              <w:rPr>
                <w:rFonts w:ascii="仿宋" w:eastAsia="仿宋" w:hAnsi="仿宋" w:hint="eastAsia"/>
                <w:sz w:val="28"/>
                <w:szCs w:val="28"/>
              </w:rPr>
              <w:t>复印件、履约情况及社会信誉承诺书（格式详见附件）及国家企业信用信息公示系统</w:t>
            </w:r>
            <w:hyperlink r:id="rId12" w:history="1">
              <w:r>
                <w:rPr>
                  <w:rStyle w:val="ad"/>
                  <w:rFonts w:ascii="仿宋" w:eastAsia="仿宋" w:hAnsi="仿宋" w:hint="eastAsia"/>
                  <w:sz w:val="28"/>
                  <w:szCs w:val="28"/>
                </w:rPr>
                <w:t>http://www.gsxt.gov.cn</w:t>
              </w:r>
            </w:hyperlink>
            <w:r>
              <w:rPr>
                <w:rFonts w:ascii="仿宋" w:eastAsia="仿宋" w:hAnsi="仿宋" w:hint="eastAsia"/>
                <w:sz w:val="28"/>
                <w:szCs w:val="28"/>
              </w:rPr>
              <w:t>上公示的企业基础信息、经营异常信息、严重违法失信记录等信息查询结果页面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332C09" w:rsidRDefault="00443BA1">
            <w:pPr>
              <w:numPr>
                <w:ilvl w:val="0"/>
                <w:numId w:val="18"/>
              </w:numPr>
              <w:tabs>
                <w:tab w:val="left" w:pos="531"/>
              </w:tabs>
              <w:snapToGrid w:val="0"/>
              <w:spacing w:line="360" w:lineRule="auto"/>
              <w:ind w:left="531" w:hanging="709"/>
              <w:rPr>
                <w:rFonts w:ascii="仿宋" w:eastAsia="仿宋" w:hAnsi="仿宋" w:cs="仿宋"/>
                <w:sz w:val="28"/>
                <w:szCs w:val="28"/>
              </w:rPr>
            </w:pPr>
            <w:r>
              <w:rPr>
                <w:rFonts w:ascii="仿宋" w:eastAsia="仿宋" w:hAnsi="仿宋" w:hint="eastAsia"/>
                <w:sz w:val="28"/>
                <w:szCs w:val="28"/>
              </w:rPr>
              <w:t>参加单位须具备深圳市白蚁防治行业协会颁发的白蚁防治丙级及以上资质（须提供上述资质证明复印件并加盖参加</w:t>
            </w:r>
            <w:r>
              <w:rPr>
                <w:rFonts w:ascii="仿宋" w:eastAsia="仿宋" w:hAnsi="仿宋" w:hint="eastAsia"/>
                <w:sz w:val="28"/>
                <w:szCs w:val="28"/>
              </w:rPr>
              <w:lastRenderedPageBreak/>
              <w:t>单位公章）。</w:t>
            </w:r>
          </w:p>
          <w:p w:rsidR="00332C09" w:rsidRDefault="00443BA1">
            <w:pPr>
              <w:numPr>
                <w:ilvl w:val="0"/>
                <w:numId w:val="1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332C09">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noWrap/>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noWrap/>
            <w:vAlign w:val="center"/>
          </w:tcPr>
          <w:p w:rsidR="00332C09" w:rsidRDefault="00443BA1">
            <w:pPr>
              <w:spacing w:line="360" w:lineRule="auto"/>
              <w:rPr>
                <w:rFonts w:ascii="仿宋" w:eastAsia="仿宋" w:hAnsi="仿宋"/>
                <w:sz w:val="28"/>
                <w:szCs w:val="28"/>
              </w:rPr>
            </w:pPr>
            <w:r>
              <w:rPr>
                <w:rFonts w:ascii="仿宋" w:eastAsia="仿宋" w:hAnsi="仿宋" w:hint="eastAsia"/>
                <w:sz w:val="28"/>
                <w:szCs w:val="28"/>
              </w:rPr>
              <w:t>本项目总控制金额为三年18万元（含增值税），超过上述控制金额的视为无效报价。</w:t>
            </w:r>
          </w:p>
        </w:tc>
      </w:tr>
    </w:tbl>
    <w:p w:rsidR="006343E5" w:rsidRDefault="00443BA1" w:rsidP="002F211E">
      <w:pPr>
        <w:numPr>
          <w:ilvl w:val="0"/>
          <w:numId w:val="17"/>
        </w:numPr>
        <w:spacing w:beforeLines="300" w:line="360" w:lineRule="auto"/>
        <w:jc w:val="left"/>
        <w:outlineLvl w:val="2"/>
        <w:rPr>
          <w:rStyle w:val="title"/>
          <w:rFonts w:ascii="仿宋" w:eastAsia="仿宋" w:hAnsi="仿宋"/>
          <w:b/>
          <w:bCs/>
          <w:sz w:val="28"/>
          <w:szCs w:val="28"/>
        </w:rPr>
      </w:pPr>
      <w:bookmarkStart w:id="53" w:name="_Toc72226082"/>
      <w:r>
        <w:rPr>
          <w:rStyle w:val="title"/>
          <w:rFonts w:ascii="仿宋" w:eastAsia="仿宋" w:hAnsi="仿宋" w:hint="eastAsia"/>
          <w:b/>
          <w:bCs/>
          <w:sz w:val="28"/>
          <w:szCs w:val="28"/>
        </w:rPr>
        <w:t>综合评议指标表</w:t>
      </w:r>
      <w:bookmarkEnd w:id="53"/>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332C09">
        <w:trPr>
          <w:tblCellSpacing w:w="0" w:type="dxa"/>
          <w:jc w:val="center"/>
        </w:trPr>
        <w:tc>
          <w:tcPr>
            <w:tcW w:w="1355" w:type="dxa"/>
            <w:shd w:val="clear" w:color="auto" w:fill="EEEEEE"/>
            <w:noWrap/>
            <w:tcMar>
              <w:top w:w="15" w:type="dxa"/>
              <w:left w:w="15" w:type="dxa"/>
              <w:bottom w:w="15" w:type="dxa"/>
              <w:right w:w="15" w:type="dxa"/>
            </w:tcMar>
            <w:vAlign w:val="center"/>
          </w:tcPr>
          <w:p w:rsidR="00332C09" w:rsidRDefault="00443BA1">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noWrap/>
            <w:tcMar>
              <w:top w:w="15" w:type="dxa"/>
              <w:left w:w="15" w:type="dxa"/>
              <w:bottom w:w="15" w:type="dxa"/>
              <w:right w:w="15" w:type="dxa"/>
            </w:tcMar>
            <w:vAlign w:val="center"/>
          </w:tcPr>
          <w:p w:rsidR="00332C09" w:rsidRDefault="00443BA1">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noWrap/>
            <w:vAlign w:val="center"/>
          </w:tcPr>
          <w:p w:rsidR="00332C09" w:rsidRDefault="00443BA1">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332C09">
        <w:trPr>
          <w:tblCellSpacing w:w="0" w:type="dxa"/>
          <w:jc w:val="center"/>
        </w:trPr>
        <w:tc>
          <w:tcPr>
            <w:tcW w:w="9030" w:type="dxa"/>
            <w:gridSpan w:val="3"/>
            <w:shd w:val="clear" w:color="auto" w:fill="EEEEEE"/>
            <w:noWrap/>
            <w:tcMar>
              <w:top w:w="15" w:type="dxa"/>
              <w:left w:w="15" w:type="dxa"/>
              <w:bottom w:w="15" w:type="dxa"/>
              <w:right w:w="15" w:type="dxa"/>
            </w:tcMar>
            <w:vAlign w:val="center"/>
          </w:tcPr>
          <w:p w:rsidR="00332C09" w:rsidRDefault="00443BA1">
            <w:pPr>
              <w:spacing w:line="360" w:lineRule="auto"/>
              <w:jc w:val="center"/>
              <w:rPr>
                <w:rFonts w:ascii="仿宋" w:eastAsia="仿宋" w:hAnsi="仿宋"/>
                <w:b/>
                <w:sz w:val="28"/>
                <w:szCs w:val="28"/>
                <w:highlight w:val="green"/>
              </w:rPr>
            </w:pPr>
            <w:r>
              <w:rPr>
                <w:rFonts w:ascii="仿宋" w:eastAsia="仿宋" w:hAnsi="仿宋" w:hint="eastAsia"/>
                <w:b/>
                <w:sz w:val="28"/>
                <w:szCs w:val="28"/>
              </w:rPr>
              <w:t>商务评议项（</w:t>
            </w:r>
            <w:r>
              <w:rPr>
                <w:rFonts w:ascii="仿宋" w:eastAsia="仿宋" w:hAnsi="仿宋"/>
                <w:b/>
                <w:sz w:val="28"/>
                <w:szCs w:val="28"/>
              </w:rPr>
              <w:t>3</w:t>
            </w:r>
            <w:r>
              <w:rPr>
                <w:rFonts w:ascii="仿宋" w:eastAsia="仿宋" w:hAnsi="仿宋" w:hint="eastAsia"/>
                <w:b/>
                <w:sz w:val="28"/>
                <w:szCs w:val="28"/>
              </w:rPr>
              <w:t>0分）</w:t>
            </w:r>
          </w:p>
        </w:tc>
      </w:tr>
      <w:tr w:rsidR="00332C09">
        <w:trPr>
          <w:trHeight w:val="4507"/>
          <w:tblCellSpacing w:w="0" w:type="dxa"/>
          <w:jc w:val="center"/>
        </w:trPr>
        <w:tc>
          <w:tcPr>
            <w:tcW w:w="1355"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综合实力评价</w:t>
            </w:r>
          </w:p>
        </w:tc>
        <w:tc>
          <w:tcPr>
            <w:tcW w:w="708"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7</w:t>
            </w:r>
          </w:p>
        </w:tc>
        <w:tc>
          <w:tcPr>
            <w:tcW w:w="6967" w:type="dxa"/>
            <w:noWrap/>
            <w:tcMar>
              <w:top w:w="15" w:type="dxa"/>
              <w:left w:w="15" w:type="dxa"/>
              <w:bottom w:w="15" w:type="dxa"/>
              <w:right w:w="15" w:type="dxa"/>
            </w:tcMar>
            <w:vAlign w:val="center"/>
          </w:tcPr>
          <w:p w:rsidR="00332C09" w:rsidRDefault="00443BA1">
            <w:pPr>
              <w:pStyle w:val="af"/>
              <w:widowControl/>
              <w:numPr>
                <w:ilvl w:val="0"/>
                <w:numId w:val="19"/>
              </w:numPr>
              <w:snapToGrid w:val="0"/>
              <w:spacing w:line="360" w:lineRule="auto"/>
              <w:ind w:left="531" w:right="30" w:firstLineChars="0" w:hanging="464"/>
              <w:jc w:val="left"/>
              <w:rPr>
                <w:rFonts w:ascii="仿宋" w:eastAsia="仿宋" w:hAnsi="仿宋"/>
                <w:color w:val="000000"/>
                <w:sz w:val="28"/>
                <w:szCs w:val="28"/>
              </w:rPr>
            </w:pPr>
            <w:r>
              <w:rPr>
                <w:rFonts w:ascii="仿宋" w:eastAsia="仿宋" w:hAnsi="仿宋" w:hint="eastAsia"/>
                <w:color w:val="000000"/>
                <w:sz w:val="28"/>
                <w:szCs w:val="28"/>
              </w:rPr>
              <w:t>参加单位取得深圳市白蚁防治行业协会《白蚁防治资质证书》甲级的</w:t>
            </w:r>
            <w:r w:rsidRPr="00A602FC">
              <w:rPr>
                <w:rFonts w:ascii="仿宋" w:eastAsia="仿宋" w:hAnsi="仿宋" w:hint="eastAsia"/>
                <w:sz w:val="28"/>
                <w:szCs w:val="28"/>
              </w:rPr>
              <w:t>得3分，乙</w:t>
            </w:r>
            <w:r>
              <w:rPr>
                <w:rFonts w:ascii="仿宋" w:eastAsia="仿宋" w:hAnsi="仿宋" w:hint="eastAsia"/>
                <w:color w:val="000000"/>
                <w:sz w:val="28"/>
                <w:szCs w:val="28"/>
              </w:rPr>
              <w:t>级的得2分，丙级得1分。</w:t>
            </w:r>
          </w:p>
          <w:p w:rsidR="00332C09" w:rsidRDefault="00443BA1" w:rsidP="006B5AE5">
            <w:pPr>
              <w:pStyle w:val="af"/>
              <w:widowControl/>
              <w:numPr>
                <w:ilvl w:val="0"/>
                <w:numId w:val="19"/>
              </w:numPr>
              <w:snapToGrid w:val="0"/>
              <w:spacing w:line="360" w:lineRule="auto"/>
              <w:ind w:left="531" w:right="30" w:firstLineChars="0" w:hanging="464"/>
              <w:jc w:val="left"/>
              <w:rPr>
                <w:rFonts w:ascii="仿宋" w:eastAsia="仿宋" w:hAnsi="仿宋" w:cs="宋体"/>
                <w:kern w:val="0"/>
                <w:sz w:val="28"/>
                <w:szCs w:val="28"/>
              </w:rPr>
            </w:pPr>
            <w:r w:rsidRPr="00A602FC">
              <w:rPr>
                <w:rFonts w:ascii="仿宋" w:eastAsia="仿宋" w:hAnsi="仿宋" w:hint="eastAsia"/>
                <w:color w:val="000000"/>
                <w:sz w:val="28"/>
                <w:szCs w:val="28"/>
              </w:rPr>
              <w:t>参加单位具备有效的环境管理体系，职业健康安全管理体系，质量管理体系、有</w:t>
            </w:r>
            <w:r>
              <w:rPr>
                <w:rFonts w:ascii="仿宋" w:eastAsia="仿宋" w:hAnsi="仿宋" w:hint="eastAsia"/>
                <w:color w:val="000000"/>
                <w:sz w:val="28"/>
                <w:szCs w:val="28"/>
              </w:rPr>
              <w:t>害生物防制服务能力评价认证（五星级）。每提供一项得1分，最高4分（须提供上述认证证书的复印件以及国家认证认可监督委员会www.cnca.gov.cn网页查询截图并加盖参加单位公章）。</w:t>
            </w:r>
          </w:p>
        </w:tc>
      </w:tr>
      <w:tr w:rsidR="00332C09" w:rsidTr="00A602FC">
        <w:trPr>
          <w:trHeight w:val="826"/>
          <w:tblCellSpacing w:w="0" w:type="dxa"/>
          <w:jc w:val="center"/>
        </w:trPr>
        <w:tc>
          <w:tcPr>
            <w:tcW w:w="1355"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highlight w:val="yellow"/>
              </w:rPr>
            </w:pPr>
            <w:r>
              <w:rPr>
                <w:rFonts w:ascii="仿宋" w:eastAsia="仿宋" w:hAnsi="仿宋" w:hint="eastAsia"/>
                <w:sz w:val="28"/>
                <w:szCs w:val="28"/>
              </w:rPr>
              <w:t>业绩情况评价</w:t>
            </w:r>
          </w:p>
        </w:tc>
        <w:tc>
          <w:tcPr>
            <w:tcW w:w="708"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highlight w:val="green"/>
              </w:rPr>
            </w:pPr>
            <w:r>
              <w:rPr>
                <w:rFonts w:ascii="仿宋" w:eastAsia="仿宋" w:hAnsi="仿宋" w:hint="eastAsia"/>
                <w:sz w:val="28"/>
                <w:szCs w:val="28"/>
              </w:rPr>
              <w:t>10</w:t>
            </w:r>
          </w:p>
        </w:tc>
        <w:tc>
          <w:tcPr>
            <w:tcW w:w="6967" w:type="dxa"/>
            <w:noWrap/>
            <w:tcMar>
              <w:top w:w="15" w:type="dxa"/>
              <w:left w:w="15" w:type="dxa"/>
              <w:bottom w:w="15" w:type="dxa"/>
              <w:right w:w="15" w:type="dxa"/>
            </w:tcMar>
            <w:vAlign w:val="center"/>
          </w:tcPr>
          <w:p w:rsidR="00332C09" w:rsidRDefault="00443BA1">
            <w:pPr>
              <w:spacing w:line="360" w:lineRule="auto"/>
              <w:rPr>
                <w:rFonts w:ascii="仿宋" w:eastAsia="仿宋" w:hAnsi="仿宋"/>
                <w:sz w:val="28"/>
                <w:szCs w:val="28"/>
              </w:rPr>
            </w:pPr>
            <w:r>
              <w:rPr>
                <w:rFonts w:ascii="仿宋" w:eastAsia="仿宋" w:hAnsi="仿宋" w:hint="eastAsia"/>
                <w:color w:val="000000"/>
                <w:sz w:val="28"/>
                <w:szCs w:val="28"/>
              </w:rPr>
              <w:t>提供2018年</w:t>
            </w:r>
            <w:r>
              <w:rPr>
                <w:rFonts w:ascii="仿宋" w:eastAsia="仿宋" w:hAnsi="仿宋"/>
                <w:color w:val="000000"/>
                <w:sz w:val="28"/>
                <w:szCs w:val="28"/>
              </w:rPr>
              <w:t>1</w:t>
            </w:r>
            <w:r>
              <w:rPr>
                <w:rFonts w:ascii="仿宋" w:eastAsia="仿宋" w:hAnsi="仿宋" w:hint="eastAsia"/>
                <w:color w:val="000000"/>
                <w:sz w:val="28"/>
                <w:szCs w:val="28"/>
              </w:rPr>
              <w:t>月1日至采供公告发布之日，合同金额超过人民币10万的白蚁防治业绩合同（以合同签订日期为准），每提供1个得1分，最多不超过10</w:t>
            </w:r>
            <w:r w:rsidRPr="00A602FC">
              <w:rPr>
                <w:rFonts w:ascii="仿宋" w:eastAsia="仿宋" w:hAnsi="仿宋" w:hint="eastAsia"/>
                <w:sz w:val="28"/>
                <w:szCs w:val="28"/>
              </w:rPr>
              <w:t>分，并自行汇总。（合同关键页包含但不限于项目名称、业主方名称、合同主要内容、合同金额、签订时间、履约地点、甲乙双方盖章等信息，未按要求提供相应资料者或资料不清晰，</w:t>
            </w:r>
            <w:r w:rsidRPr="00A602FC">
              <w:rPr>
                <w:rFonts w:ascii="仿宋" w:eastAsia="仿宋" w:hAnsi="仿宋" w:hint="eastAsia"/>
                <w:sz w:val="28"/>
                <w:szCs w:val="28"/>
              </w:rPr>
              <w:lastRenderedPageBreak/>
              <w:t>不计分）。</w:t>
            </w:r>
          </w:p>
          <w:p w:rsidR="00A602FC" w:rsidRDefault="00A602FC">
            <w:pPr>
              <w:spacing w:line="360" w:lineRule="auto"/>
              <w:rPr>
                <w:rFonts w:ascii="仿宋" w:eastAsia="仿宋" w:hAnsi="仿宋"/>
                <w:color w:val="FF0000"/>
                <w:sz w:val="28"/>
                <w:szCs w:val="28"/>
              </w:rPr>
            </w:pPr>
          </w:p>
        </w:tc>
      </w:tr>
      <w:tr w:rsidR="00332C09">
        <w:trPr>
          <w:trHeight w:val="964"/>
          <w:tblCellSpacing w:w="0" w:type="dxa"/>
          <w:jc w:val="center"/>
        </w:trPr>
        <w:tc>
          <w:tcPr>
            <w:tcW w:w="1355" w:type="dxa"/>
            <w:noWrap/>
            <w:tcMar>
              <w:top w:w="15" w:type="dxa"/>
              <w:left w:w="15" w:type="dxa"/>
              <w:bottom w:w="15" w:type="dxa"/>
              <w:right w:w="15" w:type="dxa"/>
            </w:tcMar>
            <w:vAlign w:val="center"/>
          </w:tcPr>
          <w:p w:rsidR="00332C09" w:rsidRDefault="00443BA1">
            <w:pPr>
              <w:spacing w:before="260" w:after="260" w:line="360" w:lineRule="auto"/>
              <w:jc w:val="center"/>
              <w:rPr>
                <w:rFonts w:ascii="仿宋" w:eastAsia="仿宋" w:hAnsi="仿宋"/>
                <w:sz w:val="28"/>
                <w:szCs w:val="28"/>
              </w:rPr>
            </w:pPr>
            <w:r>
              <w:rPr>
                <w:rFonts w:ascii="仿宋" w:eastAsia="仿宋" w:hAnsi="仿宋" w:hint="eastAsia"/>
                <w:bCs/>
                <w:sz w:val="28"/>
                <w:szCs w:val="28"/>
              </w:rPr>
              <w:lastRenderedPageBreak/>
              <w:t>服务经验</w:t>
            </w:r>
          </w:p>
        </w:tc>
        <w:tc>
          <w:tcPr>
            <w:tcW w:w="708" w:type="dxa"/>
            <w:noWrap/>
            <w:tcMar>
              <w:top w:w="15" w:type="dxa"/>
              <w:left w:w="15" w:type="dxa"/>
              <w:bottom w:w="15" w:type="dxa"/>
              <w:right w:w="15" w:type="dxa"/>
            </w:tcMar>
            <w:vAlign w:val="center"/>
          </w:tcPr>
          <w:p w:rsidR="00332C09" w:rsidRDefault="00443BA1">
            <w:pPr>
              <w:spacing w:before="260" w:after="260" w:line="360" w:lineRule="auto"/>
              <w:jc w:val="center"/>
              <w:rPr>
                <w:rFonts w:ascii="仿宋" w:eastAsia="仿宋" w:hAnsi="仿宋"/>
                <w:sz w:val="28"/>
                <w:szCs w:val="28"/>
              </w:rPr>
            </w:pPr>
            <w:r>
              <w:rPr>
                <w:rFonts w:ascii="仿宋" w:eastAsia="仿宋" w:hAnsi="仿宋" w:hint="eastAsia"/>
                <w:sz w:val="28"/>
                <w:szCs w:val="28"/>
              </w:rPr>
              <w:t>8</w:t>
            </w:r>
          </w:p>
        </w:tc>
        <w:tc>
          <w:tcPr>
            <w:tcW w:w="6967" w:type="dxa"/>
            <w:noWrap/>
            <w:tcMar>
              <w:top w:w="15" w:type="dxa"/>
              <w:left w:w="15" w:type="dxa"/>
              <w:bottom w:w="15" w:type="dxa"/>
              <w:right w:w="15" w:type="dxa"/>
            </w:tcMar>
            <w:vAlign w:val="center"/>
          </w:tcPr>
          <w:p w:rsidR="00332C09" w:rsidRPr="00A602FC" w:rsidRDefault="00443BA1">
            <w:pPr>
              <w:spacing w:before="260" w:after="260" w:line="416" w:lineRule="auto"/>
              <w:ind w:firstLineChars="200" w:firstLine="560"/>
              <w:rPr>
                <w:rFonts w:ascii="仿宋" w:eastAsia="仿宋" w:hAnsi="仿宋"/>
                <w:sz w:val="28"/>
                <w:szCs w:val="28"/>
              </w:rPr>
            </w:pPr>
            <w:r w:rsidRPr="00A602FC">
              <w:rPr>
                <w:rFonts w:ascii="仿宋" w:eastAsia="仿宋" w:hAnsi="仿宋" w:hint="eastAsia"/>
                <w:sz w:val="28"/>
                <w:szCs w:val="28"/>
              </w:rPr>
              <w:t>参加单位承担过大型场馆或大型综合体（</w:t>
            </w:r>
            <w:r w:rsidRPr="00A602FC">
              <w:rPr>
                <w:rFonts w:ascii="仿宋" w:eastAsia="仿宋" w:hAnsi="仿宋"/>
                <w:sz w:val="28"/>
                <w:szCs w:val="28"/>
              </w:rPr>
              <w:t>10</w:t>
            </w:r>
            <w:r w:rsidRPr="00A602FC">
              <w:rPr>
                <w:rFonts w:ascii="仿宋" w:eastAsia="仿宋" w:hAnsi="仿宋" w:hint="eastAsia"/>
                <w:sz w:val="28"/>
                <w:szCs w:val="28"/>
              </w:rPr>
              <w:t>万㎡以上，以合同面积为准，合同未体现面积的需提供合同甲方盖章的面积证明并注明联系方式。）的白蚁检查防治服务项目，熟悉大型场馆或大型综合体白蚁防治的情况及特点。开标之日前所承接白蚁检查防治服务累计服务年限，同一时段不同项目合同可累计。</w:t>
            </w:r>
          </w:p>
          <w:p w:rsidR="00332C09" w:rsidRPr="00A602FC" w:rsidRDefault="00443BA1">
            <w:pPr>
              <w:spacing w:before="260" w:after="260" w:line="416" w:lineRule="auto"/>
              <w:ind w:firstLineChars="200" w:firstLine="560"/>
              <w:rPr>
                <w:rFonts w:ascii="仿宋" w:eastAsia="仿宋" w:hAnsi="仿宋"/>
                <w:sz w:val="28"/>
                <w:szCs w:val="28"/>
              </w:rPr>
            </w:pPr>
            <w:r w:rsidRPr="00A602FC">
              <w:rPr>
                <w:rFonts w:ascii="仿宋" w:eastAsia="仿宋" w:hAnsi="仿宋" w:hint="eastAsia"/>
                <w:sz w:val="28"/>
                <w:szCs w:val="28"/>
              </w:rPr>
              <w:t>大型场馆服务8年（含8年）或大型综合体服务10年（含10年）以上的得8分；会展场馆服务5年（含5年）或大型综合体服务8年（含8年）以上的得5分；会展场馆服务3年（含3年）或大型综合体服务5年（含5年）以上的得3分；没有的不得分（须提供合同关键页复印件并加盖参加单位公章。合同关键页包含但不限于项目名称、业主方名称、合同主要内容、合同金额、签订时间、履约地点、甲乙双方盖章等信息，未按要求提供相应资料者或资料不清晰，不计分）。</w:t>
            </w:r>
          </w:p>
          <w:p w:rsidR="00332C09" w:rsidRPr="00A602FC" w:rsidRDefault="00443BA1">
            <w:pPr>
              <w:spacing w:before="260" w:after="260" w:line="416" w:lineRule="auto"/>
              <w:rPr>
                <w:rFonts w:ascii="仿宋" w:eastAsia="仿宋" w:hAnsi="仿宋"/>
                <w:sz w:val="28"/>
                <w:szCs w:val="28"/>
              </w:rPr>
            </w:pPr>
            <w:r w:rsidRPr="00A602FC">
              <w:rPr>
                <w:rFonts w:ascii="仿宋" w:eastAsia="仿宋" w:hAnsi="仿宋" w:hint="eastAsia"/>
                <w:sz w:val="28"/>
                <w:szCs w:val="28"/>
              </w:rPr>
              <w:t>备注：1、业绩情况与服务经验可重复给分，请参加单位将场馆或大型综合体单列，要与其他非场馆或大型综合体区分开，并要汇总。</w:t>
            </w:r>
            <w:bookmarkStart w:id="54" w:name="_GoBack"/>
            <w:bookmarkEnd w:id="54"/>
          </w:p>
          <w:p w:rsidR="00332C09" w:rsidRPr="00A602FC" w:rsidRDefault="00443BA1">
            <w:pPr>
              <w:spacing w:before="260" w:after="260" w:line="416" w:lineRule="auto"/>
              <w:rPr>
                <w:rFonts w:ascii="仿宋" w:eastAsia="仿宋" w:hAnsi="仿宋"/>
                <w:sz w:val="28"/>
                <w:szCs w:val="28"/>
              </w:rPr>
            </w:pPr>
            <w:r w:rsidRPr="00A602FC">
              <w:rPr>
                <w:rFonts w:ascii="仿宋" w:eastAsia="仿宋" w:hAnsi="仿宋" w:hint="eastAsia"/>
                <w:sz w:val="28"/>
                <w:szCs w:val="28"/>
              </w:rPr>
              <w:lastRenderedPageBreak/>
              <w:t>2、大型综合体指</w:t>
            </w:r>
            <w:r w:rsidRPr="00A602FC">
              <w:rPr>
                <w:rFonts w:ascii="仿宋" w:eastAsia="仿宋" w:hAnsi="仿宋" w:cs="宋体" w:hint="eastAsia"/>
                <w:kern w:val="1"/>
                <w:sz w:val="28"/>
                <w:szCs w:val="28"/>
              </w:rPr>
              <w:t>场馆、机场、火车站、市政府或综合业态商场。</w:t>
            </w:r>
          </w:p>
        </w:tc>
      </w:tr>
      <w:tr w:rsidR="00332C09">
        <w:trPr>
          <w:trHeight w:val="374"/>
          <w:tblCellSpacing w:w="0" w:type="dxa"/>
          <w:jc w:val="center"/>
        </w:trPr>
        <w:tc>
          <w:tcPr>
            <w:tcW w:w="1355"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lastRenderedPageBreak/>
              <w:t>获奖情况</w:t>
            </w:r>
          </w:p>
        </w:tc>
        <w:tc>
          <w:tcPr>
            <w:tcW w:w="708"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5</w:t>
            </w:r>
          </w:p>
        </w:tc>
        <w:tc>
          <w:tcPr>
            <w:tcW w:w="6967" w:type="dxa"/>
            <w:noWrap/>
            <w:tcMar>
              <w:top w:w="15" w:type="dxa"/>
              <w:left w:w="15" w:type="dxa"/>
              <w:bottom w:w="15" w:type="dxa"/>
              <w:right w:w="15" w:type="dxa"/>
            </w:tcMar>
            <w:vAlign w:val="center"/>
          </w:tcPr>
          <w:p w:rsidR="006343E5" w:rsidRPr="00A602FC" w:rsidRDefault="00443BA1">
            <w:pPr>
              <w:pStyle w:val="af"/>
              <w:widowControl/>
              <w:numPr>
                <w:ilvl w:val="255"/>
                <w:numId w:val="0"/>
              </w:numPr>
              <w:spacing w:line="360" w:lineRule="auto"/>
              <w:ind w:left="1" w:right="30"/>
              <w:jc w:val="left"/>
              <w:rPr>
                <w:rFonts w:ascii="仿宋" w:eastAsia="仿宋" w:hAnsi="仿宋"/>
                <w:sz w:val="28"/>
                <w:szCs w:val="28"/>
              </w:rPr>
            </w:pPr>
            <w:r w:rsidRPr="00A602FC">
              <w:rPr>
                <w:rFonts w:ascii="仿宋" w:eastAsia="仿宋" w:hAnsi="仿宋" w:cs="宋体" w:hint="eastAsia"/>
                <w:kern w:val="0"/>
                <w:sz w:val="28"/>
                <w:szCs w:val="28"/>
              </w:rPr>
              <w:t>提供近三年获得</w:t>
            </w:r>
            <w:r w:rsidR="00BF1539" w:rsidRPr="00A602FC">
              <w:rPr>
                <w:rFonts w:ascii="仿宋" w:eastAsia="仿宋" w:hAnsi="仿宋" w:cs="宋体" w:hint="eastAsia"/>
                <w:kern w:val="0"/>
                <w:sz w:val="28"/>
                <w:szCs w:val="28"/>
              </w:rPr>
              <w:t>区级及</w:t>
            </w:r>
            <w:r w:rsidRPr="00A602FC">
              <w:rPr>
                <w:rFonts w:ascii="仿宋" w:eastAsia="仿宋" w:hAnsi="仿宋" w:cs="宋体" w:hint="eastAsia"/>
                <w:kern w:val="0"/>
                <w:sz w:val="28"/>
                <w:szCs w:val="28"/>
              </w:rPr>
              <w:t>以上</w:t>
            </w:r>
            <w:r w:rsidR="00BF1539" w:rsidRPr="00A602FC">
              <w:rPr>
                <w:rFonts w:ascii="仿宋" w:eastAsia="仿宋" w:hAnsi="仿宋" w:cs="宋体" w:hint="eastAsia"/>
                <w:kern w:val="0"/>
                <w:sz w:val="28"/>
                <w:szCs w:val="28"/>
              </w:rPr>
              <w:t>主管部门或第三方机构颁发的</w:t>
            </w:r>
            <w:r w:rsidRPr="00A602FC">
              <w:rPr>
                <w:rFonts w:ascii="仿宋" w:eastAsia="仿宋" w:hAnsi="仿宋" w:cs="宋体" w:hint="eastAsia"/>
                <w:kern w:val="0"/>
                <w:sz w:val="28"/>
                <w:szCs w:val="28"/>
              </w:rPr>
              <w:t>奖励证书，一个得1分，最多5分（证书要加盖参加单位公章，原件备查）</w:t>
            </w:r>
          </w:p>
        </w:tc>
      </w:tr>
      <w:tr w:rsidR="00332C09">
        <w:trPr>
          <w:trHeight w:val="374"/>
          <w:tblCellSpacing w:w="0" w:type="dxa"/>
          <w:jc w:val="center"/>
        </w:trPr>
        <w:tc>
          <w:tcPr>
            <w:tcW w:w="9030" w:type="dxa"/>
            <w:gridSpan w:val="3"/>
            <w:noWrap/>
            <w:tcMar>
              <w:top w:w="15" w:type="dxa"/>
              <w:left w:w="15" w:type="dxa"/>
              <w:bottom w:w="15" w:type="dxa"/>
              <w:right w:w="15" w:type="dxa"/>
            </w:tcMar>
            <w:vAlign w:val="center"/>
          </w:tcPr>
          <w:p w:rsidR="00332C09" w:rsidRPr="00A602FC" w:rsidRDefault="00443BA1">
            <w:pPr>
              <w:spacing w:line="360" w:lineRule="auto"/>
              <w:jc w:val="center"/>
              <w:rPr>
                <w:rFonts w:ascii="仿宋" w:eastAsia="仿宋" w:hAnsi="仿宋"/>
                <w:b/>
                <w:sz w:val="28"/>
                <w:szCs w:val="28"/>
              </w:rPr>
            </w:pPr>
            <w:r w:rsidRPr="00A602FC">
              <w:rPr>
                <w:rFonts w:ascii="仿宋" w:eastAsia="仿宋" w:hAnsi="仿宋" w:hint="eastAsia"/>
                <w:sz w:val="28"/>
                <w:szCs w:val="28"/>
              </w:rPr>
              <w:t>技术服务评议项（</w:t>
            </w:r>
            <w:r w:rsidRPr="00A602FC">
              <w:rPr>
                <w:rFonts w:ascii="仿宋" w:eastAsia="仿宋" w:hAnsi="仿宋"/>
                <w:sz w:val="28"/>
                <w:szCs w:val="28"/>
              </w:rPr>
              <w:t>3</w:t>
            </w:r>
            <w:r w:rsidRPr="00A602FC">
              <w:rPr>
                <w:rFonts w:ascii="仿宋" w:eastAsia="仿宋" w:hAnsi="仿宋" w:hint="eastAsia"/>
                <w:sz w:val="28"/>
                <w:szCs w:val="28"/>
              </w:rPr>
              <w:t>5</w:t>
            </w:r>
            <w:r w:rsidRPr="00A602FC">
              <w:rPr>
                <w:rFonts w:ascii="仿宋" w:eastAsia="仿宋" w:hAnsi="仿宋"/>
                <w:sz w:val="28"/>
                <w:szCs w:val="28"/>
              </w:rPr>
              <w:t>分）</w:t>
            </w:r>
          </w:p>
        </w:tc>
      </w:tr>
      <w:tr w:rsidR="00332C09">
        <w:trPr>
          <w:trHeight w:val="663"/>
          <w:tblCellSpacing w:w="0" w:type="dxa"/>
          <w:jc w:val="center"/>
        </w:trPr>
        <w:tc>
          <w:tcPr>
            <w:tcW w:w="1355"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highlight w:val="yellow"/>
              </w:rPr>
            </w:pPr>
            <w:r>
              <w:rPr>
                <w:rFonts w:ascii="仿宋" w:eastAsia="仿宋" w:hAnsi="仿宋" w:hint="eastAsia"/>
                <w:sz w:val="28"/>
                <w:szCs w:val="28"/>
              </w:rPr>
              <w:t>项目负责人评价（</w:t>
            </w:r>
            <w:proofErr w:type="gramStart"/>
            <w:r>
              <w:rPr>
                <w:rFonts w:ascii="仿宋" w:eastAsia="仿宋" w:hAnsi="仿宋" w:hint="eastAsia"/>
                <w:sz w:val="28"/>
                <w:szCs w:val="28"/>
              </w:rPr>
              <w:t>限一人</w:t>
            </w:r>
            <w:proofErr w:type="gramEnd"/>
            <w:r>
              <w:rPr>
                <w:rFonts w:ascii="仿宋" w:eastAsia="仿宋" w:hAnsi="仿宋" w:hint="eastAsia"/>
                <w:sz w:val="28"/>
                <w:szCs w:val="28"/>
              </w:rPr>
              <w:t>）</w:t>
            </w:r>
          </w:p>
        </w:tc>
        <w:tc>
          <w:tcPr>
            <w:tcW w:w="708"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3</w:t>
            </w:r>
          </w:p>
        </w:tc>
        <w:tc>
          <w:tcPr>
            <w:tcW w:w="6967" w:type="dxa"/>
            <w:noWrap/>
            <w:tcMar>
              <w:top w:w="15" w:type="dxa"/>
              <w:left w:w="15" w:type="dxa"/>
              <w:bottom w:w="15" w:type="dxa"/>
              <w:right w:w="15" w:type="dxa"/>
            </w:tcMar>
            <w:vAlign w:val="center"/>
          </w:tcPr>
          <w:p w:rsidR="00332C09" w:rsidRPr="00A602FC" w:rsidRDefault="00443BA1" w:rsidP="00A602FC">
            <w:pPr>
              <w:pStyle w:val="af"/>
              <w:widowControl/>
              <w:numPr>
                <w:ilvl w:val="0"/>
                <w:numId w:val="21"/>
              </w:numPr>
              <w:spacing w:line="360" w:lineRule="auto"/>
              <w:ind w:left="492" w:right="30" w:firstLineChars="0" w:hanging="425"/>
              <w:jc w:val="left"/>
              <w:rPr>
                <w:rFonts w:ascii="仿宋" w:eastAsia="仿宋" w:hAnsi="仿宋" w:cs="宋体"/>
                <w:kern w:val="0"/>
                <w:sz w:val="28"/>
                <w:szCs w:val="28"/>
              </w:rPr>
            </w:pPr>
            <w:r w:rsidRPr="00A602FC">
              <w:rPr>
                <w:rFonts w:ascii="仿宋" w:eastAsia="仿宋" w:hAnsi="仿宋" w:cs="宋体" w:hint="eastAsia"/>
                <w:kern w:val="0"/>
                <w:sz w:val="28"/>
                <w:szCs w:val="28"/>
              </w:rPr>
              <w:t>取得市应急管理局颁发的安全生产知识和管理能力考核合格证的得1分。</w:t>
            </w:r>
          </w:p>
          <w:p w:rsidR="00332C09" w:rsidRPr="00A602FC" w:rsidRDefault="00BF1539" w:rsidP="00A602FC">
            <w:pPr>
              <w:pStyle w:val="af"/>
              <w:widowControl/>
              <w:numPr>
                <w:ilvl w:val="0"/>
                <w:numId w:val="21"/>
              </w:numPr>
              <w:spacing w:line="360" w:lineRule="auto"/>
              <w:ind w:left="492" w:right="30" w:firstLineChars="0" w:hanging="425"/>
              <w:jc w:val="left"/>
              <w:rPr>
                <w:rFonts w:ascii="仿宋" w:eastAsia="仿宋" w:hAnsi="仿宋" w:cs="宋体"/>
                <w:kern w:val="0"/>
                <w:sz w:val="28"/>
                <w:szCs w:val="28"/>
              </w:rPr>
            </w:pPr>
            <w:r w:rsidRPr="00A602FC">
              <w:rPr>
                <w:rFonts w:ascii="仿宋" w:eastAsia="仿宋" w:hAnsi="仿宋" w:cs="宋体" w:hint="eastAsia"/>
                <w:kern w:val="0"/>
                <w:sz w:val="28"/>
                <w:szCs w:val="28"/>
              </w:rPr>
              <w:t>获得过区级及以上主管部门或第三方机构颁发的</w:t>
            </w:r>
            <w:r w:rsidR="00443BA1" w:rsidRPr="00A602FC">
              <w:rPr>
                <w:rFonts w:ascii="仿宋" w:eastAsia="仿宋" w:hAnsi="仿宋" w:cs="宋体" w:hint="eastAsia"/>
                <w:kern w:val="0"/>
                <w:sz w:val="28"/>
                <w:szCs w:val="28"/>
              </w:rPr>
              <w:t>优秀白蚁</w:t>
            </w:r>
            <w:proofErr w:type="gramStart"/>
            <w:r w:rsidR="00443BA1" w:rsidRPr="00A602FC">
              <w:rPr>
                <w:rFonts w:ascii="仿宋" w:eastAsia="仿宋" w:hAnsi="仿宋" w:cs="宋体" w:hint="eastAsia"/>
                <w:kern w:val="0"/>
                <w:sz w:val="28"/>
                <w:szCs w:val="28"/>
              </w:rPr>
              <w:t>防治员</w:t>
            </w:r>
            <w:proofErr w:type="gramEnd"/>
            <w:r w:rsidR="00443BA1" w:rsidRPr="00A602FC">
              <w:rPr>
                <w:rFonts w:ascii="仿宋" w:eastAsia="仿宋" w:hAnsi="仿宋" w:cs="宋体" w:hint="eastAsia"/>
                <w:kern w:val="0"/>
                <w:sz w:val="28"/>
                <w:szCs w:val="28"/>
              </w:rPr>
              <w:t>称号得1分。</w:t>
            </w:r>
          </w:p>
          <w:p w:rsidR="00332C09" w:rsidRPr="00A602FC" w:rsidRDefault="00443BA1" w:rsidP="00A602FC">
            <w:pPr>
              <w:pStyle w:val="af"/>
              <w:widowControl/>
              <w:numPr>
                <w:ilvl w:val="0"/>
                <w:numId w:val="21"/>
              </w:numPr>
              <w:spacing w:line="360" w:lineRule="auto"/>
              <w:ind w:left="492" w:right="30" w:firstLineChars="0" w:hanging="425"/>
              <w:jc w:val="left"/>
              <w:rPr>
                <w:rFonts w:ascii="仿宋" w:eastAsia="仿宋" w:hAnsi="仿宋" w:cs="宋体"/>
                <w:kern w:val="0"/>
                <w:sz w:val="28"/>
                <w:szCs w:val="28"/>
              </w:rPr>
            </w:pPr>
            <w:r w:rsidRPr="00A602FC">
              <w:rPr>
                <w:rFonts w:ascii="仿宋" w:eastAsia="仿宋" w:hAnsi="仿宋" w:hint="eastAsia"/>
                <w:sz w:val="28"/>
                <w:szCs w:val="28"/>
              </w:rPr>
              <w:t>具备有</w:t>
            </w:r>
            <w:r w:rsidRPr="00A602FC">
              <w:rPr>
                <w:rFonts w:ascii="仿宋" w:eastAsia="仿宋" w:hAnsi="仿宋" w:cs="宋体" w:hint="eastAsia"/>
                <w:kern w:val="0"/>
                <w:sz w:val="28"/>
                <w:szCs w:val="28"/>
              </w:rPr>
              <w:t>人力资源和社会保障部门颁发的有害生物防制（治）工（员）高级(国家职业资格三级)</w:t>
            </w:r>
            <w:r w:rsidRPr="00A602FC">
              <w:rPr>
                <w:rFonts w:ascii="仿宋" w:eastAsia="仿宋" w:hAnsi="仿宋" w:hint="eastAsia"/>
                <w:sz w:val="28"/>
                <w:szCs w:val="28"/>
              </w:rPr>
              <w:t>证书得1分。</w:t>
            </w:r>
          </w:p>
          <w:p w:rsidR="00332C09" w:rsidRPr="00A602FC" w:rsidRDefault="00443BA1">
            <w:pPr>
              <w:widowControl/>
              <w:spacing w:line="360" w:lineRule="auto"/>
              <w:ind w:right="30" w:firstLineChars="200" w:firstLine="560"/>
              <w:jc w:val="left"/>
              <w:rPr>
                <w:rFonts w:ascii="仿宋" w:eastAsia="仿宋" w:hAnsi="仿宋" w:cs="宋体"/>
                <w:kern w:val="0"/>
                <w:sz w:val="28"/>
                <w:szCs w:val="28"/>
              </w:rPr>
            </w:pPr>
            <w:r w:rsidRPr="00A602FC">
              <w:rPr>
                <w:rFonts w:ascii="仿宋" w:eastAsia="仿宋" w:hAnsi="仿宋" w:cs="宋体" w:hint="eastAsia"/>
                <w:kern w:val="0"/>
                <w:sz w:val="28"/>
                <w:szCs w:val="28"/>
              </w:rPr>
              <w:t>满分3分，以上证书提供扫描件加盖参加单位公章，原件备查，需提供以上人员本单位1年以上社保。</w:t>
            </w:r>
          </w:p>
        </w:tc>
      </w:tr>
      <w:tr w:rsidR="00332C09">
        <w:trPr>
          <w:trHeight w:val="663"/>
          <w:tblCellSpacing w:w="0" w:type="dxa"/>
          <w:jc w:val="center"/>
        </w:trPr>
        <w:tc>
          <w:tcPr>
            <w:tcW w:w="1355"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服务人员评议</w:t>
            </w:r>
          </w:p>
        </w:tc>
        <w:tc>
          <w:tcPr>
            <w:tcW w:w="708" w:type="dxa"/>
            <w:noWrap/>
            <w:tcMar>
              <w:top w:w="15" w:type="dxa"/>
              <w:left w:w="15" w:type="dxa"/>
              <w:bottom w:w="15" w:type="dxa"/>
              <w:right w:w="15" w:type="dxa"/>
            </w:tcMar>
            <w:vAlign w:val="center"/>
          </w:tcPr>
          <w:p w:rsidR="00332C09" w:rsidRDefault="00443BA1">
            <w:pPr>
              <w:spacing w:line="360" w:lineRule="auto"/>
              <w:jc w:val="center"/>
              <w:rPr>
                <w:rFonts w:ascii="仿宋" w:eastAsia="仿宋" w:hAnsi="仿宋"/>
                <w:sz w:val="28"/>
                <w:szCs w:val="28"/>
              </w:rPr>
            </w:pPr>
            <w:r>
              <w:rPr>
                <w:rFonts w:ascii="仿宋" w:eastAsia="仿宋" w:hAnsi="仿宋" w:hint="eastAsia"/>
                <w:sz w:val="28"/>
                <w:szCs w:val="28"/>
              </w:rPr>
              <w:t>5</w:t>
            </w:r>
          </w:p>
        </w:tc>
        <w:tc>
          <w:tcPr>
            <w:tcW w:w="6967" w:type="dxa"/>
            <w:noWrap/>
            <w:tcMar>
              <w:top w:w="15" w:type="dxa"/>
              <w:left w:w="15" w:type="dxa"/>
              <w:bottom w:w="15" w:type="dxa"/>
              <w:right w:w="15" w:type="dxa"/>
            </w:tcMar>
            <w:vAlign w:val="center"/>
          </w:tcPr>
          <w:p w:rsidR="00332C09" w:rsidRDefault="00443BA1">
            <w:pPr>
              <w:widowControl/>
              <w:spacing w:line="360" w:lineRule="auto"/>
              <w:ind w:left="1" w:right="30"/>
              <w:jc w:val="left"/>
              <w:rPr>
                <w:rFonts w:ascii="仿宋" w:eastAsia="仿宋" w:hAnsi="仿宋"/>
                <w:sz w:val="28"/>
                <w:szCs w:val="28"/>
              </w:rPr>
            </w:pPr>
            <w:r>
              <w:rPr>
                <w:rFonts w:ascii="仿宋" w:eastAsia="仿宋" w:hAnsi="仿宋" w:hint="eastAsia"/>
                <w:sz w:val="28"/>
                <w:szCs w:val="28"/>
              </w:rPr>
              <w:t>施工技术人员具备</w:t>
            </w:r>
            <w:r w:rsidRPr="00A602FC">
              <w:rPr>
                <w:rFonts w:ascii="仿宋" w:eastAsia="仿宋" w:hAnsi="仿宋" w:hint="eastAsia"/>
                <w:sz w:val="28"/>
                <w:szCs w:val="28"/>
              </w:rPr>
              <w:t>有</w:t>
            </w:r>
            <w:r w:rsidRPr="00A602FC">
              <w:rPr>
                <w:rFonts w:ascii="仿宋" w:eastAsia="仿宋" w:hAnsi="仿宋" w:cs="宋体" w:hint="eastAsia"/>
                <w:kern w:val="0"/>
                <w:sz w:val="28"/>
                <w:szCs w:val="28"/>
              </w:rPr>
              <w:t>人力资源和社会保障部门颁发的有害生物防制（治）工（员）</w:t>
            </w:r>
            <w:r w:rsidRPr="00A602FC">
              <w:rPr>
                <w:rFonts w:ascii="仿宋" w:eastAsia="仿宋" w:hAnsi="仿宋" w:hint="eastAsia"/>
                <w:sz w:val="28"/>
                <w:szCs w:val="28"/>
              </w:rPr>
              <w:t>证书的,提供高级证书的1人得1分,中级证书的1人得0.5分，初级的不得分，最多5人，最高得5分。其它证书不得分（须提交相应的资格证书复印件并加盖参加单位</w:t>
            </w:r>
            <w:r>
              <w:rPr>
                <w:rFonts w:ascii="仿宋" w:eastAsia="仿宋" w:hAnsi="仿宋" w:hint="eastAsia"/>
                <w:sz w:val="28"/>
                <w:szCs w:val="28"/>
              </w:rPr>
              <w:t>公章，原件备查，以上人员需提供本单位半年社保清单加盖参加单位公章）。</w:t>
            </w:r>
          </w:p>
        </w:tc>
      </w:tr>
      <w:tr w:rsidR="00332C09">
        <w:trPr>
          <w:trHeight w:val="1745"/>
          <w:tblCellSpacing w:w="0" w:type="dxa"/>
          <w:jc w:val="center"/>
        </w:trPr>
        <w:tc>
          <w:tcPr>
            <w:tcW w:w="1355" w:type="dxa"/>
            <w:noWrap/>
            <w:tcMar>
              <w:top w:w="15" w:type="dxa"/>
              <w:left w:w="15" w:type="dxa"/>
              <w:bottom w:w="15" w:type="dxa"/>
              <w:right w:w="15" w:type="dxa"/>
            </w:tcMar>
            <w:vAlign w:val="center"/>
          </w:tcPr>
          <w:p w:rsidR="00332C09" w:rsidRPr="00A602FC" w:rsidRDefault="00443BA1">
            <w:pPr>
              <w:spacing w:line="360" w:lineRule="auto"/>
              <w:jc w:val="center"/>
              <w:rPr>
                <w:rFonts w:ascii="仿宋" w:eastAsia="仿宋" w:hAnsi="仿宋"/>
                <w:sz w:val="28"/>
                <w:szCs w:val="28"/>
              </w:rPr>
            </w:pPr>
            <w:r w:rsidRPr="00A602FC">
              <w:rPr>
                <w:rFonts w:ascii="仿宋" w:eastAsia="仿宋" w:hAnsi="仿宋" w:hint="eastAsia"/>
                <w:sz w:val="28"/>
                <w:szCs w:val="28"/>
              </w:rPr>
              <w:lastRenderedPageBreak/>
              <w:t>服务方案评议</w:t>
            </w:r>
          </w:p>
        </w:tc>
        <w:tc>
          <w:tcPr>
            <w:tcW w:w="708" w:type="dxa"/>
            <w:noWrap/>
            <w:tcMar>
              <w:top w:w="15" w:type="dxa"/>
              <w:left w:w="15" w:type="dxa"/>
              <w:bottom w:w="15" w:type="dxa"/>
              <w:right w:w="15" w:type="dxa"/>
            </w:tcMar>
            <w:vAlign w:val="center"/>
          </w:tcPr>
          <w:p w:rsidR="00332C09" w:rsidRPr="00A602FC" w:rsidRDefault="00443BA1">
            <w:pPr>
              <w:spacing w:line="360" w:lineRule="auto"/>
              <w:jc w:val="center"/>
              <w:rPr>
                <w:rFonts w:ascii="仿宋" w:eastAsia="仿宋" w:hAnsi="仿宋"/>
                <w:sz w:val="28"/>
                <w:szCs w:val="28"/>
              </w:rPr>
            </w:pPr>
            <w:r w:rsidRPr="00A602FC">
              <w:rPr>
                <w:rFonts w:ascii="仿宋" w:eastAsia="仿宋" w:hAnsi="仿宋" w:hint="eastAsia"/>
                <w:sz w:val="28"/>
                <w:szCs w:val="28"/>
              </w:rPr>
              <w:t>15</w:t>
            </w:r>
          </w:p>
        </w:tc>
        <w:tc>
          <w:tcPr>
            <w:tcW w:w="6967" w:type="dxa"/>
            <w:noWrap/>
            <w:tcMar>
              <w:top w:w="15" w:type="dxa"/>
              <w:left w:w="15" w:type="dxa"/>
              <w:bottom w:w="15" w:type="dxa"/>
              <w:right w:w="15" w:type="dxa"/>
            </w:tcMar>
            <w:vAlign w:val="center"/>
          </w:tcPr>
          <w:p w:rsidR="00332C09" w:rsidRPr="00A602FC" w:rsidRDefault="00443BA1">
            <w:pPr>
              <w:autoSpaceDE w:val="0"/>
              <w:autoSpaceDN w:val="0"/>
              <w:adjustRightInd w:val="0"/>
              <w:snapToGrid w:val="0"/>
              <w:spacing w:line="360" w:lineRule="auto"/>
              <w:jc w:val="left"/>
              <w:rPr>
                <w:rFonts w:ascii="仿宋" w:eastAsia="仿宋" w:hAnsi="仿宋"/>
                <w:sz w:val="28"/>
                <w:szCs w:val="28"/>
              </w:rPr>
            </w:pPr>
            <w:r w:rsidRPr="00A602FC">
              <w:rPr>
                <w:rFonts w:ascii="仿宋" w:eastAsia="仿宋" w:hAnsi="仿宋" w:hint="eastAsia"/>
                <w:sz w:val="28"/>
                <w:szCs w:val="28"/>
              </w:rPr>
              <w:t>根据参加单位针对会展中心现场情况制定白蚁检查防治服务方案的完整性与符合性进行比较；评议为“优”得15分、“良”得9分、“一般”得3分，差</w:t>
            </w:r>
            <w:r w:rsidRPr="00A602FC">
              <w:rPr>
                <w:rFonts w:ascii="仿宋" w:eastAsia="仿宋" w:hAnsi="仿宋"/>
                <w:sz w:val="28"/>
                <w:szCs w:val="28"/>
              </w:rPr>
              <w:t>或</w:t>
            </w:r>
            <w:r w:rsidRPr="00A602FC">
              <w:rPr>
                <w:rFonts w:ascii="仿宋" w:eastAsia="仿宋" w:hAnsi="仿宋" w:hint="eastAsia"/>
                <w:sz w:val="28"/>
                <w:szCs w:val="28"/>
              </w:rPr>
              <w:t>未提供不得分。</w:t>
            </w:r>
          </w:p>
          <w:p w:rsidR="00332C09" w:rsidRPr="00A602FC" w:rsidRDefault="00443BA1">
            <w:pPr>
              <w:autoSpaceDE w:val="0"/>
              <w:autoSpaceDN w:val="0"/>
              <w:adjustRightInd w:val="0"/>
              <w:snapToGrid w:val="0"/>
              <w:spacing w:line="360" w:lineRule="auto"/>
              <w:jc w:val="left"/>
              <w:rPr>
                <w:rFonts w:ascii="仿宋" w:eastAsia="仿宋" w:hAnsi="仿宋"/>
                <w:sz w:val="28"/>
                <w:szCs w:val="28"/>
              </w:rPr>
            </w:pPr>
            <w:r w:rsidRPr="00A602FC">
              <w:rPr>
                <w:rFonts w:ascii="仿宋" w:eastAsia="仿宋" w:hAnsi="仿宋" w:hint="eastAsia"/>
                <w:sz w:val="28"/>
                <w:szCs w:val="28"/>
              </w:rPr>
              <w:t>评审依据：响应文件中白蚁检查防治服务方案内容。</w:t>
            </w:r>
          </w:p>
        </w:tc>
      </w:tr>
      <w:tr w:rsidR="00332C09">
        <w:trPr>
          <w:trHeight w:val="2075"/>
          <w:tblCellSpacing w:w="0" w:type="dxa"/>
          <w:jc w:val="center"/>
        </w:trPr>
        <w:tc>
          <w:tcPr>
            <w:tcW w:w="1355" w:type="dxa"/>
            <w:noWrap/>
            <w:tcMar>
              <w:top w:w="15" w:type="dxa"/>
              <w:left w:w="15" w:type="dxa"/>
              <w:bottom w:w="15" w:type="dxa"/>
              <w:right w:w="15" w:type="dxa"/>
            </w:tcMar>
            <w:vAlign w:val="center"/>
          </w:tcPr>
          <w:p w:rsidR="00332C09" w:rsidRPr="00A602FC" w:rsidRDefault="00443BA1">
            <w:pPr>
              <w:spacing w:line="360" w:lineRule="auto"/>
              <w:jc w:val="center"/>
              <w:rPr>
                <w:rFonts w:ascii="仿宋" w:eastAsia="仿宋" w:hAnsi="仿宋"/>
                <w:sz w:val="28"/>
                <w:szCs w:val="28"/>
              </w:rPr>
            </w:pPr>
            <w:r w:rsidRPr="00A602FC">
              <w:rPr>
                <w:rFonts w:ascii="仿宋" w:eastAsia="仿宋" w:hAnsi="仿宋" w:hint="eastAsia"/>
                <w:sz w:val="28"/>
                <w:szCs w:val="28"/>
              </w:rPr>
              <w:t>应急处理方案评议</w:t>
            </w:r>
          </w:p>
        </w:tc>
        <w:tc>
          <w:tcPr>
            <w:tcW w:w="708" w:type="dxa"/>
            <w:noWrap/>
            <w:tcMar>
              <w:top w:w="15" w:type="dxa"/>
              <w:left w:w="15" w:type="dxa"/>
              <w:bottom w:w="15" w:type="dxa"/>
              <w:right w:w="15" w:type="dxa"/>
            </w:tcMar>
            <w:vAlign w:val="center"/>
          </w:tcPr>
          <w:p w:rsidR="00332C09" w:rsidRPr="00A602FC" w:rsidRDefault="00443BA1">
            <w:pPr>
              <w:spacing w:line="360" w:lineRule="auto"/>
              <w:jc w:val="center"/>
              <w:rPr>
                <w:rFonts w:ascii="仿宋" w:eastAsia="仿宋" w:hAnsi="仿宋"/>
                <w:sz w:val="28"/>
                <w:szCs w:val="28"/>
              </w:rPr>
            </w:pPr>
            <w:r w:rsidRPr="00A602FC">
              <w:rPr>
                <w:rFonts w:ascii="仿宋" w:eastAsia="仿宋" w:hAnsi="仿宋" w:hint="eastAsia"/>
                <w:sz w:val="28"/>
                <w:szCs w:val="28"/>
              </w:rPr>
              <w:t>12</w:t>
            </w:r>
          </w:p>
        </w:tc>
        <w:tc>
          <w:tcPr>
            <w:tcW w:w="6967" w:type="dxa"/>
            <w:noWrap/>
            <w:tcMar>
              <w:top w:w="15" w:type="dxa"/>
              <w:left w:w="15" w:type="dxa"/>
              <w:bottom w:w="15" w:type="dxa"/>
              <w:right w:w="15" w:type="dxa"/>
            </w:tcMar>
            <w:vAlign w:val="center"/>
          </w:tcPr>
          <w:p w:rsidR="00332C09" w:rsidRPr="00A602FC" w:rsidRDefault="00443BA1">
            <w:pPr>
              <w:autoSpaceDE w:val="0"/>
              <w:autoSpaceDN w:val="0"/>
              <w:adjustRightInd w:val="0"/>
              <w:snapToGrid w:val="0"/>
              <w:jc w:val="left"/>
              <w:rPr>
                <w:rFonts w:ascii="仿宋" w:eastAsia="仿宋" w:hAnsi="仿宋"/>
                <w:sz w:val="28"/>
                <w:szCs w:val="28"/>
              </w:rPr>
            </w:pPr>
            <w:r w:rsidRPr="00A602FC">
              <w:rPr>
                <w:rFonts w:ascii="仿宋" w:eastAsia="仿宋" w:hAnsi="仿宋" w:hint="eastAsia"/>
                <w:sz w:val="28"/>
                <w:szCs w:val="28"/>
              </w:rPr>
              <w:t xml:space="preserve">   根据投标人针对会展中心特点制定突发事件应急处理方案和安全措施，内容全面、可操作性强，根据其提供方面的全面性及合理性评分；评分为“优”得12分，“良”得7分，“一般”得2分。差</w:t>
            </w:r>
            <w:r w:rsidRPr="00A602FC">
              <w:rPr>
                <w:rFonts w:ascii="仿宋" w:eastAsia="仿宋" w:hAnsi="仿宋"/>
                <w:sz w:val="28"/>
                <w:szCs w:val="28"/>
              </w:rPr>
              <w:t>或</w:t>
            </w:r>
            <w:r w:rsidRPr="00A602FC">
              <w:rPr>
                <w:rFonts w:ascii="仿宋" w:eastAsia="仿宋" w:hAnsi="仿宋" w:hint="eastAsia"/>
                <w:sz w:val="28"/>
                <w:szCs w:val="28"/>
              </w:rPr>
              <w:t>未提供不得分。</w:t>
            </w:r>
          </w:p>
          <w:p w:rsidR="00332C09" w:rsidRPr="00A602FC" w:rsidRDefault="00443BA1">
            <w:pPr>
              <w:widowControl/>
              <w:spacing w:line="360" w:lineRule="auto"/>
              <w:ind w:left="1" w:right="30"/>
              <w:jc w:val="left"/>
              <w:rPr>
                <w:rFonts w:ascii="仿宋" w:eastAsia="仿宋" w:hAnsi="仿宋"/>
                <w:sz w:val="28"/>
                <w:szCs w:val="28"/>
              </w:rPr>
            </w:pPr>
            <w:r w:rsidRPr="00A602FC">
              <w:rPr>
                <w:rFonts w:ascii="仿宋" w:eastAsia="仿宋" w:hAnsi="仿宋" w:hint="eastAsia"/>
                <w:sz w:val="28"/>
                <w:szCs w:val="28"/>
              </w:rPr>
              <w:t>评审依据：响应文件中应急</w:t>
            </w:r>
            <w:r w:rsidRPr="00A602FC">
              <w:rPr>
                <w:rFonts w:ascii="仿宋" w:eastAsia="仿宋" w:hAnsi="仿宋"/>
                <w:sz w:val="28"/>
                <w:szCs w:val="28"/>
              </w:rPr>
              <w:t>处理</w:t>
            </w:r>
            <w:r w:rsidRPr="00A602FC">
              <w:rPr>
                <w:rFonts w:ascii="仿宋" w:eastAsia="仿宋" w:hAnsi="仿宋" w:hint="eastAsia"/>
                <w:sz w:val="28"/>
                <w:szCs w:val="28"/>
              </w:rPr>
              <w:t>方案和安全措施。</w:t>
            </w:r>
          </w:p>
        </w:tc>
      </w:tr>
      <w:tr w:rsidR="00332C09">
        <w:trPr>
          <w:trHeight w:val="555"/>
          <w:tblCellSpacing w:w="0" w:type="dxa"/>
          <w:jc w:val="center"/>
        </w:trPr>
        <w:tc>
          <w:tcPr>
            <w:tcW w:w="9030" w:type="dxa"/>
            <w:gridSpan w:val="3"/>
            <w:noWrap/>
            <w:tcMar>
              <w:top w:w="15" w:type="dxa"/>
              <w:left w:w="15" w:type="dxa"/>
              <w:bottom w:w="15" w:type="dxa"/>
              <w:right w:w="15" w:type="dxa"/>
            </w:tcMar>
            <w:vAlign w:val="center"/>
          </w:tcPr>
          <w:p w:rsidR="00332C09" w:rsidRPr="00A602FC" w:rsidRDefault="00443BA1">
            <w:pPr>
              <w:spacing w:before="100" w:beforeAutospacing="1" w:after="100" w:afterAutospacing="1" w:line="360" w:lineRule="auto"/>
              <w:ind w:left="329" w:hangingChars="117" w:hanging="329"/>
              <w:jc w:val="center"/>
              <w:rPr>
                <w:rFonts w:ascii="仿宋" w:eastAsia="仿宋" w:hAnsi="仿宋"/>
                <w:b/>
                <w:sz w:val="28"/>
                <w:szCs w:val="28"/>
              </w:rPr>
            </w:pPr>
            <w:r w:rsidRPr="00A602FC">
              <w:rPr>
                <w:rFonts w:ascii="仿宋" w:eastAsia="仿宋" w:hAnsi="仿宋" w:hint="eastAsia"/>
                <w:b/>
                <w:sz w:val="28"/>
                <w:szCs w:val="28"/>
              </w:rPr>
              <w:t>价格评议项（</w:t>
            </w:r>
            <w:r w:rsidRPr="00A602FC">
              <w:rPr>
                <w:rFonts w:ascii="仿宋" w:eastAsia="仿宋" w:hAnsi="仿宋" w:hint="eastAsia"/>
                <w:sz w:val="28"/>
                <w:szCs w:val="28"/>
              </w:rPr>
              <w:t>35</w:t>
            </w:r>
            <w:r w:rsidRPr="00A602FC">
              <w:rPr>
                <w:rFonts w:ascii="仿宋" w:eastAsia="仿宋" w:hAnsi="仿宋"/>
                <w:b/>
                <w:sz w:val="28"/>
                <w:szCs w:val="28"/>
              </w:rPr>
              <w:t>分）</w:t>
            </w:r>
          </w:p>
        </w:tc>
      </w:tr>
      <w:tr w:rsidR="00332C09">
        <w:trPr>
          <w:trHeight w:val="555"/>
          <w:tblCellSpacing w:w="0" w:type="dxa"/>
          <w:jc w:val="center"/>
        </w:trPr>
        <w:tc>
          <w:tcPr>
            <w:tcW w:w="1355" w:type="dxa"/>
            <w:noWrap/>
            <w:tcMar>
              <w:top w:w="15" w:type="dxa"/>
              <w:left w:w="15" w:type="dxa"/>
              <w:bottom w:w="15" w:type="dxa"/>
              <w:right w:w="15" w:type="dxa"/>
            </w:tcMar>
            <w:vAlign w:val="center"/>
          </w:tcPr>
          <w:p w:rsidR="00332C09" w:rsidRPr="00A602FC" w:rsidRDefault="00443BA1">
            <w:pPr>
              <w:spacing w:line="360" w:lineRule="auto"/>
              <w:jc w:val="center"/>
              <w:rPr>
                <w:rFonts w:ascii="仿宋" w:eastAsia="仿宋" w:hAnsi="仿宋"/>
                <w:sz w:val="28"/>
                <w:szCs w:val="28"/>
              </w:rPr>
            </w:pPr>
            <w:r w:rsidRPr="00A602FC">
              <w:rPr>
                <w:rFonts w:ascii="仿宋" w:eastAsia="仿宋" w:hAnsi="仿宋" w:hint="eastAsia"/>
                <w:sz w:val="28"/>
                <w:szCs w:val="28"/>
              </w:rPr>
              <w:t>价格评议</w:t>
            </w:r>
          </w:p>
        </w:tc>
        <w:tc>
          <w:tcPr>
            <w:tcW w:w="708" w:type="dxa"/>
            <w:noWrap/>
            <w:tcMar>
              <w:top w:w="15" w:type="dxa"/>
              <w:left w:w="15" w:type="dxa"/>
              <w:bottom w:w="15" w:type="dxa"/>
              <w:right w:w="15" w:type="dxa"/>
            </w:tcMar>
            <w:vAlign w:val="center"/>
          </w:tcPr>
          <w:p w:rsidR="00332C09" w:rsidRPr="00A602FC" w:rsidRDefault="00443BA1">
            <w:pPr>
              <w:spacing w:line="360" w:lineRule="auto"/>
              <w:jc w:val="center"/>
              <w:rPr>
                <w:rFonts w:ascii="仿宋" w:eastAsia="仿宋" w:hAnsi="仿宋"/>
                <w:sz w:val="28"/>
                <w:szCs w:val="28"/>
              </w:rPr>
            </w:pPr>
            <w:r w:rsidRPr="00A602FC">
              <w:rPr>
                <w:rFonts w:ascii="仿宋" w:eastAsia="仿宋" w:hAnsi="仿宋" w:hint="eastAsia"/>
                <w:sz w:val="28"/>
                <w:szCs w:val="28"/>
              </w:rPr>
              <w:t>35</w:t>
            </w:r>
          </w:p>
        </w:tc>
        <w:tc>
          <w:tcPr>
            <w:tcW w:w="6967" w:type="dxa"/>
            <w:noWrap/>
            <w:tcMar>
              <w:top w:w="15" w:type="dxa"/>
              <w:left w:w="15" w:type="dxa"/>
              <w:bottom w:w="15" w:type="dxa"/>
              <w:right w:w="15" w:type="dxa"/>
            </w:tcMar>
            <w:vAlign w:val="center"/>
          </w:tcPr>
          <w:p w:rsidR="00332C09" w:rsidRPr="00A602FC" w:rsidRDefault="00443BA1">
            <w:pPr>
              <w:spacing w:line="360" w:lineRule="exact"/>
              <w:jc w:val="left"/>
              <w:rPr>
                <w:rFonts w:ascii="仿宋" w:eastAsia="仿宋" w:hAnsi="仿宋"/>
                <w:bCs/>
                <w:snapToGrid w:val="0"/>
                <w:sz w:val="28"/>
                <w:szCs w:val="28"/>
              </w:rPr>
            </w:pPr>
            <w:r w:rsidRPr="00A602FC">
              <w:rPr>
                <w:rFonts w:ascii="仿宋" w:eastAsia="仿宋" w:hAnsi="仿宋" w:hint="eastAsia"/>
                <w:bCs/>
                <w:snapToGrid w:val="0"/>
                <w:sz w:val="28"/>
                <w:szCs w:val="28"/>
              </w:rPr>
              <w:t>1.当通过符合性检查和不可偏离项检查的</w:t>
            </w:r>
            <w:proofErr w:type="gramStart"/>
            <w:r w:rsidRPr="00A602FC">
              <w:rPr>
                <w:rFonts w:ascii="仿宋" w:eastAsia="仿宋" w:hAnsi="仿宋" w:hint="eastAsia"/>
                <w:bCs/>
                <w:snapToGrid w:val="0"/>
                <w:sz w:val="28"/>
                <w:szCs w:val="28"/>
              </w:rPr>
              <w:t>的</w:t>
            </w:r>
            <w:proofErr w:type="gramEnd"/>
            <w:r w:rsidRPr="00A602FC">
              <w:rPr>
                <w:rFonts w:ascii="仿宋" w:eastAsia="仿宋" w:hAnsi="仿宋" w:hint="eastAsia"/>
                <w:bCs/>
                <w:snapToGrid w:val="0"/>
                <w:sz w:val="28"/>
                <w:szCs w:val="28"/>
              </w:rPr>
              <w:t>供应商数量为三家及以上时，以所有满足谈判文件要求参加单位报价的算术平均值为基准价。</w:t>
            </w:r>
          </w:p>
          <w:p w:rsidR="00332C09" w:rsidRPr="00A602FC" w:rsidRDefault="00443BA1">
            <w:pPr>
              <w:spacing w:line="360" w:lineRule="exact"/>
              <w:jc w:val="left"/>
              <w:rPr>
                <w:rFonts w:ascii="仿宋" w:eastAsia="仿宋" w:hAnsi="仿宋"/>
                <w:bCs/>
                <w:snapToGrid w:val="0"/>
                <w:sz w:val="28"/>
                <w:szCs w:val="28"/>
              </w:rPr>
            </w:pPr>
            <w:r w:rsidRPr="00A602FC">
              <w:rPr>
                <w:rFonts w:ascii="仿宋" w:eastAsia="仿宋" w:hAnsi="仿宋" w:hint="eastAsia"/>
                <w:bCs/>
                <w:snapToGrid w:val="0"/>
                <w:sz w:val="28"/>
                <w:szCs w:val="28"/>
              </w:rPr>
              <w:t>2.当通过符合性检查和不可偏离项检查的</w:t>
            </w:r>
            <w:proofErr w:type="gramStart"/>
            <w:r w:rsidRPr="00A602FC">
              <w:rPr>
                <w:rFonts w:ascii="仿宋" w:eastAsia="仿宋" w:hAnsi="仿宋" w:hint="eastAsia"/>
                <w:bCs/>
                <w:snapToGrid w:val="0"/>
                <w:sz w:val="28"/>
                <w:szCs w:val="28"/>
              </w:rPr>
              <w:t>的</w:t>
            </w:r>
            <w:proofErr w:type="gramEnd"/>
            <w:r w:rsidRPr="00A602FC">
              <w:rPr>
                <w:rFonts w:ascii="仿宋" w:eastAsia="仿宋" w:hAnsi="仿宋" w:hint="eastAsia"/>
                <w:bCs/>
                <w:snapToGrid w:val="0"/>
                <w:sz w:val="28"/>
                <w:szCs w:val="28"/>
              </w:rPr>
              <w:t>供应商数量只有两家时，则以最低报价作为基准价评议。</w:t>
            </w:r>
          </w:p>
          <w:p w:rsidR="00332C09" w:rsidRPr="00A602FC" w:rsidRDefault="00443BA1">
            <w:pPr>
              <w:spacing w:line="360" w:lineRule="exact"/>
              <w:jc w:val="left"/>
              <w:rPr>
                <w:rFonts w:ascii="仿宋" w:eastAsia="仿宋" w:hAnsi="仿宋"/>
                <w:bCs/>
                <w:snapToGrid w:val="0"/>
                <w:sz w:val="28"/>
                <w:szCs w:val="28"/>
              </w:rPr>
            </w:pPr>
            <w:r w:rsidRPr="00A602FC">
              <w:rPr>
                <w:rFonts w:ascii="仿宋" w:eastAsia="仿宋" w:hAnsi="仿宋" w:hint="eastAsia"/>
                <w:bCs/>
                <w:snapToGrid w:val="0"/>
                <w:sz w:val="28"/>
                <w:szCs w:val="28"/>
              </w:rPr>
              <w:t>3.价格分最低0分，按四舍五入法计算保留至小数点后两位。</w:t>
            </w:r>
          </w:p>
          <w:p w:rsidR="00332C09" w:rsidRPr="00A602FC" w:rsidRDefault="00443BA1">
            <w:pPr>
              <w:spacing w:line="360" w:lineRule="exact"/>
              <w:jc w:val="left"/>
              <w:rPr>
                <w:rFonts w:ascii="仿宋" w:eastAsia="仿宋" w:hAnsi="仿宋"/>
                <w:bCs/>
                <w:snapToGrid w:val="0"/>
                <w:sz w:val="28"/>
                <w:szCs w:val="28"/>
              </w:rPr>
            </w:pPr>
            <w:r w:rsidRPr="00A602FC">
              <w:rPr>
                <w:rFonts w:ascii="仿宋" w:eastAsia="仿宋" w:hAnsi="仿宋" w:hint="eastAsia"/>
                <w:bCs/>
                <w:snapToGrid w:val="0"/>
                <w:sz w:val="28"/>
                <w:szCs w:val="28"/>
              </w:rPr>
              <w:t>4.价格分计算公式如下：</w:t>
            </w:r>
          </w:p>
          <w:p w:rsidR="00332C09" w:rsidRPr="00A602FC" w:rsidRDefault="00443BA1">
            <w:pPr>
              <w:widowControl/>
              <w:spacing w:line="360" w:lineRule="auto"/>
              <w:jc w:val="left"/>
              <w:rPr>
                <w:rFonts w:ascii="仿宋" w:eastAsia="仿宋" w:hAnsi="仿宋"/>
                <w:sz w:val="28"/>
                <w:szCs w:val="28"/>
              </w:rPr>
            </w:pPr>
            <w:r w:rsidRPr="00A602FC">
              <w:rPr>
                <w:rFonts w:ascii="仿宋" w:eastAsia="仿宋" w:hAnsi="仿宋" w:hint="eastAsia"/>
                <w:bCs/>
                <w:snapToGrid w:val="0"/>
                <w:sz w:val="28"/>
                <w:szCs w:val="28"/>
              </w:rPr>
              <w:t>（1-|投标报价-基准价|÷基准价）×价格权重</w:t>
            </w:r>
          </w:p>
        </w:tc>
      </w:tr>
    </w:tbl>
    <w:p w:rsidR="00332C09" w:rsidRDefault="00443BA1">
      <w:pPr>
        <w:spacing w:line="360" w:lineRule="auto"/>
        <w:rPr>
          <w:rFonts w:ascii="仿宋" w:eastAsia="仿宋" w:hAnsi="仿宋"/>
          <w:sz w:val="28"/>
          <w:szCs w:val="28"/>
        </w:rPr>
      </w:pPr>
      <w:r>
        <w:rPr>
          <w:rFonts w:ascii="仿宋" w:eastAsia="仿宋" w:hAnsi="仿宋" w:hint="eastAsia"/>
          <w:sz w:val="28"/>
          <w:szCs w:val="28"/>
        </w:rPr>
        <w:t>算术错误将按以下方法更正（次序排先者优先）：</w:t>
      </w:r>
    </w:p>
    <w:p w:rsidR="00332C09" w:rsidRDefault="00443BA1" w:rsidP="003723D7">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6343E5" w:rsidRDefault="00443BA1">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332C09" w:rsidRDefault="00443BA1">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332C09" w:rsidRDefault="00443BA1">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332C09" w:rsidRDefault="00443BA1">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w:t>
      </w:r>
      <w:r>
        <w:rPr>
          <w:rFonts w:ascii="仿宋" w:eastAsia="仿宋" w:hAnsi="仿宋" w:hint="eastAsia"/>
          <w:sz w:val="28"/>
          <w:szCs w:val="28"/>
        </w:rPr>
        <w:lastRenderedPageBreak/>
        <w:t>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332C09" w:rsidRDefault="00443BA1">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6343E5" w:rsidRDefault="00443BA1" w:rsidP="002F211E">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6343E5" w:rsidRDefault="006343E5" w:rsidP="002F211E">
      <w:pPr>
        <w:spacing w:afterLines="100" w:line="360" w:lineRule="auto"/>
        <w:jc w:val="center"/>
        <w:outlineLvl w:val="0"/>
        <w:rPr>
          <w:b/>
          <w:sz w:val="32"/>
          <w:szCs w:val="32"/>
        </w:rPr>
      </w:pPr>
    </w:p>
    <w:p w:rsidR="006343E5" w:rsidRDefault="00443BA1" w:rsidP="002F211E">
      <w:pPr>
        <w:spacing w:afterLines="100" w:line="360" w:lineRule="auto"/>
        <w:jc w:val="center"/>
        <w:outlineLvl w:val="0"/>
        <w:rPr>
          <w:b/>
          <w:sz w:val="32"/>
          <w:szCs w:val="32"/>
        </w:rPr>
      </w:pPr>
      <w:bookmarkStart w:id="55" w:name="_Toc72226083"/>
      <w:r>
        <w:rPr>
          <w:rFonts w:hint="eastAsia"/>
          <w:b/>
          <w:sz w:val="32"/>
          <w:szCs w:val="32"/>
        </w:rPr>
        <w:t>第四部分：响应文件说明</w:t>
      </w:r>
      <w:bookmarkEnd w:id="55"/>
    </w:p>
    <w:p w:rsidR="00332C09" w:rsidRDefault="00443BA1">
      <w:pPr>
        <w:numPr>
          <w:ilvl w:val="0"/>
          <w:numId w:val="1"/>
        </w:numPr>
        <w:spacing w:line="360" w:lineRule="auto"/>
        <w:outlineLvl w:val="1"/>
        <w:rPr>
          <w:rFonts w:ascii="仿宋" w:eastAsia="仿宋" w:hAnsi="仿宋"/>
          <w:bCs/>
          <w:sz w:val="28"/>
          <w:szCs w:val="28"/>
        </w:rPr>
      </w:pPr>
      <w:bookmarkStart w:id="56" w:name="_Toc478374825"/>
      <w:bookmarkStart w:id="57" w:name="_Toc72226084"/>
      <w:r>
        <w:rPr>
          <w:rFonts w:ascii="仿宋" w:eastAsia="仿宋" w:hAnsi="仿宋" w:hint="eastAsia"/>
          <w:bCs/>
          <w:sz w:val="28"/>
          <w:szCs w:val="28"/>
        </w:rPr>
        <w:t>供应商参评时应递交的报价清单和响应文件</w:t>
      </w:r>
      <w:bookmarkEnd w:id="56"/>
      <w:bookmarkEnd w:id="57"/>
    </w:p>
    <w:p w:rsidR="00332C09" w:rsidRDefault="00443BA1">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按第十二项、第十三项要求提供的相应文件（含商务、技术条款响应/偏离表，报价清单），响应文件应编制目录（含页码） 。</w:t>
      </w:r>
    </w:p>
    <w:p w:rsidR="00332C09" w:rsidRDefault="00443BA1">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332C09" w:rsidRDefault="00443BA1">
      <w:pPr>
        <w:numPr>
          <w:ilvl w:val="1"/>
          <w:numId w:val="22"/>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法定代表人证明书（加盖公章）；</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332C09" w:rsidRDefault="00443BA1">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332C09" w:rsidRDefault="00332C09">
      <w:pPr>
        <w:spacing w:line="360" w:lineRule="auto"/>
        <w:ind w:left="1134"/>
        <w:rPr>
          <w:rFonts w:ascii="仿宋" w:eastAsia="仿宋" w:hAnsi="仿宋"/>
          <w:color w:val="FF0000"/>
          <w:sz w:val="30"/>
          <w:szCs w:val="30"/>
        </w:rPr>
      </w:pPr>
    </w:p>
    <w:p w:rsidR="00332C09" w:rsidRDefault="00443BA1" w:rsidP="002F211E">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8" w:name="_Toc72226085"/>
      <w:r>
        <w:rPr>
          <w:rFonts w:hint="eastAsia"/>
          <w:b/>
          <w:sz w:val="32"/>
          <w:szCs w:val="32"/>
        </w:rPr>
        <w:lastRenderedPageBreak/>
        <w:t>第五部分：参考附件</w:t>
      </w:r>
      <w:bookmarkEnd w:id="58"/>
    </w:p>
    <w:p w:rsidR="00332C09" w:rsidRDefault="00443BA1">
      <w:pPr>
        <w:spacing w:line="0" w:lineRule="atLeast"/>
        <w:outlineLvl w:val="1"/>
        <w:rPr>
          <w:rFonts w:ascii="仿宋" w:eastAsia="仿宋" w:hAnsi="仿宋"/>
          <w:sz w:val="28"/>
          <w:szCs w:val="28"/>
        </w:rPr>
      </w:pPr>
      <w:bookmarkStart w:id="59" w:name="_Toc72226086"/>
      <w:r>
        <w:rPr>
          <w:rFonts w:ascii="仿宋" w:eastAsia="仿宋" w:hAnsi="仿宋" w:hint="eastAsia"/>
          <w:sz w:val="28"/>
          <w:szCs w:val="28"/>
        </w:rPr>
        <w:t>附件1：考察证明</w:t>
      </w:r>
      <w:bookmarkEnd w:id="59"/>
    </w:p>
    <w:p w:rsidR="00332C09" w:rsidRDefault="00332C09">
      <w:pPr>
        <w:spacing w:line="0" w:lineRule="atLeast"/>
        <w:rPr>
          <w:rFonts w:ascii="仿宋_GB2312" w:eastAsia="仿宋_GB2312" w:hAnsi="仿宋"/>
          <w:sz w:val="24"/>
        </w:rPr>
      </w:pPr>
    </w:p>
    <w:p w:rsidR="00332C09" w:rsidRDefault="00332C09">
      <w:pPr>
        <w:spacing w:line="0" w:lineRule="atLeast"/>
        <w:jc w:val="left"/>
        <w:rPr>
          <w:rFonts w:ascii="仿宋_GB2312" w:eastAsia="仿宋_GB2312" w:hAnsi="仿宋" w:cs="宋体"/>
          <w:kern w:val="0"/>
          <w:sz w:val="32"/>
          <w:szCs w:val="32"/>
        </w:rPr>
      </w:pPr>
    </w:p>
    <w:p w:rsidR="00332C09" w:rsidRDefault="00443BA1">
      <w:pPr>
        <w:spacing w:before="120" w:after="240"/>
        <w:jc w:val="center"/>
        <w:rPr>
          <w:rFonts w:ascii="宋体" w:hAnsi="宋体"/>
          <w:b/>
          <w:sz w:val="32"/>
          <w:szCs w:val="32"/>
        </w:rPr>
      </w:pPr>
      <w:r>
        <w:rPr>
          <w:rFonts w:ascii="宋体" w:hAnsi="宋体" w:hint="eastAsia"/>
          <w:b/>
          <w:sz w:val="32"/>
          <w:szCs w:val="32"/>
        </w:rPr>
        <w:t>现场考察证明</w:t>
      </w:r>
    </w:p>
    <w:p w:rsidR="00332C09" w:rsidRDefault="00332C09">
      <w:pPr>
        <w:spacing w:line="0" w:lineRule="atLeast"/>
        <w:rPr>
          <w:rFonts w:ascii="仿宋_GB2312" w:eastAsia="仿宋_GB2312" w:hAnsi="仿宋"/>
          <w:sz w:val="28"/>
          <w:szCs w:val="28"/>
        </w:rPr>
      </w:pPr>
    </w:p>
    <w:p w:rsidR="00332C09" w:rsidRDefault="00443BA1">
      <w:pPr>
        <w:spacing w:line="360" w:lineRule="auto"/>
        <w:rPr>
          <w:rFonts w:ascii="仿宋" w:eastAsia="仿宋" w:hAnsi="仿宋"/>
          <w:sz w:val="28"/>
          <w:szCs w:val="28"/>
        </w:rPr>
      </w:pPr>
      <w:r>
        <w:rPr>
          <w:rFonts w:ascii="仿宋" w:eastAsia="仿宋" w:hAnsi="仿宋" w:hint="eastAsia"/>
          <w:sz w:val="28"/>
          <w:szCs w:val="28"/>
        </w:rPr>
        <w:t>乙方（                            ）：</w:t>
      </w:r>
    </w:p>
    <w:p w:rsidR="00332C09" w:rsidRDefault="00443BA1">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2021年</w:t>
      </w:r>
      <w:r w:rsidR="00FC3730">
        <w:rPr>
          <w:rFonts w:ascii="仿宋" w:eastAsia="仿宋" w:hAnsi="仿宋" w:hint="eastAsia"/>
          <w:b/>
          <w:sz w:val="28"/>
          <w:szCs w:val="28"/>
        </w:rPr>
        <w:t>6</w:t>
      </w:r>
      <w:r>
        <w:rPr>
          <w:rFonts w:ascii="仿宋" w:eastAsia="仿宋" w:hAnsi="仿宋" w:hint="eastAsia"/>
          <w:b/>
          <w:sz w:val="28"/>
          <w:szCs w:val="28"/>
        </w:rPr>
        <w:t>月</w:t>
      </w:r>
      <w:r w:rsidR="00FC3730">
        <w:rPr>
          <w:rFonts w:ascii="仿宋" w:eastAsia="仿宋" w:hAnsi="仿宋" w:hint="eastAsia"/>
          <w:b/>
          <w:sz w:val="28"/>
          <w:szCs w:val="28"/>
        </w:rPr>
        <w:t>15</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关于深圳会展中心2021年-2023年度白蚁检查防治服务项目的现场考察</w:t>
      </w:r>
      <w:r>
        <w:rPr>
          <w:rFonts w:ascii="仿宋" w:eastAsia="仿宋" w:hAnsi="仿宋" w:hint="eastAsia"/>
          <w:sz w:val="28"/>
          <w:szCs w:val="28"/>
        </w:rPr>
        <w:t>，详细听取了采购人的讲解和要求，已经知晓采购人本次项目的所有内容以及技术要求等。</w:t>
      </w:r>
    </w:p>
    <w:p w:rsidR="00332C09" w:rsidRDefault="00332C09">
      <w:pPr>
        <w:spacing w:line="0" w:lineRule="atLeast"/>
        <w:rPr>
          <w:rFonts w:ascii="仿宋" w:eastAsia="仿宋" w:hAnsi="仿宋"/>
          <w:sz w:val="28"/>
          <w:szCs w:val="28"/>
        </w:rPr>
      </w:pPr>
    </w:p>
    <w:p w:rsidR="00332C09" w:rsidRDefault="00332C09">
      <w:pPr>
        <w:spacing w:line="0" w:lineRule="atLeast"/>
        <w:rPr>
          <w:rFonts w:ascii="仿宋" w:eastAsia="仿宋" w:hAnsi="仿宋"/>
          <w:sz w:val="28"/>
          <w:szCs w:val="28"/>
        </w:rPr>
      </w:pPr>
    </w:p>
    <w:p w:rsidR="00332C09" w:rsidRDefault="00332C09">
      <w:pPr>
        <w:spacing w:line="0" w:lineRule="atLeast"/>
        <w:rPr>
          <w:rFonts w:ascii="仿宋" w:eastAsia="仿宋" w:hAnsi="仿宋"/>
          <w:sz w:val="28"/>
          <w:szCs w:val="28"/>
        </w:rPr>
      </w:pPr>
    </w:p>
    <w:p w:rsidR="00332C09" w:rsidRDefault="00332C09">
      <w:pPr>
        <w:spacing w:line="0" w:lineRule="atLeast"/>
        <w:rPr>
          <w:rFonts w:ascii="仿宋" w:eastAsia="仿宋" w:hAnsi="仿宋"/>
          <w:sz w:val="28"/>
          <w:szCs w:val="28"/>
        </w:rPr>
      </w:pPr>
    </w:p>
    <w:p w:rsidR="00332C09" w:rsidRDefault="00332C09">
      <w:pPr>
        <w:spacing w:line="0" w:lineRule="atLeast"/>
        <w:rPr>
          <w:rFonts w:ascii="仿宋" w:eastAsia="仿宋" w:hAnsi="仿宋"/>
          <w:sz w:val="28"/>
          <w:szCs w:val="28"/>
        </w:rPr>
      </w:pPr>
    </w:p>
    <w:p w:rsidR="00332C09" w:rsidRDefault="00443BA1">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332C09" w:rsidRDefault="00443BA1">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332C09" w:rsidRDefault="00332C09">
      <w:pPr>
        <w:spacing w:line="0" w:lineRule="atLeast"/>
        <w:rPr>
          <w:rFonts w:ascii="仿宋_GB2312" w:eastAsia="仿宋_GB2312"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443BA1">
      <w:pPr>
        <w:spacing w:line="0" w:lineRule="atLeast"/>
        <w:rPr>
          <w:rFonts w:ascii="仿宋" w:eastAsia="仿宋" w:hAnsi="仿宋"/>
          <w:sz w:val="24"/>
        </w:rPr>
      </w:pPr>
      <w:r>
        <w:rPr>
          <w:rFonts w:ascii="仿宋" w:eastAsia="仿宋" w:hAnsi="仿宋"/>
          <w:sz w:val="24"/>
        </w:rPr>
        <w:br w:type="page"/>
      </w:r>
    </w:p>
    <w:p w:rsidR="00332C09" w:rsidRDefault="00443BA1">
      <w:pPr>
        <w:spacing w:line="0" w:lineRule="atLeast"/>
        <w:outlineLvl w:val="1"/>
        <w:rPr>
          <w:rFonts w:ascii="仿宋" w:eastAsia="仿宋" w:hAnsi="仿宋"/>
          <w:sz w:val="28"/>
          <w:szCs w:val="28"/>
        </w:rPr>
      </w:pPr>
      <w:bookmarkStart w:id="60" w:name="_Toc72226087"/>
      <w:r>
        <w:rPr>
          <w:rFonts w:ascii="仿宋" w:eastAsia="仿宋" w:hAnsi="仿宋" w:hint="eastAsia"/>
          <w:sz w:val="28"/>
          <w:szCs w:val="28"/>
        </w:rPr>
        <w:lastRenderedPageBreak/>
        <w:t>附件2：技术服务响应/偏离表</w:t>
      </w:r>
      <w:bookmarkEnd w:id="60"/>
    </w:p>
    <w:p w:rsidR="00332C09" w:rsidRDefault="00332C09">
      <w:pPr>
        <w:spacing w:line="0" w:lineRule="atLeast"/>
        <w:rPr>
          <w:rFonts w:ascii="仿宋_GB2312" w:eastAsia="仿宋_GB2312" w:hAnsi="仿宋"/>
          <w:sz w:val="24"/>
        </w:rPr>
      </w:pPr>
    </w:p>
    <w:p w:rsidR="00332C09" w:rsidRDefault="00443BA1">
      <w:pPr>
        <w:spacing w:before="120" w:after="240"/>
        <w:jc w:val="center"/>
        <w:rPr>
          <w:rFonts w:ascii="宋体" w:hAnsi="宋体"/>
          <w:b/>
          <w:sz w:val="32"/>
          <w:szCs w:val="32"/>
        </w:rPr>
      </w:pPr>
      <w:bookmarkStart w:id="61" w:name="_Toc211248418"/>
      <w:r>
        <w:rPr>
          <w:rFonts w:ascii="宋体" w:hAnsi="宋体" w:hint="eastAsia"/>
          <w:b/>
          <w:sz w:val="32"/>
          <w:szCs w:val="32"/>
        </w:rPr>
        <w:t>技术服务响应/偏离表</w:t>
      </w:r>
      <w:bookmarkEnd w:id="61"/>
    </w:p>
    <w:p w:rsidR="00332C09" w:rsidRDefault="00443BA1">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332C09">
        <w:trPr>
          <w:trHeight w:val="541"/>
          <w:tblHeader/>
          <w:jc w:val="center"/>
        </w:trPr>
        <w:tc>
          <w:tcPr>
            <w:tcW w:w="609" w:type="dxa"/>
            <w:vMerge w:val="restart"/>
            <w:noWrap/>
            <w:vAlign w:val="center"/>
          </w:tcPr>
          <w:p w:rsidR="00332C09" w:rsidRDefault="00443BA1">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noWrap/>
            <w:vAlign w:val="center"/>
          </w:tcPr>
          <w:p w:rsidR="00332C09" w:rsidRDefault="00443BA1">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noWrap/>
            <w:vAlign w:val="center"/>
          </w:tcPr>
          <w:p w:rsidR="00332C09" w:rsidRDefault="00443BA1">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332C09">
        <w:trPr>
          <w:trHeight w:val="270"/>
          <w:tblHeader/>
          <w:jc w:val="center"/>
        </w:trPr>
        <w:tc>
          <w:tcPr>
            <w:tcW w:w="609" w:type="dxa"/>
            <w:vMerge/>
            <w:noWrap/>
            <w:vAlign w:val="center"/>
          </w:tcPr>
          <w:p w:rsidR="00332C09" w:rsidRDefault="00332C09">
            <w:pPr>
              <w:spacing w:line="0" w:lineRule="atLeast"/>
              <w:jc w:val="center"/>
              <w:rPr>
                <w:rFonts w:ascii="仿宋" w:eastAsia="仿宋" w:hAnsi="仿宋"/>
                <w:sz w:val="28"/>
                <w:szCs w:val="28"/>
              </w:rPr>
            </w:pPr>
          </w:p>
        </w:tc>
        <w:tc>
          <w:tcPr>
            <w:tcW w:w="935" w:type="dxa"/>
            <w:noWrap/>
            <w:vAlign w:val="center"/>
          </w:tcPr>
          <w:p w:rsidR="00332C09" w:rsidRDefault="00443BA1">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noWrap/>
            <w:vAlign w:val="center"/>
          </w:tcPr>
          <w:p w:rsidR="00332C09" w:rsidRDefault="00443BA1">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noWrap/>
            <w:vAlign w:val="center"/>
          </w:tcPr>
          <w:p w:rsidR="00332C09" w:rsidRDefault="00443BA1">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noWrap/>
            <w:vAlign w:val="center"/>
          </w:tcPr>
          <w:p w:rsidR="00332C09" w:rsidRDefault="00443BA1">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332C09" w:rsidRDefault="00443BA1">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noWrap/>
            <w:vAlign w:val="center"/>
          </w:tcPr>
          <w:p w:rsidR="00332C09" w:rsidRDefault="00443BA1">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332C09">
        <w:trPr>
          <w:jc w:val="center"/>
        </w:trPr>
        <w:tc>
          <w:tcPr>
            <w:tcW w:w="609" w:type="dxa"/>
            <w:noWrap/>
            <w:vAlign w:val="center"/>
          </w:tcPr>
          <w:p w:rsidR="00332C09" w:rsidRDefault="00332C09">
            <w:pPr>
              <w:numPr>
                <w:ilvl w:val="0"/>
                <w:numId w:val="23"/>
              </w:numPr>
              <w:spacing w:line="0" w:lineRule="atLeast"/>
              <w:jc w:val="center"/>
              <w:rPr>
                <w:rFonts w:ascii="仿宋" w:eastAsia="仿宋" w:hAnsi="仿宋"/>
                <w:sz w:val="28"/>
                <w:szCs w:val="28"/>
              </w:rPr>
            </w:pPr>
          </w:p>
        </w:tc>
        <w:tc>
          <w:tcPr>
            <w:tcW w:w="935" w:type="dxa"/>
            <w:noWrap/>
          </w:tcPr>
          <w:p w:rsidR="00332C09" w:rsidRDefault="00332C09">
            <w:pPr>
              <w:spacing w:line="400" w:lineRule="exact"/>
              <w:ind w:left="170"/>
              <w:rPr>
                <w:rFonts w:ascii="仿宋" w:eastAsia="仿宋" w:hAnsi="仿宋"/>
                <w:sz w:val="28"/>
                <w:szCs w:val="28"/>
              </w:rPr>
            </w:pPr>
          </w:p>
        </w:tc>
        <w:tc>
          <w:tcPr>
            <w:tcW w:w="4773" w:type="dxa"/>
            <w:noWrap/>
          </w:tcPr>
          <w:p w:rsidR="00332C09" w:rsidRDefault="00332C09">
            <w:pPr>
              <w:spacing w:line="400" w:lineRule="exact"/>
              <w:rPr>
                <w:rFonts w:ascii="仿宋" w:eastAsia="仿宋" w:hAnsi="仿宋"/>
                <w:sz w:val="28"/>
                <w:szCs w:val="28"/>
              </w:rPr>
            </w:pPr>
          </w:p>
        </w:tc>
        <w:tc>
          <w:tcPr>
            <w:tcW w:w="1690" w:type="dxa"/>
            <w:noWrap/>
            <w:vAlign w:val="center"/>
          </w:tcPr>
          <w:p w:rsidR="00332C09" w:rsidRDefault="00332C09">
            <w:pPr>
              <w:spacing w:line="0" w:lineRule="atLeast"/>
              <w:jc w:val="center"/>
              <w:rPr>
                <w:rFonts w:ascii="仿宋" w:eastAsia="仿宋" w:hAnsi="仿宋"/>
                <w:sz w:val="28"/>
                <w:szCs w:val="28"/>
              </w:rPr>
            </w:pPr>
          </w:p>
        </w:tc>
        <w:tc>
          <w:tcPr>
            <w:tcW w:w="641" w:type="dxa"/>
            <w:noWrap/>
            <w:vAlign w:val="center"/>
          </w:tcPr>
          <w:p w:rsidR="00332C09" w:rsidRDefault="00332C09">
            <w:pPr>
              <w:spacing w:line="0" w:lineRule="atLeast"/>
              <w:jc w:val="center"/>
              <w:rPr>
                <w:rFonts w:ascii="仿宋" w:eastAsia="仿宋" w:hAnsi="仿宋"/>
                <w:sz w:val="28"/>
                <w:szCs w:val="28"/>
              </w:rPr>
            </w:pPr>
          </w:p>
        </w:tc>
        <w:tc>
          <w:tcPr>
            <w:tcW w:w="895" w:type="dxa"/>
            <w:noWrap/>
            <w:vAlign w:val="center"/>
          </w:tcPr>
          <w:p w:rsidR="00332C09" w:rsidRDefault="00332C09">
            <w:pPr>
              <w:spacing w:line="0" w:lineRule="atLeast"/>
              <w:jc w:val="center"/>
              <w:rPr>
                <w:rFonts w:ascii="仿宋" w:eastAsia="仿宋" w:hAnsi="仿宋"/>
                <w:sz w:val="28"/>
                <w:szCs w:val="28"/>
              </w:rPr>
            </w:pPr>
          </w:p>
        </w:tc>
      </w:tr>
      <w:tr w:rsidR="00332C09">
        <w:trPr>
          <w:jc w:val="center"/>
        </w:trPr>
        <w:tc>
          <w:tcPr>
            <w:tcW w:w="609" w:type="dxa"/>
            <w:noWrap/>
            <w:vAlign w:val="center"/>
          </w:tcPr>
          <w:p w:rsidR="00332C09" w:rsidRDefault="00332C09">
            <w:pPr>
              <w:numPr>
                <w:ilvl w:val="0"/>
                <w:numId w:val="23"/>
              </w:numPr>
              <w:spacing w:line="0" w:lineRule="atLeast"/>
              <w:jc w:val="center"/>
              <w:rPr>
                <w:rFonts w:ascii="仿宋" w:eastAsia="仿宋" w:hAnsi="仿宋"/>
                <w:sz w:val="28"/>
                <w:szCs w:val="28"/>
              </w:rPr>
            </w:pPr>
          </w:p>
        </w:tc>
        <w:tc>
          <w:tcPr>
            <w:tcW w:w="935" w:type="dxa"/>
            <w:noWrap/>
          </w:tcPr>
          <w:p w:rsidR="00332C09" w:rsidRDefault="00332C09">
            <w:pPr>
              <w:spacing w:line="400" w:lineRule="exact"/>
              <w:ind w:left="170"/>
              <w:rPr>
                <w:rFonts w:ascii="仿宋" w:eastAsia="仿宋" w:hAnsi="仿宋"/>
                <w:sz w:val="28"/>
                <w:szCs w:val="28"/>
              </w:rPr>
            </w:pPr>
          </w:p>
        </w:tc>
        <w:tc>
          <w:tcPr>
            <w:tcW w:w="4773" w:type="dxa"/>
            <w:noWrap/>
          </w:tcPr>
          <w:p w:rsidR="00332C09" w:rsidRDefault="00332C09">
            <w:pPr>
              <w:spacing w:line="400" w:lineRule="exact"/>
              <w:rPr>
                <w:rFonts w:ascii="仿宋" w:eastAsia="仿宋" w:hAnsi="仿宋"/>
                <w:sz w:val="28"/>
                <w:szCs w:val="28"/>
              </w:rPr>
            </w:pPr>
          </w:p>
        </w:tc>
        <w:tc>
          <w:tcPr>
            <w:tcW w:w="1690" w:type="dxa"/>
            <w:noWrap/>
            <w:vAlign w:val="center"/>
          </w:tcPr>
          <w:p w:rsidR="00332C09" w:rsidRDefault="00332C09">
            <w:pPr>
              <w:spacing w:line="0" w:lineRule="atLeast"/>
              <w:jc w:val="center"/>
              <w:rPr>
                <w:rFonts w:ascii="仿宋" w:eastAsia="仿宋" w:hAnsi="仿宋"/>
                <w:sz w:val="28"/>
                <w:szCs w:val="28"/>
              </w:rPr>
            </w:pPr>
          </w:p>
        </w:tc>
        <w:tc>
          <w:tcPr>
            <w:tcW w:w="641" w:type="dxa"/>
            <w:noWrap/>
            <w:vAlign w:val="center"/>
          </w:tcPr>
          <w:p w:rsidR="00332C09" w:rsidRDefault="00332C09">
            <w:pPr>
              <w:spacing w:line="0" w:lineRule="atLeast"/>
              <w:jc w:val="center"/>
              <w:rPr>
                <w:rFonts w:ascii="仿宋" w:eastAsia="仿宋" w:hAnsi="仿宋"/>
                <w:sz w:val="28"/>
                <w:szCs w:val="28"/>
              </w:rPr>
            </w:pPr>
          </w:p>
        </w:tc>
        <w:tc>
          <w:tcPr>
            <w:tcW w:w="895" w:type="dxa"/>
            <w:noWrap/>
            <w:vAlign w:val="center"/>
          </w:tcPr>
          <w:p w:rsidR="00332C09" w:rsidRDefault="00332C09">
            <w:pPr>
              <w:spacing w:line="0" w:lineRule="atLeast"/>
              <w:jc w:val="center"/>
              <w:rPr>
                <w:rFonts w:ascii="仿宋" w:eastAsia="仿宋" w:hAnsi="仿宋"/>
                <w:sz w:val="28"/>
                <w:szCs w:val="28"/>
              </w:rPr>
            </w:pPr>
          </w:p>
        </w:tc>
      </w:tr>
      <w:tr w:rsidR="00332C09">
        <w:trPr>
          <w:jc w:val="center"/>
        </w:trPr>
        <w:tc>
          <w:tcPr>
            <w:tcW w:w="609" w:type="dxa"/>
            <w:noWrap/>
            <w:vAlign w:val="center"/>
          </w:tcPr>
          <w:p w:rsidR="00332C09" w:rsidRDefault="00332C09">
            <w:pPr>
              <w:numPr>
                <w:ilvl w:val="0"/>
                <w:numId w:val="23"/>
              </w:numPr>
              <w:spacing w:line="0" w:lineRule="atLeast"/>
              <w:jc w:val="center"/>
              <w:rPr>
                <w:rFonts w:ascii="仿宋" w:eastAsia="仿宋" w:hAnsi="仿宋"/>
                <w:sz w:val="28"/>
                <w:szCs w:val="28"/>
              </w:rPr>
            </w:pPr>
          </w:p>
        </w:tc>
        <w:tc>
          <w:tcPr>
            <w:tcW w:w="935" w:type="dxa"/>
            <w:noWrap/>
          </w:tcPr>
          <w:p w:rsidR="00332C09" w:rsidRDefault="00332C09">
            <w:pPr>
              <w:spacing w:line="400" w:lineRule="exact"/>
              <w:ind w:left="170"/>
              <w:rPr>
                <w:rFonts w:ascii="仿宋" w:eastAsia="仿宋" w:hAnsi="仿宋"/>
                <w:sz w:val="28"/>
                <w:szCs w:val="28"/>
              </w:rPr>
            </w:pPr>
          </w:p>
        </w:tc>
        <w:tc>
          <w:tcPr>
            <w:tcW w:w="4773" w:type="dxa"/>
            <w:noWrap/>
          </w:tcPr>
          <w:p w:rsidR="006343E5" w:rsidRDefault="006343E5" w:rsidP="00A00C54">
            <w:pPr>
              <w:spacing w:line="400" w:lineRule="exact"/>
              <w:ind w:firstLineChars="196" w:firstLine="549"/>
              <w:rPr>
                <w:rFonts w:ascii="仿宋" w:eastAsia="仿宋" w:hAnsi="仿宋"/>
                <w:sz w:val="28"/>
                <w:szCs w:val="28"/>
              </w:rPr>
            </w:pPr>
          </w:p>
        </w:tc>
        <w:tc>
          <w:tcPr>
            <w:tcW w:w="1690" w:type="dxa"/>
            <w:noWrap/>
            <w:vAlign w:val="center"/>
          </w:tcPr>
          <w:p w:rsidR="00332C09" w:rsidRDefault="00332C09">
            <w:pPr>
              <w:spacing w:line="0" w:lineRule="atLeast"/>
              <w:jc w:val="center"/>
              <w:rPr>
                <w:rFonts w:ascii="仿宋" w:eastAsia="仿宋" w:hAnsi="仿宋"/>
                <w:sz w:val="28"/>
                <w:szCs w:val="28"/>
              </w:rPr>
            </w:pPr>
          </w:p>
        </w:tc>
        <w:tc>
          <w:tcPr>
            <w:tcW w:w="641" w:type="dxa"/>
            <w:noWrap/>
            <w:vAlign w:val="center"/>
          </w:tcPr>
          <w:p w:rsidR="00332C09" w:rsidRDefault="00332C09">
            <w:pPr>
              <w:spacing w:line="0" w:lineRule="atLeast"/>
              <w:jc w:val="center"/>
              <w:rPr>
                <w:rFonts w:ascii="仿宋" w:eastAsia="仿宋" w:hAnsi="仿宋"/>
                <w:sz w:val="28"/>
                <w:szCs w:val="28"/>
              </w:rPr>
            </w:pPr>
          </w:p>
        </w:tc>
        <w:tc>
          <w:tcPr>
            <w:tcW w:w="895" w:type="dxa"/>
            <w:noWrap/>
            <w:vAlign w:val="center"/>
          </w:tcPr>
          <w:p w:rsidR="00332C09" w:rsidRDefault="00332C09">
            <w:pPr>
              <w:spacing w:line="0" w:lineRule="atLeast"/>
              <w:jc w:val="center"/>
              <w:rPr>
                <w:rFonts w:ascii="仿宋" w:eastAsia="仿宋" w:hAnsi="仿宋"/>
                <w:sz w:val="28"/>
                <w:szCs w:val="28"/>
              </w:rPr>
            </w:pPr>
          </w:p>
        </w:tc>
      </w:tr>
      <w:tr w:rsidR="00332C09">
        <w:trPr>
          <w:jc w:val="center"/>
        </w:trPr>
        <w:tc>
          <w:tcPr>
            <w:tcW w:w="609" w:type="dxa"/>
            <w:noWrap/>
            <w:vAlign w:val="center"/>
          </w:tcPr>
          <w:p w:rsidR="00332C09" w:rsidRDefault="00332C09">
            <w:pPr>
              <w:numPr>
                <w:ilvl w:val="0"/>
                <w:numId w:val="23"/>
              </w:numPr>
              <w:spacing w:line="0" w:lineRule="atLeast"/>
              <w:jc w:val="center"/>
              <w:rPr>
                <w:rFonts w:ascii="仿宋" w:eastAsia="仿宋" w:hAnsi="仿宋"/>
                <w:sz w:val="28"/>
                <w:szCs w:val="28"/>
              </w:rPr>
            </w:pPr>
          </w:p>
        </w:tc>
        <w:tc>
          <w:tcPr>
            <w:tcW w:w="935" w:type="dxa"/>
            <w:noWrap/>
          </w:tcPr>
          <w:p w:rsidR="00332C09" w:rsidRDefault="00332C09">
            <w:pPr>
              <w:spacing w:line="400" w:lineRule="exact"/>
              <w:ind w:left="170"/>
              <w:rPr>
                <w:rFonts w:ascii="仿宋" w:eastAsia="仿宋" w:hAnsi="仿宋"/>
                <w:sz w:val="28"/>
                <w:szCs w:val="28"/>
              </w:rPr>
            </w:pPr>
          </w:p>
        </w:tc>
        <w:tc>
          <w:tcPr>
            <w:tcW w:w="4773" w:type="dxa"/>
            <w:noWrap/>
            <w:vAlign w:val="center"/>
          </w:tcPr>
          <w:p w:rsidR="00332C09" w:rsidRDefault="00332C09">
            <w:pPr>
              <w:spacing w:line="400" w:lineRule="exact"/>
              <w:rPr>
                <w:rFonts w:ascii="仿宋" w:eastAsia="仿宋" w:hAnsi="仿宋"/>
                <w:sz w:val="28"/>
                <w:szCs w:val="28"/>
              </w:rPr>
            </w:pPr>
          </w:p>
        </w:tc>
        <w:tc>
          <w:tcPr>
            <w:tcW w:w="1690" w:type="dxa"/>
            <w:noWrap/>
            <w:vAlign w:val="center"/>
          </w:tcPr>
          <w:p w:rsidR="00332C09" w:rsidRDefault="00332C09">
            <w:pPr>
              <w:spacing w:line="0" w:lineRule="atLeast"/>
              <w:jc w:val="center"/>
              <w:rPr>
                <w:rFonts w:ascii="仿宋" w:eastAsia="仿宋" w:hAnsi="仿宋"/>
                <w:sz w:val="28"/>
                <w:szCs w:val="28"/>
              </w:rPr>
            </w:pPr>
          </w:p>
        </w:tc>
        <w:tc>
          <w:tcPr>
            <w:tcW w:w="641" w:type="dxa"/>
            <w:noWrap/>
            <w:vAlign w:val="center"/>
          </w:tcPr>
          <w:p w:rsidR="00332C09" w:rsidRDefault="00332C09">
            <w:pPr>
              <w:spacing w:line="0" w:lineRule="atLeast"/>
              <w:jc w:val="center"/>
              <w:rPr>
                <w:rFonts w:ascii="仿宋" w:eastAsia="仿宋" w:hAnsi="仿宋"/>
                <w:sz w:val="28"/>
                <w:szCs w:val="28"/>
              </w:rPr>
            </w:pPr>
          </w:p>
        </w:tc>
        <w:tc>
          <w:tcPr>
            <w:tcW w:w="895" w:type="dxa"/>
            <w:noWrap/>
            <w:vAlign w:val="center"/>
          </w:tcPr>
          <w:p w:rsidR="00332C09" w:rsidRDefault="00332C09">
            <w:pPr>
              <w:spacing w:line="0" w:lineRule="atLeast"/>
              <w:jc w:val="center"/>
              <w:rPr>
                <w:rFonts w:ascii="仿宋" w:eastAsia="仿宋" w:hAnsi="仿宋"/>
                <w:sz w:val="28"/>
                <w:szCs w:val="28"/>
              </w:rPr>
            </w:pPr>
          </w:p>
        </w:tc>
      </w:tr>
    </w:tbl>
    <w:p w:rsidR="00332C09" w:rsidRDefault="00332C09">
      <w:pPr>
        <w:spacing w:line="400" w:lineRule="exact"/>
        <w:rPr>
          <w:rFonts w:ascii="仿宋" w:eastAsia="仿宋" w:hAnsi="仿宋"/>
          <w:bCs/>
          <w:sz w:val="28"/>
          <w:szCs w:val="28"/>
        </w:rPr>
      </w:pPr>
    </w:p>
    <w:p w:rsidR="00332C09" w:rsidRDefault="00443BA1">
      <w:pPr>
        <w:spacing w:line="400" w:lineRule="exact"/>
        <w:rPr>
          <w:rFonts w:ascii="仿宋" w:eastAsia="仿宋" w:hAnsi="仿宋"/>
          <w:sz w:val="28"/>
          <w:szCs w:val="28"/>
        </w:rPr>
      </w:pPr>
      <w:r>
        <w:rPr>
          <w:rFonts w:ascii="仿宋" w:eastAsia="仿宋" w:hAnsi="仿宋" w:hint="eastAsia"/>
          <w:sz w:val="28"/>
          <w:szCs w:val="28"/>
        </w:rPr>
        <w:t>填报说明：</w:t>
      </w:r>
    </w:p>
    <w:p w:rsidR="00332C09" w:rsidRDefault="00443BA1">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332C09" w:rsidRDefault="00443BA1">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332C09" w:rsidRDefault="00443BA1">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332C09" w:rsidRDefault="00332C09">
      <w:pPr>
        <w:spacing w:line="400" w:lineRule="exact"/>
        <w:ind w:left="709" w:hanging="283"/>
        <w:rPr>
          <w:rFonts w:ascii="仿宋" w:eastAsia="仿宋" w:hAnsi="仿宋"/>
          <w:sz w:val="28"/>
          <w:szCs w:val="28"/>
        </w:rPr>
      </w:pPr>
    </w:p>
    <w:p w:rsidR="00332C09" w:rsidRDefault="00332C09">
      <w:pPr>
        <w:spacing w:line="400" w:lineRule="exact"/>
        <w:ind w:left="709" w:hanging="283"/>
        <w:rPr>
          <w:rFonts w:ascii="仿宋" w:eastAsia="仿宋" w:hAnsi="仿宋"/>
          <w:sz w:val="28"/>
          <w:szCs w:val="28"/>
        </w:rPr>
      </w:pPr>
    </w:p>
    <w:p w:rsidR="00332C09" w:rsidRDefault="00443BA1">
      <w:pPr>
        <w:spacing w:line="360" w:lineRule="auto"/>
        <w:rPr>
          <w:rFonts w:ascii="仿宋" w:eastAsia="仿宋" w:hAnsi="仿宋"/>
          <w:sz w:val="28"/>
          <w:szCs w:val="28"/>
        </w:rPr>
      </w:pPr>
      <w:bookmarkStart w:id="62" w:name="_Toc211243320"/>
      <w:r>
        <w:rPr>
          <w:rFonts w:ascii="仿宋" w:eastAsia="仿宋" w:hAnsi="仿宋" w:hint="eastAsia"/>
          <w:sz w:val="28"/>
          <w:szCs w:val="28"/>
        </w:rPr>
        <w:t>参加单位代表签字:</w:t>
      </w:r>
    </w:p>
    <w:p w:rsidR="00332C09" w:rsidRDefault="00443BA1">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332C09" w:rsidRDefault="00443BA1">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332C09" w:rsidRDefault="00443BA1">
      <w:pPr>
        <w:spacing w:line="0" w:lineRule="atLeast"/>
        <w:outlineLvl w:val="1"/>
        <w:rPr>
          <w:rFonts w:ascii="仿宋" w:eastAsia="仿宋" w:hAnsi="仿宋"/>
          <w:sz w:val="28"/>
          <w:szCs w:val="28"/>
        </w:rPr>
      </w:pPr>
      <w:bookmarkStart w:id="63" w:name="_Toc236803114"/>
      <w:bookmarkStart w:id="64" w:name="_Toc246480945"/>
      <w:bookmarkStart w:id="65" w:name="_Toc72226088"/>
      <w:bookmarkEnd w:id="62"/>
      <w:r>
        <w:rPr>
          <w:rFonts w:ascii="仿宋" w:eastAsia="仿宋" w:hAnsi="仿宋" w:hint="eastAsia"/>
          <w:sz w:val="28"/>
          <w:szCs w:val="28"/>
        </w:rPr>
        <w:lastRenderedPageBreak/>
        <w:t>附件3：商务条款响应/偏离表</w:t>
      </w:r>
      <w:bookmarkEnd w:id="63"/>
      <w:bookmarkEnd w:id="64"/>
      <w:bookmarkEnd w:id="65"/>
    </w:p>
    <w:p w:rsidR="00332C09" w:rsidRDefault="00332C09">
      <w:pPr>
        <w:spacing w:line="0" w:lineRule="atLeast"/>
        <w:rPr>
          <w:rFonts w:ascii="仿宋_GB2312" w:eastAsia="仿宋_GB2312" w:hAnsi="仿宋"/>
          <w:sz w:val="24"/>
        </w:rPr>
      </w:pPr>
    </w:p>
    <w:p w:rsidR="00332C09" w:rsidRDefault="00443BA1">
      <w:pPr>
        <w:spacing w:before="120" w:after="240"/>
        <w:jc w:val="center"/>
        <w:rPr>
          <w:rFonts w:ascii="宋体" w:hAnsi="宋体"/>
          <w:b/>
          <w:sz w:val="32"/>
          <w:szCs w:val="32"/>
        </w:rPr>
      </w:pPr>
      <w:bookmarkStart w:id="66" w:name="_Toc211248420"/>
      <w:r>
        <w:rPr>
          <w:rFonts w:ascii="宋体" w:hAnsi="宋体" w:hint="eastAsia"/>
          <w:b/>
          <w:sz w:val="32"/>
          <w:szCs w:val="32"/>
        </w:rPr>
        <w:t>商务条款响应/偏离表</w:t>
      </w:r>
      <w:bookmarkEnd w:id="66"/>
    </w:p>
    <w:p w:rsidR="00332C09" w:rsidRDefault="00443BA1">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332C09">
        <w:trPr>
          <w:cantSplit/>
          <w:trHeight w:val="541"/>
          <w:tblHeader/>
          <w:jc w:val="center"/>
        </w:trPr>
        <w:tc>
          <w:tcPr>
            <w:tcW w:w="609" w:type="dxa"/>
            <w:vMerge w:val="restart"/>
            <w:noWrap/>
            <w:vAlign w:val="center"/>
          </w:tcPr>
          <w:p w:rsidR="00332C09" w:rsidRDefault="00443BA1">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noWrap/>
            <w:vAlign w:val="center"/>
          </w:tcPr>
          <w:p w:rsidR="00332C09" w:rsidRDefault="00443BA1">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noWrap/>
            <w:vAlign w:val="center"/>
          </w:tcPr>
          <w:p w:rsidR="00332C09" w:rsidRDefault="00443BA1">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332C09">
        <w:trPr>
          <w:cantSplit/>
          <w:trHeight w:val="270"/>
          <w:tblHeader/>
          <w:jc w:val="center"/>
        </w:trPr>
        <w:tc>
          <w:tcPr>
            <w:tcW w:w="609" w:type="dxa"/>
            <w:vMerge/>
            <w:noWrap/>
            <w:vAlign w:val="center"/>
          </w:tcPr>
          <w:p w:rsidR="00332C09" w:rsidRDefault="00332C09">
            <w:pPr>
              <w:spacing w:line="0" w:lineRule="atLeast"/>
              <w:jc w:val="center"/>
              <w:rPr>
                <w:rFonts w:ascii="仿宋" w:eastAsia="仿宋" w:hAnsi="仿宋"/>
                <w:sz w:val="30"/>
                <w:szCs w:val="30"/>
              </w:rPr>
            </w:pPr>
          </w:p>
        </w:tc>
        <w:tc>
          <w:tcPr>
            <w:tcW w:w="957" w:type="dxa"/>
            <w:noWrap/>
            <w:vAlign w:val="center"/>
          </w:tcPr>
          <w:p w:rsidR="00332C09" w:rsidRDefault="00443BA1">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noWrap/>
            <w:vAlign w:val="center"/>
          </w:tcPr>
          <w:p w:rsidR="00332C09" w:rsidRDefault="00443BA1">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noWrap/>
            <w:vAlign w:val="center"/>
          </w:tcPr>
          <w:p w:rsidR="00332C09" w:rsidRDefault="00443BA1">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noWrap/>
            <w:vAlign w:val="center"/>
          </w:tcPr>
          <w:p w:rsidR="00332C09" w:rsidRDefault="00443BA1">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332C09" w:rsidRDefault="00443BA1">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noWrap/>
            <w:vAlign w:val="center"/>
          </w:tcPr>
          <w:p w:rsidR="00332C09" w:rsidRDefault="00443BA1">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332C09">
        <w:trPr>
          <w:jc w:val="center"/>
        </w:trPr>
        <w:tc>
          <w:tcPr>
            <w:tcW w:w="609" w:type="dxa"/>
            <w:noWrap/>
            <w:vAlign w:val="center"/>
          </w:tcPr>
          <w:p w:rsidR="00332C09" w:rsidRDefault="00332C09">
            <w:pPr>
              <w:numPr>
                <w:ilvl w:val="0"/>
                <w:numId w:val="24"/>
              </w:numPr>
              <w:spacing w:line="0" w:lineRule="atLeast"/>
              <w:jc w:val="center"/>
              <w:rPr>
                <w:rFonts w:ascii="仿宋" w:eastAsia="仿宋" w:hAnsi="仿宋"/>
                <w:sz w:val="30"/>
                <w:szCs w:val="30"/>
              </w:rPr>
            </w:pPr>
          </w:p>
        </w:tc>
        <w:tc>
          <w:tcPr>
            <w:tcW w:w="957" w:type="dxa"/>
            <w:noWrap/>
          </w:tcPr>
          <w:p w:rsidR="00332C09" w:rsidRDefault="00332C09">
            <w:pPr>
              <w:spacing w:line="400" w:lineRule="exact"/>
              <w:ind w:left="170"/>
              <w:rPr>
                <w:rFonts w:ascii="仿宋" w:eastAsia="仿宋" w:hAnsi="仿宋"/>
                <w:sz w:val="30"/>
                <w:szCs w:val="30"/>
              </w:rPr>
            </w:pPr>
          </w:p>
        </w:tc>
        <w:tc>
          <w:tcPr>
            <w:tcW w:w="4264" w:type="dxa"/>
            <w:noWrap/>
          </w:tcPr>
          <w:p w:rsidR="00332C09" w:rsidRDefault="00332C09">
            <w:pPr>
              <w:spacing w:line="400" w:lineRule="exact"/>
              <w:rPr>
                <w:rFonts w:ascii="仿宋" w:eastAsia="仿宋" w:hAnsi="仿宋"/>
                <w:sz w:val="30"/>
                <w:szCs w:val="30"/>
              </w:rPr>
            </w:pPr>
          </w:p>
        </w:tc>
        <w:tc>
          <w:tcPr>
            <w:tcW w:w="1777" w:type="dxa"/>
            <w:noWrap/>
            <w:vAlign w:val="center"/>
          </w:tcPr>
          <w:p w:rsidR="00332C09" w:rsidRDefault="00332C09">
            <w:pPr>
              <w:spacing w:line="0" w:lineRule="atLeast"/>
              <w:jc w:val="center"/>
              <w:rPr>
                <w:rFonts w:ascii="仿宋" w:eastAsia="仿宋" w:hAnsi="仿宋"/>
                <w:sz w:val="30"/>
                <w:szCs w:val="30"/>
              </w:rPr>
            </w:pPr>
          </w:p>
        </w:tc>
        <w:tc>
          <w:tcPr>
            <w:tcW w:w="641" w:type="dxa"/>
            <w:noWrap/>
            <w:vAlign w:val="center"/>
          </w:tcPr>
          <w:p w:rsidR="00332C09" w:rsidRDefault="00332C09">
            <w:pPr>
              <w:spacing w:line="0" w:lineRule="atLeast"/>
              <w:jc w:val="center"/>
              <w:rPr>
                <w:rFonts w:ascii="仿宋" w:eastAsia="仿宋" w:hAnsi="仿宋"/>
                <w:sz w:val="30"/>
                <w:szCs w:val="30"/>
              </w:rPr>
            </w:pPr>
          </w:p>
        </w:tc>
        <w:tc>
          <w:tcPr>
            <w:tcW w:w="600" w:type="dxa"/>
            <w:noWrap/>
            <w:vAlign w:val="center"/>
          </w:tcPr>
          <w:p w:rsidR="00332C09" w:rsidRDefault="00332C09">
            <w:pPr>
              <w:spacing w:line="0" w:lineRule="atLeast"/>
              <w:jc w:val="center"/>
              <w:rPr>
                <w:rFonts w:ascii="仿宋" w:eastAsia="仿宋" w:hAnsi="仿宋"/>
                <w:sz w:val="30"/>
                <w:szCs w:val="30"/>
              </w:rPr>
            </w:pPr>
          </w:p>
        </w:tc>
      </w:tr>
      <w:tr w:rsidR="00332C09">
        <w:trPr>
          <w:jc w:val="center"/>
        </w:trPr>
        <w:tc>
          <w:tcPr>
            <w:tcW w:w="609" w:type="dxa"/>
            <w:noWrap/>
            <w:vAlign w:val="center"/>
          </w:tcPr>
          <w:p w:rsidR="00332C09" w:rsidRDefault="00332C09">
            <w:pPr>
              <w:numPr>
                <w:ilvl w:val="0"/>
                <w:numId w:val="24"/>
              </w:numPr>
              <w:spacing w:line="0" w:lineRule="atLeast"/>
              <w:jc w:val="center"/>
              <w:rPr>
                <w:rFonts w:ascii="仿宋" w:eastAsia="仿宋" w:hAnsi="仿宋"/>
                <w:sz w:val="30"/>
                <w:szCs w:val="30"/>
              </w:rPr>
            </w:pPr>
          </w:p>
        </w:tc>
        <w:tc>
          <w:tcPr>
            <w:tcW w:w="957" w:type="dxa"/>
            <w:noWrap/>
          </w:tcPr>
          <w:p w:rsidR="00332C09" w:rsidRDefault="00332C09">
            <w:pPr>
              <w:spacing w:line="400" w:lineRule="exact"/>
              <w:ind w:left="170"/>
              <w:rPr>
                <w:rFonts w:ascii="仿宋" w:eastAsia="仿宋" w:hAnsi="仿宋"/>
                <w:sz w:val="30"/>
                <w:szCs w:val="30"/>
              </w:rPr>
            </w:pPr>
          </w:p>
        </w:tc>
        <w:tc>
          <w:tcPr>
            <w:tcW w:w="4264" w:type="dxa"/>
            <w:noWrap/>
          </w:tcPr>
          <w:p w:rsidR="00332C09" w:rsidRDefault="00332C09">
            <w:pPr>
              <w:spacing w:line="400" w:lineRule="exact"/>
              <w:jc w:val="left"/>
              <w:rPr>
                <w:rFonts w:ascii="仿宋" w:eastAsia="仿宋" w:hAnsi="仿宋"/>
                <w:sz w:val="30"/>
                <w:szCs w:val="30"/>
              </w:rPr>
            </w:pPr>
          </w:p>
        </w:tc>
        <w:tc>
          <w:tcPr>
            <w:tcW w:w="1777" w:type="dxa"/>
            <w:noWrap/>
            <w:vAlign w:val="center"/>
          </w:tcPr>
          <w:p w:rsidR="00332C09" w:rsidRDefault="00332C09">
            <w:pPr>
              <w:spacing w:line="0" w:lineRule="atLeast"/>
              <w:jc w:val="center"/>
              <w:rPr>
                <w:rFonts w:ascii="仿宋" w:eastAsia="仿宋" w:hAnsi="仿宋"/>
                <w:sz w:val="30"/>
                <w:szCs w:val="30"/>
              </w:rPr>
            </w:pPr>
          </w:p>
        </w:tc>
        <w:tc>
          <w:tcPr>
            <w:tcW w:w="641" w:type="dxa"/>
            <w:noWrap/>
            <w:vAlign w:val="center"/>
          </w:tcPr>
          <w:p w:rsidR="00332C09" w:rsidRDefault="00332C09">
            <w:pPr>
              <w:spacing w:line="0" w:lineRule="atLeast"/>
              <w:jc w:val="center"/>
              <w:rPr>
                <w:rFonts w:ascii="仿宋" w:eastAsia="仿宋" w:hAnsi="仿宋"/>
                <w:sz w:val="30"/>
                <w:szCs w:val="30"/>
              </w:rPr>
            </w:pPr>
          </w:p>
        </w:tc>
        <w:tc>
          <w:tcPr>
            <w:tcW w:w="600" w:type="dxa"/>
            <w:noWrap/>
            <w:vAlign w:val="center"/>
          </w:tcPr>
          <w:p w:rsidR="00332C09" w:rsidRDefault="00332C09">
            <w:pPr>
              <w:spacing w:line="0" w:lineRule="atLeast"/>
              <w:jc w:val="center"/>
              <w:rPr>
                <w:rFonts w:ascii="仿宋" w:eastAsia="仿宋" w:hAnsi="仿宋"/>
                <w:sz w:val="30"/>
                <w:szCs w:val="30"/>
              </w:rPr>
            </w:pPr>
          </w:p>
        </w:tc>
      </w:tr>
      <w:tr w:rsidR="00332C09">
        <w:trPr>
          <w:jc w:val="center"/>
        </w:trPr>
        <w:tc>
          <w:tcPr>
            <w:tcW w:w="609" w:type="dxa"/>
            <w:noWrap/>
            <w:vAlign w:val="center"/>
          </w:tcPr>
          <w:p w:rsidR="00332C09" w:rsidRDefault="00332C09">
            <w:pPr>
              <w:numPr>
                <w:ilvl w:val="0"/>
                <w:numId w:val="24"/>
              </w:numPr>
              <w:spacing w:line="0" w:lineRule="atLeast"/>
              <w:jc w:val="center"/>
              <w:rPr>
                <w:rFonts w:ascii="仿宋" w:eastAsia="仿宋" w:hAnsi="仿宋"/>
                <w:sz w:val="30"/>
                <w:szCs w:val="30"/>
              </w:rPr>
            </w:pPr>
          </w:p>
        </w:tc>
        <w:tc>
          <w:tcPr>
            <w:tcW w:w="957" w:type="dxa"/>
            <w:noWrap/>
          </w:tcPr>
          <w:p w:rsidR="00332C09" w:rsidRDefault="00332C09">
            <w:pPr>
              <w:spacing w:line="400" w:lineRule="exact"/>
              <w:ind w:left="170"/>
              <w:rPr>
                <w:rFonts w:ascii="仿宋" w:eastAsia="仿宋" w:hAnsi="仿宋"/>
                <w:sz w:val="30"/>
                <w:szCs w:val="30"/>
              </w:rPr>
            </w:pPr>
          </w:p>
        </w:tc>
        <w:tc>
          <w:tcPr>
            <w:tcW w:w="4264" w:type="dxa"/>
            <w:noWrap/>
          </w:tcPr>
          <w:p w:rsidR="00332C09" w:rsidRDefault="00332C09">
            <w:pPr>
              <w:spacing w:line="400" w:lineRule="exact"/>
              <w:jc w:val="left"/>
              <w:rPr>
                <w:rFonts w:ascii="仿宋" w:eastAsia="仿宋" w:hAnsi="仿宋"/>
                <w:sz w:val="30"/>
                <w:szCs w:val="30"/>
              </w:rPr>
            </w:pPr>
          </w:p>
        </w:tc>
        <w:tc>
          <w:tcPr>
            <w:tcW w:w="1777" w:type="dxa"/>
            <w:noWrap/>
            <w:vAlign w:val="center"/>
          </w:tcPr>
          <w:p w:rsidR="00332C09" w:rsidRDefault="00332C09">
            <w:pPr>
              <w:spacing w:line="0" w:lineRule="atLeast"/>
              <w:jc w:val="center"/>
              <w:rPr>
                <w:rFonts w:ascii="仿宋" w:eastAsia="仿宋" w:hAnsi="仿宋"/>
                <w:sz w:val="30"/>
                <w:szCs w:val="30"/>
              </w:rPr>
            </w:pPr>
          </w:p>
        </w:tc>
        <w:tc>
          <w:tcPr>
            <w:tcW w:w="641" w:type="dxa"/>
            <w:noWrap/>
            <w:vAlign w:val="center"/>
          </w:tcPr>
          <w:p w:rsidR="00332C09" w:rsidRDefault="00332C09">
            <w:pPr>
              <w:spacing w:line="0" w:lineRule="atLeast"/>
              <w:jc w:val="center"/>
              <w:rPr>
                <w:rFonts w:ascii="仿宋" w:eastAsia="仿宋" w:hAnsi="仿宋"/>
                <w:sz w:val="30"/>
                <w:szCs w:val="30"/>
              </w:rPr>
            </w:pPr>
          </w:p>
        </w:tc>
        <w:tc>
          <w:tcPr>
            <w:tcW w:w="600" w:type="dxa"/>
            <w:noWrap/>
            <w:vAlign w:val="center"/>
          </w:tcPr>
          <w:p w:rsidR="00332C09" w:rsidRDefault="00332C09">
            <w:pPr>
              <w:spacing w:line="0" w:lineRule="atLeast"/>
              <w:jc w:val="center"/>
              <w:rPr>
                <w:rFonts w:ascii="仿宋" w:eastAsia="仿宋" w:hAnsi="仿宋"/>
                <w:sz w:val="30"/>
                <w:szCs w:val="30"/>
              </w:rPr>
            </w:pPr>
          </w:p>
        </w:tc>
      </w:tr>
      <w:tr w:rsidR="00332C09">
        <w:trPr>
          <w:jc w:val="center"/>
        </w:trPr>
        <w:tc>
          <w:tcPr>
            <w:tcW w:w="609" w:type="dxa"/>
            <w:noWrap/>
            <w:vAlign w:val="center"/>
          </w:tcPr>
          <w:p w:rsidR="00332C09" w:rsidRDefault="00332C09">
            <w:pPr>
              <w:numPr>
                <w:ilvl w:val="0"/>
                <w:numId w:val="24"/>
              </w:numPr>
              <w:spacing w:line="0" w:lineRule="atLeast"/>
              <w:jc w:val="center"/>
              <w:rPr>
                <w:rFonts w:ascii="仿宋" w:eastAsia="仿宋" w:hAnsi="仿宋"/>
                <w:sz w:val="30"/>
                <w:szCs w:val="30"/>
              </w:rPr>
            </w:pPr>
          </w:p>
        </w:tc>
        <w:tc>
          <w:tcPr>
            <w:tcW w:w="957" w:type="dxa"/>
            <w:noWrap/>
          </w:tcPr>
          <w:p w:rsidR="00332C09" w:rsidRDefault="00332C09">
            <w:pPr>
              <w:spacing w:line="400" w:lineRule="exact"/>
              <w:ind w:left="170"/>
              <w:rPr>
                <w:rFonts w:ascii="仿宋" w:eastAsia="仿宋" w:hAnsi="仿宋"/>
                <w:sz w:val="30"/>
                <w:szCs w:val="30"/>
              </w:rPr>
            </w:pPr>
          </w:p>
        </w:tc>
        <w:tc>
          <w:tcPr>
            <w:tcW w:w="4264" w:type="dxa"/>
            <w:noWrap/>
          </w:tcPr>
          <w:p w:rsidR="00332C09" w:rsidRDefault="00332C09">
            <w:pPr>
              <w:spacing w:line="400" w:lineRule="exact"/>
              <w:jc w:val="left"/>
              <w:rPr>
                <w:rFonts w:ascii="仿宋" w:eastAsia="仿宋" w:hAnsi="仿宋"/>
                <w:bCs/>
                <w:sz w:val="30"/>
                <w:szCs w:val="30"/>
              </w:rPr>
            </w:pPr>
          </w:p>
        </w:tc>
        <w:tc>
          <w:tcPr>
            <w:tcW w:w="1777" w:type="dxa"/>
            <w:noWrap/>
            <w:vAlign w:val="center"/>
          </w:tcPr>
          <w:p w:rsidR="00332C09" w:rsidRDefault="00332C09">
            <w:pPr>
              <w:spacing w:line="0" w:lineRule="atLeast"/>
              <w:jc w:val="center"/>
              <w:rPr>
                <w:rFonts w:ascii="仿宋" w:eastAsia="仿宋" w:hAnsi="仿宋"/>
                <w:sz w:val="30"/>
                <w:szCs w:val="30"/>
              </w:rPr>
            </w:pPr>
          </w:p>
        </w:tc>
        <w:tc>
          <w:tcPr>
            <w:tcW w:w="641" w:type="dxa"/>
            <w:noWrap/>
            <w:vAlign w:val="center"/>
          </w:tcPr>
          <w:p w:rsidR="00332C09" w:rsidRDefault="00332C09">
            <w:pPr>
              <w:spacing w:line="0" w:lineRule="atLeast"/>
              <w:jc w:val="center"/>
              <w:rPr>
                <w:rFonts w:ascii="仿宋" w:eastAsia="仿宋" w:hAnsi="仿宋"/>
                <w:sz w:val="30"/>
                <w:szCs w:val="30"/>
              </w:rPr>
            </w:pPr>
          </w:p>
        </w:tc>
        <w:tc>
          <w:tcPr>
            <w:tcW w:w="600" w:type="dxa"/>
            <w:noWrap/>
            <w:vAlign w:val="center"/>
          </w:tcPr>
          <w:p w:rsidR="00332C09" w:rsidRDefault="00332C09">
            <w:pPr>
              <w:spacing w:line="0" w:lineRule="atLeast"/>
              <w:jc w:val="center"/>
              <w:rPr>
                <w:rFonts w:ascii="仿宋" w:eastAsia="仿宋" w:hAnsi="仿宋"/>
                <w:sz w:val="30"/>
                <w:szCs w:val="30"/>
              </w:rPr>
            </w:pPr>
          </w:p>
        </w:tc>
      </w:tr>
    </w:tbl>
    <w:p w:rsidR="00332C09" w:rsidRDefault="00332C09">
      <w:pPr>
        <w:spacing w:line="400" w:lineRule="exact"/>
        <w:rPr>
          <w:rFonts w:ascii="仿宋" w:eastAsia="仿宋" w:hAnsi="仿宋"/>
          <w:bCs/>
          <w:sz w:val="30"/>
          <w:szCs w:val="30"/>
        </w:rPr>
      </w:pPr>
    </w:p>
    <w:p w:rsidR="00332C09" w:rsidRDefault="00443BA1">
      <w:pPr>
        <w:spacing w:line="400" w:lineRule="exact"/>
        <w:rPr>
          <w:rFonts w:ascii="仿宋" w:eastAsia="仿宋" w:hAnsi="仿宋"/>
          <w:sz w:val="28"/>
          <w:szCs w:val="28"/>
        </w:rPr>
      </w:pPr>
      <w:r>
        <w:rPr>
          <w:rFonts w:ascii="仿宋" w:eastAsia="仿宋" w:hAnsi="仿宋" w:hint="eastAsia"/>
          <w:sz w:val="28"/>
          <w:szCs w:val="28"/>
        </w:rPr>
        <w:t>填报说明：</w:t>
      </w:r>
    </w:p>
    <w:p w:rsidR="00332C09" w:rsidRDefault="00443BA1">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332C09" w:rsidRDefault="00443BA1">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332C09" w:rsidRDefault="00443BA1">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332C09" w:rsidRDefault="00332C09">
      <w:pPr>
        <w:spacing w:line="320" w:lineRule="exact"/>
        <w:rPr>
          <w:rFonts w:ascii="仿宋" w:eastAsia="仿宋" w:hAnsi="仿宋"/>
          <w:sz w:val="30"/>
          <w:szCs w:val="30"/>
        </w:rPr>
      </w:pPr>
    </w:p>
    <w:p w:rsidR="00332C09" w:rsidRDefault="00332C09">
      <w:pPr>
        <w:spacing w:line="320" w:lineRule="exact"/>
        <w:rPr>
          <w:rFonts w:ascii="仿宋" w:eastAsia="仿宋" w:hAnsi="仿宋"/>
          <w:sz w:val="30"/>
          <w:szCs w:val="30"/>
        </w:rPr>
      </w:pPr>
    </w:p>
    <w:p w:rsidR="00332C09" w:rsidRDefault="00443BA1">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rsidR="00332C09" w:rsidRDefault="00443BA1">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332C09" w:rsidRDefault="00443BA1">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332C09" w:rsidRDefault="00443BA1">
      <w:pPr>
        <w:spacing w:line="0" w:lineRule="atLeast"/>
        <w:outlineLvl w:val="1"/>
        <w:rPr>
          <w:rFonts w:ascii="仿宋" w:eastAsia="仿宋" w:hAnsi="仿宋"/>
          <w:sz w:val="28"/>
          <w:szCs w:val="28"/>
        </w:rPr>
      </w:pPr>
      <w:bookmarkStart w:id="67" w:name="_Toc72226089"/>
      <w:r>
        <w:rPr>
          <w:rFonts w:ascii="仿宋" w:eastAsia="仿宋" w:hAnsi="仿宋" w:hint="eastAsia"/>
          <w:sz w:val="28"/>
          <w:szCs w:val="28"/>
        </w:rPr>
        <w:lastRenderedPageBreak/>
        <w:t>附件4：报价一览表（服务）</w:t>
      </w:r>
      <w:bookmarkEnd w:id="67"/>
    </w:p>
    <w:p w:rsidR="00332C09" w:rsidRDefault="00443BA1">
      <w:pPr>
        <w:spacing w:before="120" w:after="240"/>
        <w:jc w:val="center"/>
        <w:rPr>
          <w:rFonts w:ascii="宋体" w:hAnsi="宋体"/>
          <w:b/>
          <w:sz w:val="32"/>
          <w:szCs w:val="32"/>
        </w:rPr>
      </w:pPr>
      <w:r>
        <w:rPr>
          <w:rFonts w:ascii="宋体" w:hAnsi="宋体" w:hint="eastAsia"/>
          <w:b/>
          <w:sz w:val="32"/>
          <w:szCs w:val="32"/>
        </w:rPr>
        <w:t>报价一览表（服务）</w:t>
      </w:r>
    </w:p>
    <w:p w:rsidR="00332C09" w:rsidRDefault="00443BA1">
      <w:pPr>
        <w:spacing w:after="80"/>
        <w:rPr>
          <w:rFonts w:ascii="仿宋" w:eastAsia="仿宋" w:hAnsi="仿宋"/>
          <w:sz w:val="28"/>
          <w:szCs w:val="28"/>
          <w:u w:val="single"/>
        </w:rPr>
      </w:pPr>
      <w:r>
        <w:rPr>
          <w:rFonts w:ascii="仿宋" w:eastAsia="仿宋" w:hAnsi="仿宋" w:hint="eastAsia"/>
          <w:sz w:val="28"/>
          <w:szCs w:val="28"/>
        </w:rPr>
        <w:t>项目名称：</w:t>
      </w:r>
    </w:p>
    <w:p w:rsidR="00332C09" w:rsidRDefault="00443BA1">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332C09">
        <w:trPr>
          <w:cantSplit/>
          <w:trHeight w:val="509"/>
        </w:trPr>
        <w:tc>
          <w:tcPr>
            <w:tcW w:w="583" w:type="dxa"/>
            <w:tcBorders>
              <w:top w:val="single" w:sz="6" w:space="0" w:color="auto"/>
              <w:left w:val="single" w:sz="6" w:space="0" w:color="auto"/>
              <w:bottom w:val="single" w:sz="6" w:space="0" w:color="auto"/>
              <w:right w:val="single" w:sz="6" w:space="0" w:color="auto"/>
            </w:tcBorders>
            <w:noWrap/>
            <w:vAlign w:val="center"/>
          </w:tcPr>
          <w:p w:rsidR="00332C09" w:rsidRDefault="00443BA1">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noWrap/>
            <w:vAlign w:val="center"/>
          </w:tcPr>
          <w:p w:rsidR="00332C09" w:rsidRDefault="00443BA1">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noWrap/>
          </w:tcPr>
          <w:p w:rsidR="00332C09" w:rsidRDefault="00443BA1">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noWrap/>
            <w:vAlign w:val="center"/>
          </w:tcPr>
          <w:p w:rsidR="00332C09" w:rsidRDefault="00443BA1">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noWrap/>
            <w:vAlign w:val="center"/>
          </w:tcPr>
          <w:p w:rsidR="00332C09" w:rsidRDefault="00443BA1">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noWrap/>
            <w:vAlign w:val="center"/>
          </w:tcPr>
          <w:p w:rsidR="00332C09" w:rsidRDefault="00443BA1">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noWrap/>
            <w:vAlign w:val="center"/>
          </w:tcPr>
          <w:p w:rsidR="00332C09" w:rsidRDefault="00443BA1">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noWrap/>
            <w:vAlign w:val="center"/>
          </w:tcPr>
          <w:p w:rsidR="00332C09" w:rsidRDefault="00443BA1">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332C09">
        <w:trPr>
          <w:cantSplit/>
          <w:trHeight w:val="474"/>
        </w:trPr>
        <w:tc>
          <w:tcPr>
            <w:tcW w:w="58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noWrap/>
            <w:vAlign w:val="center"/>
          </w:tcPr>
          <w:p w:rsidR="00332C09" w:rsidRDefault="00332C0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noWrap/>
          </w:tcPr>
          <w:p w:rsidR="00332C09" w:rsidRDefault="00332C0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noWrap/>
          </w:tcPr>
          <w:p w:rsidR="00332C09" w:rsidRDefault="00332C0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noWrap/>
            <w:vAlign w:val="center"/>
          </w:tcPr>
          <w:p w:rsidR="00332C09" w:rsidRDefault="00332C09">
            <w:pPr>
              <w:jc w:val="right"/>
              <w:rPr>
                <w:rFonts w:ascii="仿宋" w:eastAsia="仿宋" w:hAnsi="仿宋"/>
                <w:sz w:val="30"/>
                <w:szCs w:val="30"/>
              </w:rPr>
            </w:pPr>
          </w:p>
        </w:tc>
      </w:tr>
      <w:tr w:rsidR="00332C09">
        <w:trPr>
          <w:cantSplit/>
          <w:trHeight w:val="552"/>
        </w:trPr>
        <w:tc>
          <w:tcPr>
            <w:tcW w:w="58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noWrap/>
            <w:vAlign w:val="center"/>
          </w:tcPr>
          <w:p w:rsidR="00332C09" w:rsidRDefault="00332C0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noWrap/>
          </w:tcPr>
          <w:p w:rsidR="00332C09" w:rsidRDefault="00332C0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noWrap/>
          </w:tcPr>
          <w:p w:rsidR="00332C09" w:rsidRDefault="00332C0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noWrap/>
            <w:vAlign w:val="center"/>
          </w:tcPr>
          <w:p w:rsidR="00332C09" w:rsidRDefault="00332C09">
            <w:pPr>
              <w:jc w:val="right"/>
              <w:rPr>
                <w:rFonts w:ascii="仿宋" w:eastAsia="仿宋" w:hAnsi="仿宋"/>
                <w:sz w:val="30"/>
                <w:szCs w:val="30"/>
              </w:rPr>
            </w:pPr>
          </w:p>
        </w:tc>
      </w:tr>
      <w:tr w:rsidR="00332C09">
        <w:trPr>
          <w:cantSplit/>
          <w:trHeight w:val="560"/>
        </w:trPr>
        <w:tc>
          <w:tcPr>
            <w:tcW w:w="58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noWrap/>
            <w:vAlign w:val="center"/>
          </w:tcPr>
          <w:p w:rsidR="00332C09" w:rsidRDefault="00332C0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noWrap/>
          </w:tcPr>
          <w:p w:rsidR="00332C09" w:rsidRDefault="00332C0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noWrap/>
          </w:tcPr>
          <w:p w:rsidR="00332C09" w:rsidRDefault="00332C0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noWrap/>
            <w:vAlign w:val="center"/>
          </w:tcPr>
          <w:p w:rsidR="00332C09" w:rsidRDefault="00332C09">
            <w:pPr>
              <w:jc w:val="right"/>
              <w:rPr>
                <w:rFonts w:ascii="仿宋" w:eastAsia="仿宋" w:hAnsi="仿宋"/>
                <w:sz w:val="30"/>
                <w:szCs w:val="30"/>
              </w:rPr>
            </w:pPr>
          </w:p>
        </w:tc>
      </w:tr>
      <w:tr w:rsidR="00332C09">
        <w:trPr>
          <w:cantSplit/>
          <w:trHeight w:val="560"/>
        </w:trPr>
        <w:tc>
          <w:tcPr>
            <w:tcW w:w="58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noWrap/>
            <w:vAlign w:val="center"/>
          </w:tcPr>
          <w:p w:rsidR="00332C09" w:rsidRDefault="00332C0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noWrap/>
          </w:tcPr>
          <w:p w:rsidR="00332C09" w:rsidRDefault="00332C0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noWrap/>
          </w:tcPr>
          <w:p w:rsidR="00332C09" w:rsidRDefault="00332C0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noWrap/>
            <w:vAlign w:val="center"/>
          </w:tcPr>
          <w:p w:rsidR="00332C09" w:rsidRDefault="00332C09">
            <w:pPr>
              <w:jc w:val="right"/>
              <w:rPr>
                <w:rFonts w:ascii="仿宋" w:eastAsia="仿宋" w:hAnsi="仿宋"/>
                <w:sz w:val="30"/>
                <w:szCs w:val="30"/>
              </w:rPr>
            </w:pPr>
          </w:p>
        </w:tc>
      </w:tr>
      <w:tr w:rsidR="00332C09">
        <w:trPr>
          <w:cantSplit/>
          <w:trHeight w:val="539"/>
        </w:trPr>
        <w:tc>
          <w:tcPr>
            <w:tcW w:w="58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noWrap/>
            <w:vAlign w:val="center"/>
          </w:tcPr>
          <w:p w:rsidR="00332C09" w:rsidRDefault="00332C0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noWrap/>
          </w:tcPr>
          <w:p w:rsidR="00332C09" w:rsidRDefault="00332C0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noWrap/>
            <w:vAlign w:val="center"/>
          </w:tcPr>
          <w:p w:rsidR="00332C09" w:rsidRDefault="00332C0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noWrap/>
          </w:tcPr>
          <w:p w:rsidR="00332C09" w:rsidRDefault="00332C0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noWrap/>
            <w:vAlign w:val="center"/>
          </w:tcPr>
          <w:p w:rsidR="00332C09" w:rsidRDefault="00332C09">
            <w:pPr>
              <w:jc w:val="right"/>
              <w:rPr>
                <w:rFonts w:ascii="仿宋" w:eastAsia="仿宋" w:hAnsi="仿宋"/>
                <w:sz w:val="30"/>
                <w:szCs w:val="30"/>
              </w:rPr>
            </w:pPr>
          </w:p>
        </w:tc>
      </w:tr>
      <w:tr w:rsidR="00332C09">
        <w:trPr>
          <w:cantSplit/>
          <w:trHeight w:val="340"/>
        </w:trPr>
        <w:tc>
          <w:tcPr>
            <w:tcW w:w="6705" w:type="dxa"/>
            <w:gridSpan w:val="6"/>
            <w:tcBorders>
              <w:top w:val="single" w:sz="6" w:space="0" w:color="auto"/>
              <w:left w:val="single" w:sz="6" w:space="0" w:color="auto"/>
              <w:bottom w:val="single" w:sz="6" w:space="0" w:color="auto"/>
              <w:right w:val="single" w:sz="6" w:space="0" w:color="auto"/>
            </w:tcBorders>
            <w:noWrap/>
          </w:tcPr>
          <w:p w:rsidR="00332C09" w:rsidRDefault="00443BA1">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noWrap/>
          </w:tcPr>
          <w:p w:rsidR="00332C09" w:rsidRDefault="00332C0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noWrap/>
          </w:tcPr>
          <w:p w:rsidR="00332C09" w:rsidRDefault="00332C09">
            <w:pPr>
              <w:jc w:val="center"/>
              <w:rPr>
                <w:rFonts w:ascii="仿宋" w:eastAsia="仿宋" w:hAnsi="仿宋"/>
                <w:sz w:val="30"/>
                <w:szCs w:val="30"/>
              </w:rPr>
            </w:pPr>
          </w:p>
        </w:tc>
      </w:tr>
    </w:tbl>
    <w:p w:rsidR="00332C09" w:rsidRDefault="00443BA1">
      <w:pPr>
        <w:spacing w:line="400" w:lineRule="exact"/>
        <w:rPr>
          <w:rFonts w:ascii="仿宋" w:eastAsia="仿宋" w:hAnsi="仿宋"/>
          <w:bCs/>
          <w:sz w:val="30"/>
          <w:szCs w:val="30"/>
          <w:u w:val="single"/>
        </w:rPr>
      </w:pPr>
      <w:r>
        <w:rPr>
          <w:rFonts w:ascii="仿宋" w:eastAsia="仿宋" w:hAnsi="仿宋" w:hint="eastAsia"/>
          <w:sz w:val="30"/>
          <w:szCs w:val="30"/>
        </w:rPr>
        <w:t>注：</w:t>
      </w:r>
    </w:p>
    <w:p w:rsidR="00332C09" w:rsidRDefault="00443BA1">
      <w:pPr>
        <w:pStyle w:val="af"/>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332C09" w:rsidRDefault="00443BA1">
      <w:pPr>
        <w:pStyle w:val="af"/>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332C09" w:rsidRDefault="00443BA1">
      <w:pPr>
        <w:pStyle w:val="af"/>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332C09" w:rsidRDefault="00332C09">
      <w:pPr>
        <w:spacing w:line="400" w:lineRule="exact"/>
        <w:rPr>
          <w:rFonts w:ascii="仿宋" w:eastAsia="仿宋" w:hAnsi="仿宋"/>
          <w:sz w:val="30"/>
          <w:szCs w:val="30"/>
        </w:rPr>
      </w:pPr>
    </w:p>
    <w:p w:rsidR="00332C09" w:rsidRDefault="00332C09">
      <w:pPr>
        <w:spacing w:line="360" w:lineRule="auto"/>
        <w:rPr>
          <w:rFonts w:ascii="仿宋" w:eastAsia="仿宋" w:hAnsi="仿宋"/>
          <w:sz w:val="30"/>
          <w:szCs w:val="30"/>
        </w:rPr>
      </w:pP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332C09" w:rsidRDefault="00443BA1">
      <w:pPr>
        <w:widowControl/>
        <w:jc w:val="left"/>
        <w:rPr>
          <w:rFonts w:ascii="仿宋" w:eastAsia="仿宋" w:hAnsi="仿宋"/>
          <w:sz w:val="30"/>
          <w:szCs w:val="30"/>
        </w:rPr>
      </w:pPr>
      <w:r>
        <w:rPr>
          <w:rFonts w:ascii="仿宋" w:eastAsia="仿宋" w:hAnsi="仿宋"/>
          <w:sz w:val="30"/>
          <w:szCs w:val="30"/>
        </w:rPr>
        <w:br w:type="page"/>
      </w:r>
    </w:p>
    <w:p w:rsidR="00332C09" w:rsidRDefault="00443BA1">
      <w:pPr>
        <w:widowControl/>
        <w:jc w:val="left"/>
        <w:rPr>
          <w:rFonts w:ascii="仿宋" w:eastAsia="仿宋" w:hAnsi="仿宋"/>
          <w:sz w:val="28"/>
          <w:szCs w:val="28"/>
        </w:rPr>
      </w:pPr>
      <w:r>
        <w:rPr>
          <w:rFonts w:ascii="仿宋" w:eastAsia="仿宋" w:hAnsi="仿宋" w:hint="eastAsia"/>
          <w:sz w:val="28"/>
          <w:szCs w:val="28"/>
        </w:rPr>
        <w:lastRenderedPageBreak/>
        <w:t>报价一览表（工程）（本项目不适用）</w:t>
      </w:r>
    </w:p>
    <w:p w:rsidR="00332C09" w:rsidRDefault="00332C09">
      <w:pPr>
        <w:jc w:val="center"/>
        <w:rPr>
          <w:rFonts w:ascii="仿宋_GB2312" w:eastAsia="仿宋_GB2312" w:hAnsi="宋体"/>
          <w:b/>
          <w:sz w:val="30"/>
          <w:szCs w:val="30"/>
        </w:rPr>
      </w:pPr>
    </w:p>
    <w:p w:rsidR="00332C09" w:rsidRDefault="00443BA1">
      <w:pPr>
        <w:spacing w:before="120" w:after="240"/>
        <w:jc w:val="center"/>
        <w:rPr>
          <w:rFonts w:ascii="宋体" w:hAnsi="宋体"/>
          <w:b/>
          <w:sz w:val="32"/>
          <w:szCs w:val="32"/>
        </w:rPr>
      </w:pPr>
      <w:r>
        <w:rPr>
          <w:rFonts w:ascii="宋体" w:hAnsi="宋体" w:hint="eastAsia"/>
          <w:b/>
          <w:sz w:val="32"/>
          <w:szCs w:val="32"/>
        </w:rPr>
        <w:t>报价一览表（工程）</w:t>
      </w:r>
    </w:p>
    <w:p w:rsidR="00332C09" w:rsidRDefault="00443BA1">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332C09" w:rsidRDefault="00443BA1">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332C09">
        <w:trPr>
          <w:cantSplit/>
          <w:trHeight w:hRule="exact" w:val="916"/>
          <w:jc w:val="center"/>
        </w:trPr>
        <w:tc>
          <w:tcPr>
            <w:tcW w:w="568" w:type="dxa"/>
            <w:noWrap/>
            <w:vAlign w:val="center"/>
          </w:tcPr>
          <w:p w:rsidR="00332C09" w:rsidRDefault="00443BA1">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noWrap/>
            <w:vAlign w:val="center"/>
          </w:tcPr>
          <w:p w:rsidR="00332C09" w:rsidRDefault="00443BA1">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noWrap/>
            <w:vAlign w:val="center"/>
          </w:tcPr>
          <w:p w:rsidR="00332C09" w:rsidRDefault="00443BA1">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noWrap/>
            <w:vAlign w:val="center"/>
          </w:tcPr>
          <w:p w:rsidR="00332C09" w:rsidRDefault="00443BA1">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noWrap/>
            <w:vAlign w:val="center"/>
          </w:tcPr>
          <w:p w:rsidR="00332C09" w:rsidRDefault="00443BA1">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noWrap/>
            <w:vAlign w:val="center"/>
          </w:tcPr>
          <w:p w:rsidR="00332C09" w:rsidRDefault="00443BA1">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noWrap/>
            <w:vAlign w:val="center"/>
          </w:tcPr>
          <w:p w:rsidR="00332C09" w:rsidRDefault="00443BA1">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noWrap/>
            <w:vAlign w:val="center"/>
          </w:tcPr>
          <w:p w:rsidR="00332C09" w:rsidRDefault="00443BA1">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332C09">
        <w:trPr>
          <w:cantSplit/>
          <w:trHeight w:hRule="exact" w:val="545"/>
          <w:jc w:val="center"/>
        </w:trPr>
        <w:tc>
          <w:tcPr>
            <w:tcW w:w="568" w:type="dxa"/>
            <w:noWrap/>
            <w:vAlign w:val="center"/>
          </w:tcPr>
          <w:p w:rsidR="00332C09" w:rsidRDefault="00332C09">
            <w:pPr>
              <w:spacing w:line="400" w:lineRule="exact"/>
              <w:rPr>
                <w:rFonts w:ascii="仿宋" w:eastAsia="仿宋" w:hAnsi="仿宋"/>
                <w:bCs/>
                <w:sz w:val="28"/>
                <w:szCs w:val="28"/>
              </w:rPr>
            </w:pPr>
          </w:p>
        </w:tc>
        <w:tc>
          <w:tcPr>
            <w:tcW w:w="1525" w:type="dxa"/>
            <w:noWrap/>
            <w:vAlign w:val="center"/>
          </w:tcPr>
          <w:p w:rsidR="00332C09" w:rsidRDefault="00332C09">
            <w:pPr>
              <w:spacing w:line="400" w:lineRule="exact"/>
              <w:rPr>
                <w:rFonts w:ascii="仿宋" w:eastAsia="仿宋" w:hAnsi="仿宋"/>
                <w:bCs/>
                <w:sz w:val="28"/>
                <w:szCs w:val="28"/>
              </w:rPr>
            </w:pPr>
          </w:p>
        </w:tc>
        <w:tc>
          <w:tcPr>
            <w:tcW w:w="992" w:type="dxa"/>
            <w:noWrap/>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c>
          <w:tcPr>
            <w:tcW w:w="1276" w:type="dxa"/>
            <w:noWrap/>
            <w:vAlign w:val="center"/>
          </w:tcPr>
          <w:p w:rsidR="00332C09" w:rsidRDefault="00332C09">
            <w:pPr>
              <w:spacing w:line="400" w:lineRule="exact"/>
              <w:rPr>
                <w:rFonts w:ascii="仿宋" w:eastAsia="仿宋" w:hAnsi="仿宋"/>
                <w:bCs/>
                <w:sz w:val="28"/>
                <w:szCs w:val="28"/>
              </w:rPr>
            </w:pPr>
          </w:p>
        </w:tc>
        <w:tc>
          <w:tcPr>
            <w:tcW w:w="917" w:type="dxa"/>
            <w:noWrap/>
            <w:vAlign w:val="center"/>
          </w:tcPr>
          <w:p w:rsidR="00332C09" w:rsidRDefault="00332C09">
            <w:pPr>
              <w:spacing w:line="400" w:lineRule="exact"/>
              <w:rPr>
                <w:rFonts w:ascii="仿宋" w:eastAsia="仿宋" w:hAnsi="仿宋"/>
                <w:bCs/>
                <w:sz w:val="28"/>
                <w:szCs w:val="28"/>
              </w:rPr>
            </w:pPr>
          </w:p>
        </w:tc>
        <w:tc>
          <w:tcPr>
            <w:tcW w:w="955" w:type="dxa"/>
            <w:noWrap/>
            <w:vAlign w:val="center"/>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r>
      <w:tr w:rsidR="00332C09">
        <w:trPr>
          <w:cantSplit/>
          <w:trHeight w:hRule="exact" w:val="545"/>
          <w:jc w:val="center"/>
        </w:trPr>
        <w:tc>
          <w:tcPr>
            <w:tcW w:w="568" w:type="dxa"/>
            <w:noWrap/>
            <w:vAlign w:val="center"/>
          </w:tcPr>
          <w:p w:rsidR="00332C09" w:rsidRDefault="00332C09">
            <w:pPr>
              <w:spacing w:line="400" w:lineRule="exact"/>
              <w:rPr>
                <w:rFonts w:ascii="仿宋" w:eastAsia="仿宋" w:hAnsi="仿宋"/>
                <w:bCs/>
                <w:sz w:val="28"/>
                <w:szCs w:val="28"/>
              </w:rPr>
            </w:pPr>
          </w:p>
        </w:tc>
        <w:tc>
          <w:tcPr>
            <w:tcW w:w="1525" w:type="dxa"/>
            <w:noWrap/>
            <w:vAlign w:val="center"/>
          </w:tcPr>
          <w:p w:rsidR="00332C09" w:rsidRDefault="00332C09">
            <w:pPr>
              <w:spacing w:line="400" w:lineRule="exact"/>
              <w:rPr>
                <w:rFonts w:ascii="仿宋" w:eastAsia="仿宋" w:hAnsi="仿宋"/>
                <w:bCs/>
                <w:sz w:val="28"/>
                <w:szCs w:val="28"/>
              </w:rPr>
            </w:pPr>
          </w:p>
        </w:tc>
        <w:tc>
          <w:tcPr>
            <w:tcW w:w="992" w:type="dxa"/>
            <w:noWrap/>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c>
          <w:tcPr>
            <w:tcW w:w="1276" w:type="dxa"/>
            <w:noWrap/>
            <w:vAlign w:val="center"/>
          </w:tcPr>
          <w:p w:rsidR="00332C09" w:rsidRDefault="00332C09">
            <w:pPr>
              <w:spacing w:line="400" w:lineRule="exact"/>
              <w:rPr>
                <w:rFonts w:ascii="仿宋" w:eastAsia="仿宋" w:hAnsi="仿宋"/>
                <w:bCs/>
                <w:sz w:val="28"/>
                <w:szCs w:val="28"/>
              </w:rPr>
            </w:pPr>
          </w:p>
        </w:tc>
        <w:tc>
          <w:tcPr>
            <w:tcW w:w="917" w:type="dxa"/>
            <w:noWrap/>
            <w:vAlign w:val="center"/>
          </w:tcPr>
          <w:p w:rsidR="00332C09" w:rsidRDefault="00332C09">
            <w:pPr>
              <w:spacing w:line="400" w:lineRule="exact"/>
              <w:rPr>
                <w:rFonts w:ascii="仿宋" w:eastAsia="仿宋" w:hAnsi="仿宋"/>
                <w:bCs/>
                <w:sz w:val="28"/>
                <w:szCs w:val="28"/>
              </w:rPr>
            </w:pPr>
          </w:p>
        </w:tc>
        <w:tc>
          <w:tcPr>
            <w:tcW w:w="955" w:type="dxa"/>
            <w:noWrap/>
            <w:vAlign w:val="center"/>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r>
      <w:tr w:rsidR="00332C09">
        <w:trPr>
          <w:cantSplit/>
          <w:trHeight w:hRule="exact" w:val="545"/>
          <w:jc w:val="center"/>
        </w:trPr>
        <w:tc>
          <w:tcPr>
            <w:tcW w:w="568" w:type="dxa"/>
            <w:noWrap/>
            <w:vAlign w:val="center"/>
          </w:tcPr>
          <w:p w:rsidR="00332C09" w:rsidRDefault="00332C09">
            <w:pPr>
              <w:spacing w:line="400" w:lineRule="exact"/>
              <w:rPr>
                <w:rFonts w:ascii="仿宋" w:eastAsia="仿宋" w:hAnsi="仿宋"/>
                <w:bCs/>
                <w:sz w:val="28"/>
                <w:szCs w:val="28"/>
              </w:rPr>
            </w:pPr>
          </w:p>
        </w:tc>
        <w:tc>
          <w:tcPr>
            <w:tcW w:w="1525" w:type="dxa"/>
            <w:noWrap/>
            <w:vAlign w:val="center"/>
          </w:tcPr>
          <w:p w:rsidR="00332C09" w:rsidRDefault="00332C09">
            <w:pPr>
              <w:spacing w:line="400" w:lineRule="exact"/>
              <w:rPr>
                <w:rFonts w:ascii="仿宋" w:eastAsia="仿宋" w:hAnsi="仿宋"/>
                <w:bCs/>
                <w:sz w:val="28"/>
                <w:szCs w:val="28"/>
              </w:rPr>
            </w:pPr>
          </w:p>
        </w:tc>
        <w:tc>
          <w:tcPr>
            <w:tcW w:w="992" w:type="dxa"/>
            <w:noWrap/>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c>
          <w:tcPr>
            <w:tcW w:w="1276" w:type="dxa"/>
            <w:noWrap/>
            <w:vAlign w:val="center"/>
          </w:tcPr>
          <w:p w:rsidR="00332C09" w:rsidRDefault="00332C09">
            <w:pPr>
              <w:spacing w:line="400" w:lineRule="exact"/>
              <w:rPr>
                <w:rFonts w:ascii="仿宋" w:eastAsia="仿宋" w:hAnsi="仿宋"/>
                <w:bCs/>
                <w:sz w:val="28"/>
                <w:szCs w:val="28"/>
              </w:rPr>
            </w:pPr>
          </w:p>
        </w:tc>
        <w:tc>
          <w:tcPr>
            <w:tcW w:w="917" w:type="dxa"/>
            <w:noWrap/>
            <w:vAlign w:val="center"/>
          </w:tcPr>
          <w:p w:rsidR="00332C09" w:rsidRDefault="00332C09">
            <w:pPr>
              <w:spacing w:line="400" w:lineRule="exact"/>
              <w:rPr>
                <w:rFonts w:ascii="仿宋" w:eastAsia="仿宋" w:hAnsi="仿宋"/>
                <w:bCs/>
                <w:sz w:val="28"/>
                <w:szCs w:val="28"/>
              </w:rPr>
            </w:pPr>
          </w:p>
        </w:tc>
        <w:tc>
          <w:tcPr>
            <w:tcW w:w="955" w:type="dxa"/>
            <w:noWrap/>
            <w:vAlign w:val="center"/>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r>
      <w:tr w:rsidR="00332C09">
        <w:trPr>
          <w:cantSplit/>
          <w:trHeight w:hRule="exact" w:val="545"/>
          <w:jc w:val="center"/>
        </w:trPr>
        <w:tc>
          <w:tcPr>
            <w:tcW w:w="568" w:type="dxa"/>
            <w:noWrap/>
            <w:vAlign w:val="center"/>
          </w:tcPr>
          <w:p w:rsidR="00332C09" w:rsidRDefault="00332C09">
            <w:pPr>
              <w:spacing w:line="400" w:lineRule="exact"/>
              <w:rPr>
                <w:rFonts w:ascii="仿宋" w:eastAsia="仿宋" w:hAnsi="仿宋"/>
                <w:bCs/>
                <w:sz w:val="28"/>
                <w:szCs w:val="28"/>
              </w:rPr>
            </w:pPr>
          </w:p>
        </w:tc>
        <w:tc>
          <w:tcPr>
            <w:tcW w:w="1525" w:type="dxa"/>
            <w:noWrap/>
            <w:vAlign w:val="center"/>
          </w:tcPr>
          <w:p w:rsidR="00332C09" w:rsidRDefault="00332C09">
            <w:pPr>
              <w:spacing w:line="400" w:lineRule="exact"/>
              <w:rPr>
                <w:rFonts w:ascii="仿宋" w:eastAsia="仿宋" w:hAnsi="仿宋"/>
                <w:bCs/>
                <w:sz w:val="28"/>
                <w:szCs w:val="28"/>
              </w:rPr>
            </w:pPr>
          </w:p>
        </w:tc>
        <w:tc>
          <w:tcPr>
            <w:tcW w:w="992" w:type="dxa"/>
            <w:noWrap/>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c>
          <w:tcPr>
            <w:tcW w:w="1276" w:type="dxa"/>
            <w:noWrap/>
            <w:vAlign w:val="center"/>
          </w:tcPr>
          <w:p w:rsidR="00332C09" w:rsidRDefault="00332C09">
            <w:pPr>
              <w:spacing w:line="400" w:lineRule="exact"/>
              <w:rPr>
                <w:rFonts w:ascii="仿宋" w:eastAsia="仿宋" w:hAnsi="仿宋"/>
                <w:bCs/>
                <w:sz w:val="28"/>
                <w:szCs w:val="28"/>
              </w:rPr>
            </w:pPr>
          </w:p>
        </w:tc>
        <w:tc>
          <w:tcPr>
            <w:tcW w:w="917" w:type="dxa"/>
            <w:noWrap/>
            <w:vAlign w:val="center"/>
          </w:tcPr>
          <w:p w:rsidR="00332C09" w:rsidRDefault="00332C09">
            <w:pPr>
              <w:spacing w:line="400" w:lineRule="exact"/>
              <w:rPr>
                <w:rFonts w:ascii="仿宋" w:eastAsia="仿宋" w:hAnsi="仿宋"/>
                <w:bCs/>
                <w:sz w:val="28"/>
                <w:szCs w:val="28"/>
              </w:rPr>
            </w:pPr>
          </w:p>
        </w:tc>
        <w:tc>
          <w:tcPr>
            <w:tcW w:w="955" w:type="dxa"/>
            <w:noWrap/>
            <w:vAlign w:val="center"/>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r>
      <w:tr w:rsidR="00332C09">
        <w:trPr>
          <w:cantSplit/>
          <w:trHeight w:hRule="exact" w:val="545"/>
          <w:jc w:val="center"/>
        </w:trPr>
        <w:tc>
          <w:tcPr>
            <w:tcW w:w="568" w:type="dxa"/>
            <w:noWrap/>
            <w:vAlign w:val="center"/>
          </w:tcPr>
          <w:p w:rsidR="00332C09" w:rsidRDefault="00332C09">
            <w:pPr>
              <w:spacing w:line="400" w:lineRule="exact"/>
              <w:rPr>
                <w:rFonts w:ascii="仿宋" w:eastAsia="仿宋" w:hAnsi="仿宋"/>
                <w:bCs/>
                <w:sz w:val="28"/>
                <w:szCs w:val="28"/>
              </w:rPr>
            </w:pPr>
          </w:p>
        </w:tc>
        <w:tc>
          <w:tcPr>
            <w:tcW w:w="1525" w:type="dxa"/>
            <w:noWrap/>
            <w:vAlign w:val="center"/>
          </w:tcPr>
          <w:p w:rsidR="00332C09" w:rsidRDefault="00332C09">
            <w:pPr>
              <w:spacing w:line="400" w:lineRule="exact"/>
              <w:rPr>
                <w:rFonts w:ascii="仿宋" w:eastAsia="仿宋" w:hAnsi="仿宋"/>
                <w:bCs/>
                <w:sz w:val="28"/>
                <w:szCs w:val="28"/>
              </w:rPr>
            </w:pPr>
          </w:p>
        </w:tc>
        <w:tc>
          <w:tcPr>
            <w:tcW w:w="992" w:type="dxa"/>
            <w:noWrap/>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c>
          <w:tcPr>
            <w:tcW w:w="1276" w:type="dxa"/>
            <w:noWrap/>
            <w:vAlign w:val="center"/>
          </w:tcPr>
          <w:p w:rsidR="00332C09" w:rsidRDefault="00332C09">
            <w:pPr>
              <w:spacing w:line="400" w:lineRule="exact"/>
              <w:rPr>
                <w:rFonts w:ascii="仿宋" w:eastAsia="仿宋" w:hAnsi="仿宋"/>
                <w:bCs/>
                <w:sz w:val="28"/>
                <w:szCs w:val="28"/>
              </w:rPr>
            </w:pPr>
          </w:p>
        </w:tc>
        <w:tc>
          <w:tcPr>
            <w:tcW w:w="917" w:type="dxa"/>
            <w:noWrap/>
            <w:vAlign w:val="center"/>
          </w:tcPr>
          <w:p w:rsidR="00332C09" w:rsidRDefault="00332C09">
            <w:pPr>
              <w:spacing w:line="400" w:lineRule="exact"/>
              <w:rPr>
                <w:rFonts w:ascii="仿宋" w:eastAsia="仿宋" w:hAnsi="仿宋"/>
                <w:bCs/>
                <w:sz w:val="28"/>
                <w:szCs w:val="28"/>
              </w:rPr>
            </w:pPr>
          </w:p>
        </w:tc>
        <w:tc>
          <w:tcPr>
            <w:tcW w:w="955" w:type="dxa"/>
            <w:noWrap/>
            <w:vAlign w:val="center"/>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r>
      <w:tr w:rsidR="00332C09">
        <w:trPr>
          <w:cantSplit/>
          <w:trHeight w:hRule="exact" w:val="545"/>
          <w:jc w:val="center"/>
        </w:trPr>
        <w:tc>
          <w:tcPr>
            <w:tcW w:w="568" w:type="dxa"/>
            <w:noWrap/>
            <w:vAlign w:val="center"/>
          </w:tcPr>
          <w:p w:rsidR="00332C09" w:rsidRDefault="00332C09">
            <w:pPr>
              <w:spacing w:line="400" w:lineRule="exact"/>
              <w:rPr>
                <w:rFonts w:ascii="仿宋" w:eastAsia="仿宋" w:hAnsi="仿宋"/>
                <w:bCs/>
                <w:sz w:val="28"/>
                <w:szCs w:val="28"/>
              </w:rPr>
            </w:pPr>
          </w:p>
        </w:tc>
        <w:tc>
          <w:tcPr>
            <w:tcW w:w="1525" w:type="dxa"/>
            <w:noWrap/>
            <w:vAlign w:val="center"/>
          </w:tcPr>
          <w:p w:rsidR="00332C09" w:rsidRDefault="00332C09">
            <w:pPr>
              <w:spacing w:line="400" w:lineRule="exact"/>
              <w:rPr>
                <w:rFonts w:ascii="仿宋" w:eastAsia="仿宋" w:hAnsi="仿宋"/>
                <w:bCs/>
                <w:sz w:val="28"/>
                <w:szCs w:val="28"/>
              </w:rPr>
            </w:pPr>
          </w:p>
        </w:tc>
        <w:tc>
          <w:tcPr>
            <w:tcW w:w="992" w:type="dxa"/>
            <w:noWrap/>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c>
          <w:tcPr>
            <w:tcW w:w="1276" w:type="dxa"/>
            <w:noWrap/>
            <w:vAlign w:val="center"/>
          </w:tcPr>
          <w:p w:rsidR="00332C09" w:rsidRDefault="00332C09">
            <w:pPr>
              <w:spacing w:line="400" w:lineRule="exact"/>
              <w:rPr>
                <w:rFonts w:ascii="仿宋" w:eastAsia="仿宋" w:hAnsi="仿宋"/>
                <w:bCs/>
                <w:sz w:val="28"/>
                <w:szCs w:val="28"/>
              </w:rPr>
            </w:pPr>
          </w:p>
        </w:tc>
        <w:tc>
          <w:tcPr>
            <w:tcW w:w="917" w:type="dxa"/>
            <w:noWrap/>
            <w:vAlign w:val="center"/>
          </w:tcPr>
          <w:p w:rsidR="00332C09" w:rsidRDefault="00332C09">
            <w:pPr>
              <w:spacing w:line="400" w:lineRule="exact"/>
              <w:rPr>
                <w:rFonts w:ascii="仿宋" w:eastAsia="仿宋" w:hAnsi="仿宋"/>
                <w:bCs/>
                <w:sz w:val="28"/>
                <w:szCs w:val="28"/>
              </w:rPr>
            </w:pPr>
          </w:p>
        </w:tc>
        <w:tc>
          <w:tcPr>
            <w:tcW w:w="955" w:type="dxa"/>
            <w:noWrap/>
            <w:vAlign w:val="center"/>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r>
      <w:tr w:rsidR="00332C09">
        <w:trPr>
          <w:cantSplit/>
          <w:trHeight w:hRule="exact" w:val="545"/>
          <w:jc w:val="center"/>
        </w:trPr>
        <w:tc>
          <w:tcPr>
            <w:tcW w:w="568" w:type="dxa"/>
            <w:noWrap/>
            <w:vAlign w:val="center"/>
          </w:tcPr>
          <w:p w:rsidR="00332C09" w:rsidRDefault="00332C09">
            <w:pPr>
              <w:spacing w:line="400" w:lineRule="exact"/>
              <w:rPr>
                <w:rFonts w:ascii="仿宋" w:eastAsia="仿宋" w:hAnsi="仿宋"/>
                <w:bCs/>
                <w:sz w:val="28"/>
                <w:szCs w:val="28"/>
              </w:rPr>
            </w:pPr>
          </w:p>
        </w:tc>
        <w:tc>
          <w:tcPr>
            <w:tcW w:w="1525" w:type="dxa"/>
            <w:noWrap/>
            <w:vAlign w:val="center"/>
          </w:tcPr>
          <w:p w:rsidR="00332C09" w:rsidRDefault="00332C09">
            <w:pPr>
              <w:spacing w:line="400" w:lineRule="exact"/>
              <w:rPr>
                <w:rFonts w:ascii="仿宋" w:eastAsia="仿宋" w:hAnsi="仿宋"/>
                <w:bCs/>
                <w:sz w:val="28"/>
                <w:szCs w:val="28"/>
              </w:rPr>
            </w:pPr>
          </w:p>
        </w:tc>
        <w:tc>
          <w:tcPr>
            <w:tcW w:w="992" w:type="dxa"/>
            <w:noWrap/>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c>
          <w:tcPr>
            <w:tcW w:w="1276" w:type="dxa"/>
            <w:noWrap/>
            <w:vAlign w:val="center"/>
          </w:tcPr>
          <w:p w:rsidR="00332C09" w:rsidRDefault="00332C09">
            <w:pPr>
              <w:spacing w:line="400" w:lineRule="exact"/>
              <w:rPr>
                <w:rFonts w:ascii="仿宋" w:eastAsia="仿宋" w:hAnsi="仿宋"/>
                <w:bCs/>
                <w:sz w:val="28"/>
                <w:szCs w:val="28"/>
              </w:rPr>
            </w:pPr>
          </w:p>
        </w:tc>
        <w:tc>
          <w:tcPr>
            <w:tcW w:w="917" w:type="dxa"/>
            <w:noWrap/>
            <w:vAlign w:val="center"/>
          </w:tcPr>
          <w:p w:rsidR="00332C09" w:rsidRDefault="00332C09">
            <w:pPr>
              <w:spacing w:line="400" w:lineRule="exact"/>
              <w:rPr>
                <w:rFonts w:ascii="仿宋" w:eastAsia="仿宋" w:hAnsi="仿宋"/>
                <w:bCs/>
                <w:sz w:val="28"/>
                <w:szCs w:val="28"/>
              </w:rPr>
            </w:pPr>
          </w:p>
        </w:tc>
        <w:tc>
          <w:tcPr>
            <w:tcW w:w="955" w:type="dxa"/>
            <w:noWrap/>
            <w:vAlign w:val="center"/>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r>
      <w:tr w:rsidR="00332C09">
        <w:trPr>
          <w:cantSplit/>
          <w:trHeight w:hRule="exact" w:val="545"/>
          <w:jc w:val="center"/>
        </w:trPr>
        <w:tc>
          <w:tcPr>
            <w:tcW w:w="6270" w:type="dxa"/>
            <w:gridSpan w:val="6"/>
            <w:noWrap/>
            <w:vAlign w:val="center"/>
          </w:tcPr>
          <w:p w:rsidR="00332C09" w:rsidRDefault="00443BA1">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noWrap/>
            <w:vAlign w:val="center"/>
          </w:tcPr>
          <w:p w:rsidR="00332C09" w:rsidRDefault="00332C09">
            <w:pPr>
              <w:spacing w:line="400" w:lineRule="exact"/>
              <w:rPr>
                <w:rFonts w:ascii="仿宋" w:eastAsia="仿宋" w:hAnsi="仿宋"/>
                <w:bCs/>
                <w:sz w:val="28"/>
                <w:szCs w:val="28"/>
              </w:rPr>
            </w:pPr>
          </w:p>
        </w:tc>
        <w:tc>
          <w:tcPr>
            <w:tcW w:w="992" w:type="dxa"/>
            <w:noWrap/>
            <w:vAlign w:val="center"/>
          </w:tcPr>
          <w:p w:rsidR="00332C09" w:rsidRDefault="00332C09">
            <w:pPr>
              <w:spacing w:line="400" w:lineRule="exact"/>
              <w:rPr>
                <w:rFonts w:ascii="仿宋" w:eastAsia="仿宋" w:hAnsi="仿宋"/>
                <w:bCs/>
                <w:sz w:val="28"/>
                <w:szCs w:val="28"/>
              </w:rPr>
            </w:pPr>
          </w:p>
        </w:tc>
      </w:tr>
    </w:tbl>
    <w:p w:rsidR="006343E5" w:rsidRDefault="00443BA1" w:rsidP="00A00C54">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332C09" w:rsidRDefault="00443BA1">
      <w:pPr>
        <w:pStyle w:val="af"/>
        <w:numPr>
          <w:ilvl w:val="1"/>
          <w:numId w:val="26"/>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332C09" w:rsidRDefault="00443BA1">
      <w:pPr>
        <w:pStyle w:val="af"/>
        <w:numPr>
          <w:ilvl w:val="1"/>
          <w:numId w:val="26"/>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332C09" w:rsidRDefault="00443BA1">
      <w:pPr>
        <w:pStyle w:val="af"/>
        <w:numPr>
          <w:ilvl w:val="1"/>
          <w:numId w:val="2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332C09" w:rsidRDefault="00332C09">
      <w:pPr>
        <w:spacing w:line="360" w:lineRule="auto"/>
        <w:rPr>
          <w:rFonts w:ascii="仿宋" w:eastAsia="仿宋" w:hAnsi="仿宋"/>
          <w:sz w:val="28"/>
          <w:szCs w:val="28"/>
        </w:rPr>
      </w:pPr>
    </w:p>
    <w:p w:rsidR="00332C09" w:rsidRDefault="00443BA1">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rsidR="00332C09" w:rsidRDefault="00443BA1">
      <w:pPr>
        <w:spacing w:line="360" w:lineRule="auto"/>
        <w:rPr>
          <w:rFonts w:ascii="仿宋" w:eastAsia="仿宋" w:hAnsi="仿宋"/>
          <w:sz w:val="28"/>
          <w:szCs w:val="28"/>
        </w:rPr>
      </w:pPr>
      <w:r>
        <w:rPr>
          <w:rFonts w:ascii="仿宋" w:eastAsia="仿宋" w:hAnsi="仿宋" w:hint="eastAsia"/>
          <w:sz w:val="28"/>
          <w:szCs w:val="28"/>
        </w:rPr>
        <w:t>参加单位（盖章）：</w:t>
      </w:r>
    </w:p>
    <w:p w:rsidR="00332C09" w:rsidRDefault="00443BA1">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FC3730" w:rsidRDefault="00FC3730">
      <w:pPr>
        <w:widowControl/>
        <w:jc w:val="left"/>
        <w:rPr>
          <w:rFonts w:ascii="仿宋" w:eastAsia="仿宋" w:hAnsi="仿宋"/>
          <w:sz w:val="28"/>
          <w:szCs w:val="28"/>
        </w:rPr>
      </w:pPr>
      <w:bookmarkStart w:id="68" w:name="_Toc236803111"/>
      <w:bookmarkStart w:id="69" w:name="_Toc395883088"/>
      <w:bookmarkStart w:id="70" w:name="_Toc478387764"/>
    </w:p>
    <w:p w:rsidR="00332C09" w:rsidRDefault="00443BA1">
      <w:pPr>
        <w:widowControl/>
        <w:jc w:val="left"/>
        <w:rPr>
          <w:rFonts w:ascii="仿宋" w:eastAsia="仿宋" w:hAnsi="仿宋"/>
          <w:sz w:val="28"/>
          <w:szCs w:val="28"/>
        </w:rPr>
      </w:pPr>
      <w:r>
        <w:rPr>
          <w:rFonts w:ascii="仿宋" w:eastAsia="仿宋" w:hAnsi="仿宋" w:hint="eastAsia"/>
          <w:sz w:val="28"/>
          <w:szCs w:val="28"/>
        </w:rPr>
        <w:lastRenderedPageBreak/>
        <w:t>报价一览表</w:t>
      </w:r>
      <w:bookmarkEnd w:id="68"/>
      <w:bookmarkEnd w:id="69"/>
      <w:r>
        <w:rPr>
          <w:rFonts w:ascii="仿宋" w:eastAsia="仿宋" w:hAnsi="仿宋" w:hint="eastAsia"/>
          <w:sz w:val="28"/>
          <w:szCs w:val="28"/>
        </w:rPr>
        <w:t>（货物）</w:t>
      </w:r>
      <w:bookmarkEnd w:id="70"/>
      <w:r>
        <w:rPr>
          <w:rFonts w:ascii="仿宋" w:eastAsia="仿宋" w:hAnsi="仿宋" w:hint="eastAsia"/>
          <w:sz w:val="28"/>
          <w:szCs w:val="28"/>
        </w:rPr>
        <w:t>（本项目不适用）</w:t>
      </w:r>
    </w:p>
    <w:p w:rsidR="00332C09" w:rsidRDefault="00443BA1">
      <w:pPr>
        <w:spacing w:before="120" w:after="240"/>
        <w:jc w:val="center"/>
        <w:rPr>
          <w:rFonts w:ascii="宋体" w:hAnsi="宋体"/>
          <w:b/>
          <w:sz w:val="32"/>
          <w:szCs w:val="32"/>
        </w:rPr>
      </w:pPr>
      <w:bookmarkStart w:id="71" w:name="_Toc211248412"/>
      <w:r>
        <w:rPr>
          <w:rFonts w:ascii="宋体" w:hAnsi="宋体" w:hint="eastAsia"/>
          <w:b/>
          <w:sz w:val="32"/>
          <w:szCs w:val="32"/>
        </w:rPr>
        <w:t>报价一览表</w:t>
      </w:r>
      <w:bookmarkEnd w:id="71"/>
      <w:r>
        <w:rPr>
          <w:rFonts w:ascii="宋体" w:hAnsi="宋体" w:hint="eastAsia"/>
          <w:b/>
          <w:sz w:val="32"/>
          <w:szCs w:val="32"/>
        </w:rPr>
        <w:t>（货物）</w:t>
      </w:r>
    </w:p>
    <w:p w:rsidR="00332C09" w:rsidRDefault="00443BA1">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rsidR="00332C09" w:rsidRDefault="00443BA1">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332C09">
        <w:trPr>
          <w:trHeight w:val="292"/>
          <w:jc w:val="center"/>
        </w:trPr>
        <w:tc>
          <w:tcPr>
            <w:tcW w:w="583" w:type="dxa"/>
            <w:noWrap/>
            <w:vAlign w:val="center"/>
          </w:tcPr>
          <w:p w:rsidR="00332C09" w:rsidRDefault="00443BA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noWrap/>
            <w:vAlign w:val="center"/>
          </w:tcPr>
          <w:p w:rsidR="00332C09" w:rsidRDefault="00443BA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noWrap/>
            <w:vAlign w:val="center"/>
          </w:tcPr>
          <w:p w:rsidR="00332C09" w:rsidRDefault="00443BA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noWrap/>
            <w:vAlign w:val="center"/>
          </w:tcPr>
          <w:p w:rsidR="00332C09" w:rsidRDefault="00443BA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noWrap/>
            <w:vAlign w:val="center"/>
          </w:tcPr>
          <w:p w:rsidR="00332C09" w:rsidRDefault="00443BA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noWrap/>
            <w:vAlign w:val="center"/>
          </w:tcPr>
          <w:p w:rsidR="00332C09" w:rsidRDefault="00443BA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noWrap/>
            <w:vAlign w:val="center"/>
          </w:tcPr>
          <w:p w:rsidR="00332C09" w:rsidRDefault="00443BA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noWrap/>
            <w:vAlign w:val="center"/>
          </w:tcPr>
          <w:p w:rsidR="00332C09" w:rsidRDefault="00443BA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noWrap/>
            <w:vAlign w:val="center"/>
          </w:tcPr>
          <w:p w:rsidR="00332C09" w:rsidRDefault="00443BA1">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332C09">
        <w:trPr>
          <w:trHeight w:val="530"/>
          <w:jc w:val="center"/>
        </w:trPr>
        <w:tc>
          <w:tcPr>
            <w:tcW w:w="583" w:type="dxa"/>
            <w:noWrap/>
            <w:vAlign w:val="center"/>
          </w:tcPr>
          <w:p w:rsidR="00332C09" w:rsidRDefault="00332C09">
            <w:pPr>
              <w:autoSpaceDE w:val="0"/>
              <w:autoSpaceDN w:val="0"/>
              <w:adjustRightInd w:val="0"/>
              <w:rPr>
                <w:rFonts w:ascii="仿宋" w:eastAsia="仿宋" w:hAnsi="仿宋"/>
                <w:sz w:val="28"/>
                <w:szCs w:val="28"/>
              </w:rPr>
            </w:pPr>
          </w:p>
        </w:tc>
        <w:tc>
          <w:tcPr>
            <w:tcW w:w="1843" w:type="dxa"/>
            <w:noWrap/>
            <w:vAlign w:val="center"/>
          </w:tcPr>
          <w:p w:rsidR="00332C09" w:rsidRDefault="00332C09">
            <w:pPr>
              <w:autoSpaceDE w:val="0"/>
              <w:autoSpaceDN w:val="0"/>
              <w:adjustRightInd w:val="0"/>
              <w:rPr>
                <w:rFonts w:ascii="仿宋" w:eastAsia="仿宋" w:hAnsi="仿宋"/>
                <w:sz w:val="28"/>
                <w:szCs w:val="28"/>
              </w:rPr>
            </w:pPr>
          </w:p>
        </w:tc>
        <w:tc>
          <w:tcPr>
            <w:tcW w:w="1560" w:type="dxa"/>
            <w:noWrap/>
            <w:vAlign w:val="center"/>
          </w:tcPr>
          <w:p w:rsidR="00332C09" w:rsidRDefault="00332C09">
            <w:pPr>
              <w:autoSpaceDE w:val="0"/>
              <w:autoSpaceDN w:val="0"/>
              <w:adjustRightInd w:val="0"/>
              <w:rPr>
                <w:rFonts w:ascii="仿宋" w:eastAsia="仿宋" w:hAnsi="仿宋"/>
                <w:sz w:val="28"/>
                <w:szCs w:val="28"/>
              </w:rPr>
            </w:pPr>
          </w:p>
        </w:tc>
        <w:tc>
          <w:tcPr>
            <w:tcW w:w="954"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536" w:type="dxa"/>
            <w:noWrap/>
            <w:vAlign w:val="center"/>
          </w:tcPr>
          <w:p w:rsidR="00332C09" w:rsidRDefault="00332C09">
            <w:pPr>
              <w:autoSpaceDE w:val="0"/>
              <w:autoSpaceDN w:val="0"/>
              <w:adjustRightInd w:val="0"/>
              <w:rPr>
                <w:rFonts w:ascii="仿宋" w:eastAsia="仿宋" w:hAnsi="仿宋"/>
                <w:sz w:val="28"/>
                <w:szCs w:val="28"/>
              </w:rPr>
            </w:pPr>
          </w:p>
        </w:tc>
        <w:tc>
          <w:tcPr>
            <w:tcW w:w="1307"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851" w:type="dxa"/>
            <w:noWrap/>
            <w:vAlign w:val="center"/>
          </w:tcPr>
          <w:p w:rsidR="00332C09" w:rsidRDefault="00332C09">
            <w:pPr>
              <w:autoSpaceDE w:val="0"/>
              <w:autoSpaceDN w:val="0"/>
              <w:adjustRightInd w:val="0"/>
              <w:rPr>
                <w:rFonts w:ascii="仿宋" w:eastAsia="仿宋" w:hAnsi="仿宋"/>
                <w:sz w:val="28"/>
                <w:szCs w:val="28"/>
              </w:rPr>
            </w:pPr>
          </w:p>
        </w:tc>
      </w:tr>
      <w:tr w:rsidR="00332C09">
        <w:trPr>
          <w:trHeight w:val="552"/>
          <w:jc w:val="center"/>
        </w:trPr>
        <w:tc>
          <w:tcPr>
            <w:tcW w:w="583" w:type="dxa"/>
            <w:noWrap/>
            <w:vAlign w:val="center"/>
          </w:tcPr>
          <w:p w:rsidR="00332C09" w:rsidRDefault="00332C09">
            <w:pPr>
              <w:autoSpaceDE w:val="0"/>
              <w:autoSpaceDN w:val="0"/>
              <w:adjustRightInd w:val="0"/>
              <w:rPr>
                <w:rFonts w:ascii="仿宋" w:eastAsia="仿宋" w:hAnsi="仿宋"/>
                <w:sz w:val="28"/>
                <w:szCs w:val="28"/>
              </w:rPr>
            </w:pPr>
          </w:p>
        </w:tc>
        <w:tc>
          <w:tcPr>
            <w:tcW w:w="1843" w:type="dxa"/>
            <w:noWrap/>
            <w:vAlign w:val="center"/>
          </w:tcPr>
          <w:p w:rsidR="00332C09" w:rsidRDefault="00332C09">
            <w:pPr>
              <w:autoSpaceDE w:val="0"/>
              <w:autoSpaceDN w:val="0"/>
              <w:adjustRightInd w:val="0"/>
              <w:rPr>
                <w:rFonts w:ascii="仿宋" w:eastAsia="仿宋" w:hAnsi="仿宋"/>
                <w:sz w:val="28"/>
                <w:szCs w:val="28"/>
              </w:rPr>
            </w:pPr>
          </w:p>
        </w:tc>
        <w:tc>
          <w:tcPr>
            <w:tcW w:w="1560" w:type="dxa"/>
            <w:noWrap/>
            <w:vAlign w:val="center"/>
          </w:tcPr>
          <w:p w:rsidR="00332C09" w:rsidRDefault="00332C09">
            <w:pPr>
              <w:autoSpaceDE w:val="0"/>
              <w:autoSpaceDN w:val="0"/>
              <w:adjustRightInd w:val="0"/>
              <w:rPr>
                <w:rFonts w:ascii="仿宋" w:eastAsia="仿宋" w:hAnsi="仿宋"/>
                <w:sz w:val="28"/>
                <w:szCs w:val="28"/>
              </w:rPr>
            </w:pPr>
          </w:p>
        </w:tc>
        <w:tc>
          <w:tcPr>
            <w:tcW w:w="954"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536" w:type="dxa"/>
            <w:noWrap/>
            <w:vAlign w:val="center"/>
          </w:tcPr>
          <w:p w:rsidR="00332C09" w:rsidRDefault="00332C09">
            <w:pPr>
              <w:autoSpaceDE w:val="0"/>
              <w:autoSpaceDN w:val="0"/>
              <w:adjustRightInd w:val="0"/>
              <w:rPr>
                <w:rFonts w:ascii="仿宋" w:eastAsia="仿宋" w:hAnsi="仿宋"/>
                <w:sz w:val="28"/>
                <w:szCs w:val="28"/>
              </w:rPr>
            </w:pPr>
          </w:p>
        </w:tc>
        <w:tc>
          <w:tcPr>
            <w:tcW w:w="1307"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851" w:type="dxa"/>
            <w:noWrap/>
            <w:vAlign w:val="center"/>
          </w:tcPr>
          <w:p w:rsidR="00332C09" w:rsidRDefault="00332C09">
            <w:pPr>
              <w:autoSpaceDE w:val="0"/>
              <w:autoSpaceDN w:val="0"/>
              <w:adjustRightInd w:val="0"/>
              <w:rPr>
                <w:rFonts w:ascii="仿宋" w:eastAsia="仿宋" w:hAnsi="仿宋"/>
                <w:sz w:val="28"/>
                <w:szCs w:val="28"/>
              </w:rPr>
            </w:pPr>
          </w:p>
        </w:tc>
      </w:tr>
      <w:tr w:rsidR="00332C09">
        <w:trPr>
          <w:trHeight w:val="418"/>
          <w:jc w:val="center"/>
        </w:trPr>
        <w:tc>
          <w:tcPr>
            <w:tcW w:w="583" w:type="dxa"/>
            <w:noWrap/>
            <w:vAlign w:val="center"/>
          </w:tcPr>
          <w:p w:rsidR="00332C09" w:rsidRDefault="00332C09">
            <w:pPr>
              <w:autoSpaceDE w:val="0"/>
              <w:autoSpaceDN w:val="0"/>
              <w:adjustRightInd w:val="0"/>
              <w:rPr>
                <w:rFonts w:ascii="仿宋" w:eastAsia="仿宋" w:hAnsi="仿宋"/>
                <w:sz w:val="28"/>
                <w:szCs w:val="28"/>
              </w:rPr>
            </w:pPr>
          </w:p>
        </w:tc>
        <w:tc>
          <w:tcPr>
            <w:tcW w:w="1843" w:type="dxa"/>
            <w:noWrap/>
            <w:vAlign w:val="center"/>
          </w:tcPr>
          <w:p w:rsidR="00332C09" w:rsidRDefault="00332C09">
            <w:pPr>
              <w:autoSpaceDE w:val="0"/>
              <w:autoSpaceDN w:val="0"/>
              <w:adjustRightInd w:val="0"/>
              <w:rPr>
                <w:rFonts w:ascii="仿宋" w:eastAsia="仿宋" w:hAnsi="仿宋"/>
                <w:sz w:val="28"/>
                <w:szCs w:val="28"/>
              </w:rPr>
            </w:pPr>
          </w:p>
        </w:tc>
        <w:tc>
          <w:tcPr>
            <w:tcW w:w="1560" w:type="dxa"/>
            <w:noWrap/>
            <w:vAlign w:val="center"/>
          </w:tcPr>
          <w:p w:rsidR="00332C09" w:rsidRDefault="00332C09">
            <w:pPr>
              <w:autoSpaceDE w:val="0"/>
              <w:autoSpaceDN w:val="0"/>
              <w:adjustRightInd w:val="0"/>
              <w:rPr>
                <w:rFonts w:ascii="仿宋" w:eastAsia="仿宋" w:hAnsi="仿宋"/>
                <w:sz w:val="28"/>
                <w:szCs w:val="28"/>
              </w:rPr>
            </w:pPr>
          </w:p>
        </w:tc>
        <w:tc>
          <w:tcPr>
            <w:tcW w:w="954"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536" w:type="dxa"/>
            <w:noWrap/>
            <w:vAlign w:val="center"/>
          </w:tcPr>
          <w:p w:rsidR="00332C09" w:rsidRDefault="00332C09">
            <w:pPr>
              <w:autoSpaceDE w:val="0"/>
              <w:autoSpaceDN w:val="0"/>
              <w:adjustRightInd w:val="0"/>
              <w:rPr>
                <w:rFonts w:ascii="仿宋" w:eastAsia="仿宋" w:hAnsi="仿宋"/>
                <w:sz w:val="28"/>
                <w:szCs w:val="28"/>
              </w:rPr>
            </w:pPr>
          </w:p>
        </w:tc>
        <w:tc>
          <w:tcPr>
            <w:tcW w:w="1307"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851" w:type="dxa"/>
            <w:noWrap/>
            <w:vAlign w:val="center"/>
          </w:tcPr>
          <w:p w:rsidR="00332C09" w:rsidRDefault="00332C09">
            <w:pPr>
              <w:autoSpaceDE w:val="0"/>
              <w:autoSpaceDN w:val="0"/>
              <w:adjustRightInd w:val="0"/>
              <w:rPr>
                <w:rFonts w:ascii="仿宋" w:eastAsia="仿宋" w:hAnsi="仿宋"/>
                <w:sz w:val="28"/>
                <w:szCs w:val="28"/>
              </w:rPr>
            </w:pPr>
          </w:p>
        </w:tc>
      </w:tr>
      <w:tr w:rsidR="00332C09">
        <w:trPr>
          <w:trHeight w:val="426"/>
          <w:jc w:val="center"/>
        </w:trPr>
        <w:tc>
          <w:tcPr>
            <w:tcW w:w="583" w:type="dxa"/>
            <w:noWrap/>
            <w:vAlign w:val="center"/>
          </w:tcPr>
          <w:p w:rsidR="00332C09" w:rsidRDefault="00332C09">
            <w:pPr>
              <w:autoSpaceDE w:val="0"/>
              <w:autoSpaceDN w:val="0"/>
              <w:adjustRightInd w:val="0"/>
              <w:rPr>
                <w:rFonts w:ascii="仿宋" w:eastAsia="仿宋" w:hAnsi="仿宋"/>
                <w:sz w:val="28"/>
                <w:szCs w:val="28"/>
              </w:rPr>
            </w:pPr>
          </w:p>
        </w:tc>
        <w:tc>
          <w:tcPr>
            <w:tcW w:w="1843" w:type="dxa"/>
            <w:noWrap/>
            <w:vAlign w:val="center"/>
          </w:tcPr>
          <w:p w:rsidR="00332C09" w:rsidRDefault="00332C09">
            <w:pPr>
              <w:autoSpaceDE w:val="0"/>
              <w:autoSpaceDN w:val="0"/>
              <w:adjustRightInd w:val="0"/>
              <w:rPr>
                <w:rFonts w:ascii="仿宋" w:eastAsia="仿宋" w:hAnsi="仿宋"/>
                <w:sz w:val="28"/>
                <w:szCs w:val="28"/>
              </w:rPr>
            </w:pPr>
          </w:p>
        </w:tc>
        <w:tc>
          <w:tcPr>
            <w:tcW w:w="1560" w:type="dxa"/>
            <w:noWrap/>
            <w:vAlign w:val="center"/>
          </w:tcPr>
          <w:p w:rsidR="00332C09" w:rsidRDefault="00332C09">
            <w:pPr>
              <w:autoSpaceDE w:val="0"/>
              <w:autoSpaceDN w:val="0"/>
              <w:adjustRightInd w:val="0"/>
              <w:rPr>
                <w:rFonts w:ascii="仿宋" w:eastAsia="仿宋" w:hAnsi="仿宋"/>
                <w:sz w:val="28"/>
                <w:szCs w:val="28"/>
              </w:rPr>
            </w:pPr>
          </w:p>
        </w:tc>
        <w:tc>
          <w:tcPr>
            <w:tcW w:w="954"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536" w:type="dxa"/>
            <w:noWrap/>
            <w:vAlign w:val="center"/>
          </w:tcPr>
          <w:p w:rsidR="00332C09" w:rsidRDefault="00332C09">
            <w:pPr>
              <w:autoSpaceDE w:val="0"/>
              <w:autoSpaceDN w:val="0"/>
              <w:adjustRightInd w:val="0"/>
              <w:rPr>
                <w:rFonts w:ascii="仿宋" w:eastAsia="仿宋" w:hAnsi="仿宋"/>
                <w:sz w:val="28"/>
                <w:szCs w:val="28"/>
              </w:rPr>
            </w:pPr>
          </w:p>
        </w:tc>
        <w:tc>
          <w:tcPr>
            <w:tcW w:w="1307"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851" w:type="dxa"/>
            <w:noWrap/>
            <w:vAlign w:val="center"/>
          </w:tcPr>
          <w:p w:rsidR="00332C09" w:rsidRDefault="00332C09">
            <w:pPr>
              <w:autoSpaceDE w:val="0"/>
              <w:autoSpaceDN w:val="0"/>
              <w:adjustRightInd w:val="0"/>
              <w:rPr>
                <w:rFonts w:ascii="仿宋" w:eastAsia="仿宋" w:hAnsi="仿宋"/>
                <w:sz w:val="28"/>
                <w:szCs w:val="28"/>
              </w:rPr>
            </w:pPr>
          </w:p>
        </w:tc>
      </w:tr>
      <w:tr w:rsidR="00332C09">
        <w:trPr>
          <w:trHeight w:val="421"/>
          <w:jc w:val="center"/>
        </w:trPr>
        <w:tc>
          <w:tcPr>
            <w:tcW w:w="583" w:type="dxa"/>
            <w:noWrap/>
            <w:vAlign w:val="center"/>
          </w:tcPr>
          <w:p w:rsidR="00332C09" w:rsidRDefault="00332C09">
            <w:pPr>
              <w:autoSpaceDE w:val="0"/>
              <w:autoSpaceDN w:val="0"/>
              <w:adjustRightInd w:val="0"/>
              <w:rPr>
                <w:rFonts w:ascii="仿宋" w:eastAsia="仿宋" w:hAnsi="仿宋"/>
                <w:sz w:val="28"/>
                <w:szCs w:val="28"/>
              </w:rPr>
            </w:pPr>
          </w:p>
        </w:tc>
        <w:tc>
          <w:tcPr>
            <w:tcW w:w="1843" w:type="dxa"/>
            <w:noWrap/>
            <w:vAlign w:val="center"/>
          </w:tcPr>
          <w:p w:rsidR="00332C09" w:rsidRDefault="00332C09">
            <w:pPr>
              <w:autoSpaceDE w:val="0"/>
              <w:autoSpaceDN w:val="0"/>
              <w:adjustRightInd w:val="0"/>
              <w:rPr>
                <w:rFonts w:ascii="仿宋" w:eastAsia="仿宋" w:hAnsi="仿宋"/>
                <w:sz w:val="28"/>
                <w:szCs w:val="28"/>
              </w:rPr>
            </w:pPr>
          </w:p>
        </w:tc>
        <w:tc>
          <w:tcPr>
            <w:tcW w:w="1560" w:type="dxa"/>
            <w:noWrap/>
            <w:vAlign w:val="center"/>
          </w:tcPr>
          <w:p w:rsidR="00332C09" w:rsidRDefault="00332C09">
            <w:pPr>
              <w:autoSpaceDE w:val="0"/>
              <w:autoSpaceDN w:val="0"/>
              <w:adjustRightInd w:val="0"/>
              <w:rPr>
                <w:rFonts w:ascii="仿宋" w:eastAsia="仿宋" w:hAnsi="仿宋"/>
                <w:sz w:val="28"/>
                <w:szCs w:val="28"/>
              </w:rPr>
            </w:pPr>
          </w:p>
        </w:tc>
        <w:tc>
          <w:tcPr>
            <w:tcW w:w="954"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536" w:type="dxa"/>
            <w:noWrap/>
            <w:vAlign w:val="center"/>
          </w:tcPr>
          <w:p w:rsidR="00332C09" w:rsidRDefault="00332C09">
            <w:pPr>
              <w:autoSpaceDE w:val="0"/>
              <w:autoSpaceDN w:val="0"/>
              <w:adjustRightInd w:val="0"/>
              <w:rPr>
                <w:rFonts w:ascii="仿宋" w:eastAsia="仿宋" w:hAnsi="仿宋"/>
                <w:sz w:val="28"/>
                <w:szCs w:val="28"/>
              </w:rPr>
            </w:pPr>
          </w:p>
        </w:tc>
        <w:tc>
          <w:tcPr>
            <w:tcW w:w="1307"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851" w:type="dxa"/>
            <w:noWrap/>
            <w:vAlign w:val="center"/>
          </w:tcPr>
          <w:p w:rsidR="00332C09" w:rsidRDefault="00332C09">
            <w:pPr>
              <w:autoSpaceDE w:val="0"/>
              <w:autoSpaceDN w:val="0"/>
              <w:adjustRightInd w:val="0"/>
              <w:rPr>
                <w:rFonts w:ascii="仿宋" w:eastAsia="仿宋" w:hAnsi="仿宋"/>
                <w:sz w:val="28"/>
                <w:szCs w:val="28"/>
              </w:rPr>
            </w:pPr>
          </w:p>
        </w:tc>
      </w:tr>
      <w:tr w:rsidR="00332C09">
        <w:trPr>
          <w:trHeight w:val="421"/>
          <w:jc w:val="center"/>
        </w:trPr>
        <w:tc>
          <w:tcPr>
            <w:tcW w:w="583" w:type="dxa"/>
            <w:noWrap/>
            <w:vAlign w:val="center"/>
          </w:tcPr>
          <w:p w:rsidR="00332C09" w:rsidRDefault="00332C09">
            <w:pPr>
              <w:autoSpaceDE w:val="0"/>
              <w:autoSpaceDN w:val="0"/>
              <w:adjustRightInd w:val="0"/>
              <w:rPr>
                <w:rFonts w:ascii="仿宋" w:eastAsia="仿宋" w:hAnsi="仿宋"/>
                <w:sz w:val="28"/>
                <w:szCs w:val="28"/>
              </w:rPr>
            </w:pPr>
          </w:p>
        </w:tc>
        <w:tc>
          <w:tcPr>
            <w:tcW w:w="1843" w:type="dxa"/>
            <w:noWrap/>
            <w:vAlign w:val="center"/>
          </w:tcPr>
          <w:p w:rsidR="00332C09" w:rsidRDefault="00332C09">
            <w:pPr>
              <w:autoSpaceDE w:val="0"/>
              <w:autoSpaceDN w:val="0"/>
              <w:adjustRightInd w:val="0"/>
              <w:rPr>
                <w:rFonts w:ascii="仿宋" w:eastAsia="仿宋" w:hAnsi="仿宋"/>
                <w:sz w:val="28"/>
                <w:szCs w:val="28"/>
              </w:rPr>
            </w:pPr>
          </w:p>
        </w:tc>
        <w:tc>
          <w:tcPr>
            <w:tcW w:w="1560" w:type="dxa"/>
            <w:noWrap/>
            <w:vAlign w:val="center"/>
          </w:tcPr>
          <w:p w:rsidR="00332C09" w:rsidRDefault="00332C09">
            <w:pPr>
              <w:autoSpaceDE w:val="0"/>
              <w:autoSpaceDN w:val="0"/>
              <w:adjustRightInd w:val="0"/>
              <w:rPr>
                <w:rFonts w:ascii="仿宋" w:eastAsia="仿宋" w:hAnsi="仿宋"/>
                <w:sz w:val="28"/>
                <w:szCs w:val="28"/>
              </w:rPr>
            </w:pPr>
          </w:p>
        </w:tc>
        <w:tc>
          <w:tcPr>
            <w:tcW w:w="954"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536" w:type="dxa"/>
            <w:noWrap/>
            <w:vAlign w:val="center"/>
          </w:tcPr>
          <w:p w:rsidR="00332C09" w:rsidRDefault="00332C09">
            <w:pPr>
              <w:autoSpaceDE w:val="0"/>
              <w:autoSpaceDN w:val="0"/>
              <w:adjustRightInd w:val="0"/>
              <w:rPr>
                <w:rFonts w:ascii="仿宋" w:eastAsia="仿宋" w:hAnsi="仿宋"/>
                <w:sz w:val="28"/>
                <w:szCs w:val="28"/>
              </w:rPr>
            </w:pPr>
          </w:p>
        </w:tc>
        <w:tc>
          <w:tcPr>
            <w:tcW w:w="1307" w:type="dxa"/>
            <w:noWrap/>
            <w:vAlign w:val="center"/>
          </w:tcPr>
          <w:p w:rsidR="00332C09" w:rsidRDefault="00332C09">
            <w:pPr>
              <w:autoSpaceDE w:val="0"/>
              <w:autoSpaceDN w:val="0"/>
              <w:adjustRightInd w:val="0"/>
              <w:rPr>
                <w:rFonts w:ascii="仿宋" w:eastAsia="仿宋" w:hAnsi="仿宋"/>
                <w:sz w:val="28"/>
                <w:szCs w:val="28"/>
              </w:rPr>
            </w:pPr>
          </w:p>
        </w:tc>
        <w:tc>
          <w:tcPr>
            <w:tcW w:w="850" w:type="dxa"/>
            <w:noWrap/>
            <w:vAlign w:val="center"/>
          </w:tcPr>
          <w:p w:rsidR="00332C09" w:rsidRDefault="00332C09">
            <w:pPr>
              <w:autoSpaceDE w:val="0"/>
              <w:autoSpaceDN w:val="0"/>
              <w:adjustRightInd w:val="0"/>
              <w:rPr>
                <w:rFonts w:ascii="仿宋" w:eastAsia="仿宋" w:hAnsi="仿宋"/>
                <w:sz w:val="28"/>
                <w:szCs w:val="28"/>
              </w:rPr>
            </w:pPr>
          </w:p>
        </w:tc>
        <w:tc>
          <w:tcPr>
            <w:tcW w:w="851" w:type="dxa"/>
            <w:noWrap/>
            <w:vAlign w:val="center"/>
          </w:tcPr>
          <w:p w:rsidR="00332C09" w:rsidRDefault="00332C09">
            <w:pPr>
              <w:autoSpaceDE w:val="0"/>
              <w:autoSpaceDN w:val="0"/>
              <w:adjustRightInd w:val="0"/>
              <w:rPr>
                <w:rFonts w:ascii="仿宋" w:eastAsia="仿宋" w:hAnsi="仿宋"/>
                <w:sz w:val="28"/>
                <w:szCs w:val="28"/>
              </w:rPr>
            </w:pPr>
          </w:p>
        </w:tc>
      </w:tr>
      <w:tr w:rsidR="00332C09">
        <w:trPr>
          <w:trHeight w:val="635"/>
          <w:jc w:val="center"/>
        </w:trPr>
        <w:tc>
          <w:tcPr>
            <w:tcW w:w="8483" w:type="dxa"/>
            <w:gridSpan w:val="8"/>
            <w:noWrap/>
            <w:vAlign w:val="center"/>
          </w:tcPr>
          <w:p w:rsidR="00332C09" w:rsidRDefault="00443BA1">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noWrap/>
            <w:vAlign w:val="center"/>
          </w:tcPr>
          <w:p w:rsidR="00332C09" w:rsidRDefault="00332C09">
            <w:pPr>
              <w:autoSpaceDE w:val="0"/>
              <w:autoSpaceDN w:val="0"/>
              <w:adjustRightInd w:val="0"/>
              <w:jc w:val="right"/>
              <w:rPr>
                <w:rFonts w:ascii="仿宋" w:eastAsia="仿宋" w:hAnsi="仿宋"/>
                <w:sz w:val="28"/>
                <w:szCs w:val="28"/>
              </w:rPr>
            </w:pPr>
          </w:p>
        </w:tc>
      </w:tr>
    </w:tbl>
    <w:p w:rsidR="00332C09" w:rsidRDefault="00443BA1">
      <w:pPr>
        <w:spacing w:line="400" w:lineRule="exact"/>
        <w:rPr>
          <w:rFonts w:ascii="仿宋" w:eastAsia="仿宋" w:hAnsi="仿宋"/>
          <w:sz w:val="28"/>
          <w:szCs w:val="28"/>
        </w:rPr>
      </w:pPr>
      <w:r>
        <w:rPr>
          <w:rFonts w:ascii="仿宋" w:eastAsia="仿宋" w:hAnsi="仿宋" w:hint="eastAsia"/>
          <w:sz w:val="28"/>
          <w:szCs w:val="28"/>
        </w:rPr>
        <w:t>注：</w:t>
      </w:r>
    </w:p>
    <w:p w:rsidR="00332C09" w:rsidRDefault="00443BA1">
      <w:pPr>
        <w:pStyle w:val="af"/>
        <w:numPr>
          <w:ilvl w:val="1"/>
          <w:numId w:val="27"/>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332C09" w:rsidRDefault="00443BA1">
      <w:pPr>
        <w:pStyle w:val="af"/>
        <w:numPr>
          <w:ilvl w:val="1"/>
          <w:numId w:val="2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332C09" w:rsidRDefault="00443BA1">
      <w:pPr>
        <w:pStyle w:val="af"/>
        <w:numPr>
          <w:ilvl w:val="1"/>
          <w:numId w:val="2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332C09" w:rsidRDefault="00443BA1">
      <w:pPr>
        <w:pStyle w:val="af"/>
        <w:numPr>
          <w:ilvl w:val="1"/>
          <w:numId w:val="27"/>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332C09" w:rsidRDefault="00332C09">
      <w:pPr>
        <w:spacing w:line="0" w:lineRule="atLeast"/>
        <w:rPr>
          <w:rFonts w:ascii="仿宋" w:eastAsia="仿宋" w:hAnsi="仿宋"/>
          <w:sz w:val="28"/>
          <w:szCs w:val="28"/>
        </w:rPr>
      </w:pP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332C09" w:rsidRDefault="00443BA1">
      <w:pPr>
        <w:spacing w:line="0" w:lineRule="atLeast"/>
        <w:outlineLvl w:val="1"/>
        <w:rPr>
          <w:rFonts w:ascii="仿宋" w:eastAsia="仿宋" w:hAnsi="仿宋"/>
          <w:sz w:val="28"/>
          <w:szCs w:val="28"/>
        </w:rPr>
      </w:pPr>
      <w:bookmarkStart w:id="72" w:name="_Toc72226090"/>
      <w:r>
        <w:rPr>
          <w:rFonts w:ascii="仿宋" w:eastAsia="仿宋" w:hAnsi="仿宋" w:hint="eastAsia"/>
          <w:sz w:val="28"/>
          <w:szCs w:val="28"/>
        </w:rPr>
        <w:t>报价日期：______________________________</w:t>
      </w:r>
      <w:bookmarkEnd w:id="72"/>
    </w:p>
    <w:p w:rsidR="00332C09" w:rsidRDefault="00443BA1">
      <w:pPr>
        <w:spacing w:line="0" w:lineRule="atLeast"/>
        <w:outlineLvl w:val="1"/>
        <w:rPr>
          <w:rFonts w:ascii="仿宋" w:eastAsia="仿宋" w:hAnsi="仿宋"/>
          <w:sz w:val="28"/>
          <w:szCs w:val="28"/>
        </w:rPr>
      </w:pPr>
      <w:bookmarkStart w:id="73" w:name="_Toc72226091"/>
      <w:r>
        <w:rPr>
          <w:rFonts w:ascii="仿宋" w:eastAsia="仿宋" w:hAnsi="仿宋" w:hint="eastAsia"/>
          <w:sz w:val="28"/>
          <w:szCs w:val="28"/>
        </w:rPr>
        <w:lastRenderedPageBreak/>
        <w:t>附件5：法定代表人证明书</w:t>
      </w:r>
      <w:bookmarkEnd w:id="73"/>
    </w:p>
    <w:p w:rsidR="00332C09" w:rsidRDefault="00332C09">
      <w:pPr>
        <w:spacing w:line="0" w:lineRule="atLeast"/>
        <w:rPr>
          <w:rFonts w:ascii="仿宋_GB2312" w:eastAsia="仿宋_GB2312" w:hAnsi="仿宋"/>
          <w:sz w:val="24"/>
        </w:rPr>
      </w:pPr>
    </w:p>
    <w:p w:rsidR="00332C09" w:rsidRDefault="00443BA1">
      <w:pPr>
        <w:spacing w:before="120" w:after="240"/>
        <w:jc w:val="center"/>
        <w:rPr>
          <w:rFonts w:ascii="宋体" w:hAnsi="宋体"/>
          <w:b/>
          <w:sz w:val="32"/>
          <w:szCs w:val="32"/>
        </w:rPr>
      </w:pPr>
      <w:r>
        <w:rPr>
          <w:rFonts w:ascii="宋体" w:hAnsi="宋体" w:hint="eastAsia"/>
          <w:b/>
          <w:sz w:val="32"/>
          <w:szCs w:val="32"/>
        </w:rPr>
        <w:t>法定代表人证明书</w:t>
      </w:r>
    </w:p>
    <w:p w:rsidR="00332C09" w:rsidRDefault="00332C09">
      <w:pPr>
        <w:snapToGrid w:val="0"/>
        <w:spacing w:line="288" w:lineRule="auto"/>
        <w:rPr>
          <w:rFonts w:ascii="仿宋_GB2312" w:eastAsia="仿宋_GB2312" w:hAnsi="宋体"/>
          <w:color w:val="000000"/>
        </w:rPr>
      </w:pPr>
    </w:p>
    <w:p w:rsidR="00332C09" w:rsidRDefault="00443BA1">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332C09" w:rsidRDefault="00443BA1">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332C09" w:rsidRDefault="00443BA1">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rsidR="00332C09" w:rsidRDefault="00443BA1">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332C09" w:rsidRDefault="00443BA1">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332C09" w:rsidRDefault="00443BA1">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332C09" w:rsidRDefault="00443BA1">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332C09" w:rsidRDefault="00443BA1">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332C09" w:rsidRDefault="00443BA1">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332C09" w:rsidRDefault="00443BA1">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332C09" w:rsidRDefault="00332C09">
      <w:pPr>
        <w:snapToGrid w:val="0"/>
        <w:spacing w:line="288" w:lineRule="auto"/>
        <w:ind w:firstLine="570"/>
        <w:rPr>
          <w:rFonts w:ascii="仿宋" w:eastAsia="仿宋" w:hAnsi="仿宋"/>
          <w:color w:val="000000"/>
          <w:sz w:val="28"/>
          <w:szCs w:val="28"/>
        </w:rPr>
      </w:pPr>
    </w:p>
    <w:p w:rsidR="00332C09" w:rsidRDefault="00332C09">
      <w:pPr>
        <w:snapToGrid w:val="0"/>
        <w:spacing w:line="288" w:lineRule="auto"/>
        <w:ind w:firstLine="570"/>
        <w:rPr>
          <w:rFonts w:ascii="仿宋" w:eastAsia="仿宋" w:hAnsi="仿宋"/>
          <w:color w:val="000000"/>
          <w:sz w:val="28"/>
          <w:szCs w:val="28"/>
        </w:rPr>
      </w:pPr>
    </w:p>
    <w:p w:rsidR="00332C09" w:rsidRDefault="00443BA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332C09" w:rsidRDefault="00443BA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rsidR="00332C09" w:rsidRDefault="001731BD">
      <w:pPr>
        <w:spacing w:line="440" w:lineRule="exact"/>
        <w:ind w:leftChars="-171" w:left="-358" w:hanging="1"/>
        <w:rPr>
          <w:rFonts w:ascii="仿宋_GB2312" w:eastAsia="仿宋_GB2312" w:hAnsi="宋体"/>
        </w:rPr>
      </w:pPr>
      <w:r w:rsidRPr="001731BD">
        <w:rPr>
          <w:rFonts w:ascii="仿宋_GB2312" w:eastAsia="仿宋_GB2312" w:hAnsi="宋体"/>
          <w:b/>
          <w:color w:val="000000"/>
        </w:rPr>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9264;mso-width-relative:margin;mso-height-relative:margin"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Ci+tTnGwIAAFMEAAAOAAAAZHJzL2Uyb0RvYy54bWyt&#10;VE2u0zAQ3iNxB8t7mryIIho1fRKUskGA9OAAU9tJLPkP223SC8ANWLFhz7l6jjd2Sul7sOiCLNKJ&#10;/fmb+b4Zd3k7akX2wgdpTUNvZiUlwjDLpeka+vnT5tlLSkIEw0FZIxp6EIHerp4+WQ6uFpXtreLC&#10;EyQxoR5cQ/sYXV0UgfVCQ5hZJwxuttZriPjpu4J7GJBdq6IqyxfFYD133jIRAq6up016YvTXENq2&#10;lUysLdtpYeLE6oWCiJJCL12gq1xt2woWP7RtEJGohqLSmN+YBONteherJdSdB9dLdioBrinhkSYN&#10;0mDSM9UaIpCdl39Racm8DbaNM2Z1MQnJjqCKm/KRN3c9OJG1oNXBnU0P/4+Wvd9/9ERynARKDGhs&#10;+PH7t+OPX8efX0mV7BlcqBF15xAXx1d2TNDTesDFpHpsvU6/qIfgPpp7OJsrxkgYLlaLxfOymlPC&#10;cK8qF/N5me0v/hx3PsS3wmqSgoZ67F42FfbvQsSUCP0NSdmCVZJvpFL5w3fb18qTPWCnN/lJVeKR&#10;BzBlyNDQxTwXAji+LY4N1qQdWhBMl/M9OBEuicv8/Is4FbaG0E8FZIYEg1rLKHyOegH8jeEkHhza&#10;bPB20VSMFpwSJfAypigjI0h1DRLVKZOSiDzqJ5dSx6bOpCiO2xFJU7i1/IBdHHDcUeyXHXisYOe8&#10;7Hq0O3e1SDictezc6V6kYb78xvjyv2B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X91raAAAA&#10;CgEAAA8AAAAAAAAAAQAgAAAAIgAAAGRycy9kb3ducmV2LnhtbFBLAQIUABQAAAAIAIdO4kCi+tTn&#10;GwIAAFMEAAAOAAAAAAAAAAEAIAAAACkBAABkcnMvZTJvRG9jLnhtbFBLBQYAAAAABgAGAFkBAAC2&#10;BQAAAAA=&#10;">
            <v:textbox>
              <w:txbxContent>
                <w:p w:rsidR="00244B7C" w:rsidRDefault="00244B7C">
                  <w:r>
                    <w:rPr>
                      <w:rFonts w:hint="eastAsia"/>
                    </w:rPr>
                    <w:t>法人身份证</w:t>
                  </w:r>
                  <w:r>
                    <w:t>复印件</w:t>
                  </w:r>
                  <w:r>
                    <w:rPr>
                      <w:rFonts w:hint="eastAsia"/>
                    </w:rPr>
                    <w:t>（正面）</w:t>
                  </w:r>
                </w:p>
              </w:txbxContent>
            </v:textbox>
          </v:shape>
        </w:pict>
      </w:r>
      <w:r w:rsidRPr="001731BD">
        <w:rPr>
          <w:rFonts w:ascii="仿宋_GB2312" w:eastAsia="仿宋_GB2312" w:hAnsi="宋体"/>
          <w:b/>
          <w:color w:val="000000"/>
        </w:rPr>
        <w:pict>
          <v:shape id="文本框 3" o:spid="_x0000_s1027" type="#_x0000_t202" style="position:absolute;left:0;text-align:left;margin-left:224pt;margin-top:11pt;width:235.75pt;height:165pt;z-index:251660288;mso-width-relative:margin;mso-height-relative:margin"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BCgnO/HQIAAFMEAAAOAAAAZHJzL2Uyb0RvYy54bWyt&#10;VE2O0zAU3iNxB8t7mkygiEZNR4JSNgiQBg7g2k5iyX/4uU16AbgBKzbsOVfPMc9up3SGWXQxWSTP&#10;9vPn7/vec+bXo9FkKwMoZxt6NSkpkZY7oWzX0G9fVy/eUAKRWcG0s7KhOwn0evH82Xzwtaxc77SQ&#10;gSCIhXrwDe1j9HVRAO+lYTBxXlpcbF0wLOIwdIUIbEB0o4uqLF8XgwvCB8clAM4uD4v0iBguAXRt&#10;q7hcOr4x0sYDapCaRZQEvfJAF5lt20oeP7ctyEh0Q1FpzG88BON1eheLOau7wHyv+JECu4TCA02G&#10;KYuHnqCWLDKyCeo/KKN4cODaOOHOFAch2RFUcVU+8OamZ15mLWg1+JPp8HSw/NP2SyBKNLSixDKD&#10;Bd//+rn//Xf/5wd5mewZPNSYdeMxL45v3YhNczcPOJlUj20w6Yt6CK6jubuTuXKMhONkNZu9Kqsp&#10;JRzXqnI2nZbZ/uLfdh8gfpDOkBQ0NGD1sqls+xEiUsHUu5R0GjitxEppnQehW7/TgWwZVnqVn8QS&#10;t9xL05YMDZ1NMxGG7dti2yAn49ECsF0+794OOAcu8/MYcCK2ZNAfCGSElMZqo6IMOeolE++tIHHn&#10;0WaLt4smMkYKSrTEy5iinBmZ0pdkojpt0yEyt/rRpVSxQ2VSFMf1iKApXDuxwyoO2O4o9vuGBWSw&#10;8UF1Pdqdq1qkPOy17NzxXqRmPh9jfP4vWN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APq9oA&#10;AAAKAQAADwAAAAAAAAABACAAAAAiAAAAZHJzL2Rvd25yZXYueG1sUEsBAhQAFAAAAAgAh07iQEKC&#10;c78dAgAAUwQAAA4AAAAAAAAAAQAgAAAAKQEAAGRycy9lMm9Eb2MueG1sUEsFBgAAAAAGAAYAWQEA&#10;ALgFAAAAAA==&#10;">
            <v:textbox>
              <w:txbxContent>
                <w:p w:rsidR="00244B7C" w:rsidRDefault="00244B7C">
                  <w:r>
                    <w:rPr>
                      <w:rFonts w:hint="eastAsia"/>
                    </w:rPr>
                    <w:t>法人身份证</w:t>
                  </w:r>
                  <w:r>
                    <w:t>复印件</w:t>
                  </w:r>
                  <w:r>
                    <w:rPr>
                      <w:rFonts w:hint="eastAsia"/>
                    </w:rPr>
                    <w:t>（反面）</w:t>
                  </w:r>
                </w:p>
              </w:txbxContent>
            </v:textbox>
          </v:shape>
        </w:pict>
      </w:r>
    </w:p>
    <w:p w:rsidR="00332C09" w:rsidRDefault="00443BA1">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332C09" w:rsidRDefault="00332C09">
      <w:pPr>
        <w:spacing w:line="0" w:lineRule="atLeast"/>
        <w:outlineLvl w:val="1"/>
        <w:rPr>
          <w:rFonts w:ascii="仿宋_GB2312" w:eastAsia="仿宋_GB2312" w:hAnsi="宋体"/>
          <w:b/>
          <w:color w:val="000000"/>
        </w:rPr>
      </w:pPr>
    </w:p>
    <w:p w:rsidR="00332C09" w:rsidRDefault="00443BA1">
      <w:pPr>
        <w:spacing w:line="0" w:lineRule="atLeast"/>
        <w:outlineLvl w:val="1"/>
        <w:rPr>
          <w:rFonts w:ascii="仿宋" w:eastAsia="仿宋" w:hAnsi="仿宋"/>
          <w:sz w:val="28"/>
          <w:szCs w:val="28"/>
        </w:rPr>
      </w:pPr>
      <w:bookmarkStart w:id="74" w:name="_Toc72226092"/>
      <w:r>
        <w:rPr>
          <w:rFonts w:ascii="仿宋" w:eastAsia="仿宋" w:hAnsi="仿宋" w:hint="eastAsia"/>
          <w:sz w:val="28"/>
          <w:szCs w:val="28"/>
        </w:rPr>
        <w:t>附件6：法人授权委托证明书</w:t>
      </w:r>
      <w:bookmarkEnd w:id="74"/>
    </w:p>
    <w:p w:rsidR="00332C09" w:rsidRDefault="00332C09">
      <w:pPr>
        <w:spacing w:line="0" w:lineRule="atLeast"/>
        <w:rPr>
          <w:rFonts w:ascii="仿宋_GB2312" w:eastAsia="仿宋_GB2312" w:hAnsi="仿宋"/>
          <w:sz w:val="24"/>
        </w:rPr>
      </w:pPr>
    </w:p>
    <w:p w:rsidR="00332C09" w:rsidRDefault="00332C09">
      <w:pPr>
        <w:spacing w:line="0" w:lineRule="atLeast"/>
        <w:rPr>
          <w:rFonts w:ascii="仿宋_GB2312" w:eastAsia="仿宋_GB2312" w:hAnsi="仿宋"/>
          <w:sz w:val="24"/>
        </w:rPr>
      </w:pPr>
    </w:p>
    <w:p w:rsidR="00332C09" w:rsidRDefault="00443BA1">
      <w:pPr>
        <w:spacing w:before="120" w:after="240"/>
        <w:jc w:val="center"/>
        <w:rPr>
          <w:rFonts w:ascii="宋体" w:hAnsi="宋体"/>
          <w:b/>
          <w:sz w:val="32"/>
          <w:szCs w:val="32"/>
        </w:rPr>
      </w:pPr>
      <w:r>
        <w:rPr>
          <w:rFonts w:ascii="宋体" w:hAnsi="宋体" w:hint="eastAsia"/>
          <w:b/>
          <w:sz w:val="32"/>
          <w:szCs w:val="32"/>
        </w:rPr>
        <w:t>法人授权委托证明书</w:t>
      </w:r>
    </w:p>
    <w:p w:rsidR="00332C09" w:rsidRDefault="00332C09">
      <w:pPr>
        <w:snapToGrid w:val="0"/>
        <w:spacing w:line="288" w:lineRule="auto"/>
        <w:jc w:val="left"/>
        <w:rPr>
          <w:rFonts w:ascii="仿宋" w:eastAsia="仿宋" w:hAnsi="仿宋"/>
          <w:color w:val="000000"/>
          <w:sz w:val="30"/>
          <w:szCs w:val="30"/>
        </w:rPr>
      </w:pPr>
    </w:p>
    <w:p w:rsidR="00332C09" w:rsidRDefault="00443BA1">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rsidR="00332C09" w:rsidRDefault="00443BA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332C09" w:rsidRDefault="00443BA1">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332C09" w:rsidRDefault="00443BA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332C09" w:rsidRDefault="00443BA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rsidR="00332C09" w:rsidRDefault="00443BA1">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332C09" w:rsidRDefault="00443BA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332C09" w:rsidRDefault="00443BA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332C09" w:rsidRDefault="00443BA1">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 月 日</w:t>
      </w:r>
    </w:p>
    <w:p w:rsidR="00332C09" w:rsidRDefault="00443BA1">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332C09" w:rsidRDefault="00443BA1">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332C09" w:rsidRDefault="00443BA1">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332C09" w:rsidRDefault="00332C09">
      <w:pPr>
        <w:snapToGrid w:val="0"/>
        <w:spacing w:line="360" w:lineRule="auto"/>
        <w:jc w:val="left"/>
        <w:rPr>
          <w:rFonts w:ascii="仿宋" w:eastAsia="仿宋" w:hAnsi="仿宋"/>
          <w:color w:val="000000"/>
          <w:sz w:val="30"/>
          <w:szCs w:val="30"/>
        </w:rPr>
      </w:pPr>
    </w:p>
    <w:p w:rsidR="00332C09" w:rsidRDefault="00332C09" w:rsidP="003723D7">
      <w:pPr>
        <w:snapToGrid w:val="0"/>
        <w:spacing w:line="360" w:lineRule="auto"/>
        <w:ind w:firstLineChars="602" w:firstLine="1806"/>
        <w:jc w:val="left"/>
        <w:rPr>
          <w:rFonts w:ascii="仿宋" w:eastAsia="仿宋" w:hAnsi="仿宋"/>
          <w:color w:val="000000"/>
          <w:sz w:val="30"/>
          <w:szCs w:val="30"/>
        </w:rPr>
      </w:pPr>
    </w:p>
    <w:p w:rsidR="00332C09" w:rsidRDefault="00332C09">
      <w:pPr>
        <w:snapToGrid w:val="0"/>
        <w:spacing w:line="360" w:lineRule="auto"/>
        <w:ind w:firstLineChars="602" w:firstLine="1264"/>
        <w:rPr>
          <w:rFonts w:ascii="仿宋_GB2312" w:eastAsia="仿宋_GB2312" w:hAnsi="宋体"/>
          <w:color w:val="000000"/>
        </w:rPr>
      </w:pPr>
    </w:p>
    <w:p w:rsidR="00332C09" w:rsidRDefault="00332C09">
      <w:pPr>
        <w:snapToGrid w:val="0"/>
        <w:spacing w:line="360" w:lineRule="auto"/>
        <w:ind w:firstLineChars="602" w:firstLine="1264"/>
        <w:rPr>
          <w:rFonts w:ascii="仿宋_GB2312" w:eastAsia="仿宋_GB2312" w:hAnsi="宋体"/>
          <w:color w:val="000000"/>
        </w:rPr>
      </w:pPr>
    </w:p>
    <w:p w:rsidR="00332C09" w:rsidRDefault="00332C09">
      <w:pPr>
        <w:snapToGrid w:val="0"/>
        <w:spacing w:line="360" w:lineRule="auto"/>
        <w:ind w:firstLineChars="602" w:firstLine="1264"/>
        <w:rPr>
          <w:rFonts w:ascii="仿宋_GB2312" w:eastAsia="仿宋_GB2312" w:hAnsi="宋体"/>
          <w:color w:val="000000"/>
        </w:rPr>
      </w:pPr>
    </w:p>
    <w:p w:rsidR="00332C09" w:rsidRDefault="00332C09">
      <w:pPr>
        <w:snapToGrid w:val="0"/>
        <w:spacing w:line="360" w:lineRule="auto"/>
        <w:ind w:firstLineChars="602" w:firstLine="1264"/>
        <w:rPr>
          <w:rFonts w:ascii="仿宋_GB2312" w:eastAsia="仿宋_GB2312" w:hAnsi="宋体"/>
          <w:color w:val="000000"/>
        </w:rPr>
      </w:pPr>
    </w:p>
    <w:p w:rsidR="00332C09" w:rsidRDefault="00332C09">
      <w:pPr>
        <w:snapToGrid w:val="0"/>
        <w:spacing w:line="360" w:lineRule="auto"/>
        <w:ind w:firstLineChars="602" w:firstLine="1264"/>
        <w:rPr>
          <w:rFonts w:ascii="仿宋_GB2312" w:eastAsia="仿宋_GB2312" w:hAnsi="宋体"/>
          <w:color w:val="000000"/>
        </w:rPr>
      </w:pPr>
    </w:p>
    <w:p w:rsidR="00332C09" w:rsidRDefault="00443BA1">
      <w:pPr>
        <w:spacing w:line="0" w:lineRule="atLeast"/>
        <w:outlineLvl w:val="1"/>
        <w:rPr>
          <w:rFonts w:ascii="仿宋" w:eastAsia="仿宋" w:hAnsi="仿宋"/>
          <w:sz w:val="28"/>
          <w:szCs w:val="28"/>
        </w:rPr>
      </w:pPr>
      <w:bookmarkStart w:id="75" w:name="_Toc72226093"/>
      <w:r>
        <w:rPr>
          <w:rFonts w:ascii="仿宋" w:eastAsia="仿宋" w:hAnsi="仿宋" w:hint="eastAsia"/>
          <w:sz w:val="28"/>
          <w:szCs w:val="28"/>
        </w:rPr>
        <w:lastRenderedPageBreak/>
        <w:t>附件7：经营业绩一览表</w:t>
      </w:r>
      <w:bookmarkEnd w:id="75"/>
    </w:p>
    <w:p w:rsidR="00332C09" w:rsidRDefault="00332C09">
      <w:pPr>
        <w:spacing w:line="0" w:lineRule="atLeast"/>
        <w:outlineLvl w:val="1"/>
        <w:rPr>
          <w:rFonts w:ascii="仿宋" w:eastAsia="仿宋" w:hAnsi="仿宋"/>
          <w:sz w:val="30"/>
          <w:szCs w:val="30"/>
        </w:rPr>
      </w:pPr>
    </w:p>
    <w:p w:rsidR="00332C09" w:rsidRDefault="00443BA1">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332C09">
        <w:trPr>
          <w:cantSplit/>
          <w:trHeight w:val="600"/>
          <w:jc w:val="center"/>
        </w:trPr>
        <w:tc>
          <w:tcPr>
            <w:tcW w:w="600" w:type="dxa"/>
            <w:tcBorders>
              <w:top w:val="single" w:sz="4" w:space="0" w:color="auto"/>
              <w:left w:val="single" w:sz="6" w:space="0" w:color="auto"/>
              <w:bottom w:val="single" w:sz="4" w:space="0" w:color="auto"/>
              <w:right w:val="single" w:sz="4" w:space="0" w:color="auto"/>
            </w:tcBorders>
            <w:noWrap/>
            <w:vAlign w:val="center"/>
          </w:tcPr>
          <w:p w:rsidR="00332C09" w:rsidRDefault="00443BA1">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noWrap/>
            <w:vAlign w:val="center"/>
          </w:tcPr>
          <w:p w:rsidR="00332C09" w:rsidRDefault="00443BA1">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noWrap/>
            <w:vAlign w:val="center"/>
          </w:tcPr>
          <w:p w:rsidR="00332C09" w:rsidRDefault="00443BA1">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noWrap/>
            <w:vAlign w:val="center"/>
          </w:tcPr>
          <w:p w:rsidR="00332C09" w:rsidRDefault="00443BA1">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443BA1">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noWrap/>
            <w:vAlign w:val="center"/>
          </w:tcPr>
          <w:p w:rsidR="00332C09" w:rsidRDefault="00443BA1">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443BA1">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332C09">
        <w:trPr>
          <w:cantSplit/>
          <w:trHeight w:val="600"/>
          <w:jc w:val="center"/>
        </w:trPr>
        <w:tc>
          <w:tcPr>
            <w:tcW w:w="600" w:type="dxa"/>
            <w:tcBorders>
              <w:top w:val="single" w:sz="4" w:space="0" w:color="auto"/>
              <w:left w:val="single" w:sz="6" w:space="0" w:color="auto"/>
              <w:bottom w:val="single" w:sz="6" w:space="0" w:color="auto"/>
              <w:right w:val="single" w:sz="4" w:space="0" w:color="auto"/>
            </w:tcBorders>
            <w:noWrap/>
            <w:vAlign w:val="center"/>
          </w:tcPr>
          <w:p w:rsidR="00332C09" w:rsidRDefault="00332C0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noWrap/>
            <w:vAlign w:val="center"/>
          </w:tcPr>
          <w:p w:rsidR="00332C09" w:rsidRDefault="00332C0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noWrap/>
            <w:vAlign w:val="center"/>
          </w:tcPr>
          <w:p w:rsidR="00332C09" w:rsidRDefault="00332C0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r>
      <w:tr w:rsidR="00332C09">
        <w:trPr>
          <w:cantSplit/>
          <w:trHeight w:val="600"/>
          <w:jc w:val="center"/>
        </w:trPr>
        <w:tc>
          <w:tcPr>
            <w:tcW w:w="600" w:type="dxa"/>
            <w:tcBorders>
              <w:top w:val="single" w:sz="6" w:space="0" w:color="auto"/>
              <w:left w:val="single" w:sz="6" w:space="0" w:color="auto"/>
              <w:bottom w:val="single" w:sz="4" w:space="0" w:color="auto"/>
              <w:right w:val="single" w:sz="4" w:space="0" w:color="auto"/>
            </w:tcBorders>
            <w:noWrap/>
            <w:vAlign w:val="center"/>
          </w:tcPr>
          <w:p w:rsidR="00332C09" w:rsidRDefault="00332C0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noWrap/>
            <w:vAlign w:val="center"/>
          </w:tcPr>
          <w:p w:rsidR="00332C09" w:rsidRDefault="00332C0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r>
      <w:tr w:rsidR="00332C09">
        <w:trPr>
          <w:cantSplit/>
          <w:trHeight w:val="600"/>
          <w:jc w:val="center"/>
        </w:trPr>
        <w:tc>
          <w:tcPr>
            <w:tcW w:w="600" w:type="dxa"/>
            <w:tcBorders>
              <w:top w:val="single" w:sz="4" w:space="0" w:color="auto"/>
              <w:left w:val="single" w:sz="6" w:space="0" w:color="auto"/>
              <w:bottom w:val="single" w:sz="4" w:space="0" w:color="auto"/>
              <w:right w:val="single" w:sz="4" w:space="0" w:color="auto"/>
            </w:tcBorders>
            <w:noWrap/>
            <w:vAlign w:val="center"/>
          </w:tcPr>
          <w:p w:rsidR="00332C09" w:rsidRDefault="00332C0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noWrap/>
            <w:vAlign w:val="center"/>
          </w:tcPr>
          <w:p w:rsidR="00332C09" w:rsidRDefault="00332C0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r>
      <w:tr w:rsidR="00332C09">
        <w:trPr>
          <w:cantSplit/>
          <w:trHeight w:val="600"/>
          <w:jc w:val="center"/>
        </w:trPr>
        <w:tc>
          <w:tcPr>
            <w:tcW w:w="600" w:type="dxa"/>
            <w:tcBorders>
              <w:top w:val="single" w:sz="4" w:space="0" w:color="auto"/>
              <w:left w:val="single" w:sz="6" w:space="0" w:color="auto"/>
              <w:bottom w:val="single" w:sz="6" w:space="0" w:color="auto"/>
              <w:right w:val="single" w:sz="4" w:space="0" w:color="auto"/>
            </w:tcBorders>
            <w:noWrap/>
            <w:vAlign w:val="center"/>
          </w:tcPr>
          <w:p w:rsidR="00332C09" w:rsidRDefault="00332C0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noWrap/>
            <w:vAlign w:val="center"/>
          </w:tcPr>
          <w:p w:rsidR="00332C09" w:rsidRDefault="00332C0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noWrap/>
            <w:vAlign w:val="center"/>
          </w:tcPr>
          <w:p w:rsidR="00332C09" w:rsidRDefault="00332C0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r>
      <w:tr w:rsidR="00332C09">
        <w:trPr>
          <w:cantSplit/>
          <w:trHeight w:val="600"/>
          <w:jc w:val="center"/>
        </w:trPr>
        <w:tc>
          <w:tcPr>
            <w:tcW w:w="600" w:type="dxa"/>
            <w:tcBorders>
              <w:top w:val="single" w:sz="6"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r>
      <w:tr w:rsidR="00332C09">
        <w:trPr>
          <w:cantSplit/>
          <w:trHeight w:val="600"/>
          <w:jc w:val="center"/>
        </w:trPr>
        <w:tc>
          <w:tcPr>
            <w:tcW w:w="60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noWrap/>
            <w:vAlign w:val="center"/>
          </w:tcPr>
          <w:p w:rsidR="00332C09" w:rsidRDefault="00332C09">
            <w:pPr>
              <w:jc w:val="center"/>
              <w:rPr>
                <w:rFonts w:ascii="仿宋" w:eastAsia="仿宋" w:hAnsi="仿宋"/>
                <w:sz w:val="28"/>
                <w:szCs w:val="28"/>
              </w:rPr>
            </w:pPr>
          </w:p>
        </w:tc>
      </w:tr>
      <w:tr w:rsidR="00332C09">
        <w:trPr>
          <w:cantSplit/>
          <w:trHeight w:val="600"/>
          <w:jc w:val="center"/>
        </w:trPr>
        <w:tc>
          <w:tcPr>
            <w:tcW w:w="600" w:type="dxa"/>
            <w:tcBorders>
              <w:top w:val="single" w:sz="4"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noWrap/>
            <w:vAlign w:val="center"/>
          </w:tcPr>
          <w:p w:rsidR="00332C09" w:rsidRDefault="00332C09">
            <w:pPr>
              <w:jc w:val="center"/>
              <w:rPr>
                <w:rFonts w:ascii="仿宋" w:eastAsia="仿宋" w:hAnsi="仿宋"/>
                <w:sz w:val="28"/>
                <w:szCs w:val="28"/>
              </w:rPr>
            </w:pPr>
          </w:p>
        </w:tc>
      </w:tr>
    </w:tbl>
    <w:p w:rsidR="00332C09" w:rsidRDefault="00443BA1">
      <w:pPr>
        <w:rPr>
          <w:rFonts w:ascii="仿宋" w:eastAsia="仿宋" w:hAnsi="仿宋"/>
          <w:sz w:val="28"/>
          <w:szCs w:val="28"/>
        </w:rPr>
      </w:pPr>
      <w:r>
        <w:rPr>
          <w:rFonts w:ascii="仿宋" w:eastAsia="仿宋" w:hAnsi="仿宋" w:hint="eastAsia"/>
          <w:sz w:val="28"/>
          <w:szCs w:val="28"/>
        </w:rPr>
        <w:t>（注：此表格式如不合适，参加单位可自行调整。）</w:t>
      </w:r>
    </w:p>
    <w:p w:rsidR="00332C09" w:rsidRDefault="00332C09">
      <w:pPr>
        <w:snapToGrid w:val="0"/>
        <w:spacing w:line="360" w:lineRule="auto"/>
        <w:jc w:val="left"/>
        <w:rPr>
          <w:rFonts w:ascii="仿宋" w:eastAsia="仿宋" w:hAnsi="仿宋"/>
          <w:color w:val="000000"/>
          <w:sz w:val="28"/>
          <w:szCs w:val="28"/>
        </w:rPr>
      </w:pPr>
    </w:p>
    <w:p w:rsidR="00332C09" w:rsidRDefault="00332C09">
      <w:pPr>
        <w:snapToGrid w:val="0"/>
        <w:spacing w:line="360" w:lineRule="auto"/>
        <w:jc w:val="left"/>
        <w:rPr>
          <w:rFonts w:ascii="仿宋" w:eastAsia="仿宋" w:hAnsi="仿宋"/>
          <w:color w:val="000000"/>
          <w:sz w:val="28"/>
          <w:szCs w:val="28"/>
        </w:rPr>
      </w:pPr>
    </w:p>
    <w:p w:rsidR="00332C09" w:rsidRDefault="00332C09">
      <w:pPr>
        <w:snapToGrid w:val="0"/>
        <w:spacing w:line="360" w:lineRule="auto"/>
        <w:jc w:val="left"/>
        <w:rPr>
          <w:rFonts w:ascii="仿宋" w:eastAsia="仿宋" w:hAnsi="仿宋"/>
          <w:color w:val="000000"/>
          <w:sz w:val="28"/>
          <w:szCs w:val="28"/>
        </w:rPr>
      </w:pPr>
    </w:p>
    <w:p w:rsidR="00332C09" w:rsidRDefault="00332C09">
      <w:pPr>
        <w:snapToGrid w:val="0"/>
        <w:spacing w:line="360" w:lineRule="auto"/>
        <w:jc w:val="left"/>
        <w:rPr>
          <w:rFonts w:ascii="仿宋" w:eastAsia="仿宋" w:hAnsi="仿宋"/>
          <w:color w:val="000000"/>
          <w:sz w:val="28"/>
          <w:szCs w:val="28"/>
        </w:rPr>
      </w:pP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332C09" w:rsidRDefault="00332C09">
      <w:pPr>
        <w:snapToGrid w:val="0"/>
        <w:spacing w:line="360" w:lineRule="auto"/>
        <w:jc w:val="left"/>
        <w:rPr>
          <w:rFonts w:ascii="仿宋_GB2312" w:eastAsia="仿宋_GB2312" w:hAnsi="宋体"/>
          <w:color w:val="000000"/>
        </w:rPr>
      </w:pPr>
    </w:p>
    <w:p w:rsidR="00332C09" w:rsidRDefault="00332C09">
      <w:pPr>
        <w:snapToGrid w:val="0"/>
        <w:spacing w:line="360" w:lineRule="auto"/>
        <w:jc w:val="left"/>
        <w:rPr>
          <w:rFonts w:ascii="仿宋_GB2312" w:eastAsia="仿宋_GB2312" w:hAnsi="宋体"/>
          <w:color w:val="000000"/>
        </w:rPr>
      </w:pPr>
    </w:p>
    <w:p w:rsidR="00332C09" w:rsidRDefault="00332C09">
      <w:pPr>
        <w:snapToGrid w:val="0"/>
        <w:spacing w:line="360" w:lineRule="auto"/>
        <w:jc w:val="left"/>
        <w:rPr>
          <w:rFonts w:ascii="仿宋_GB2312" w:eastAsia="仿宋_GB2312" w:hAnsi="宋体"/>
          <w:color w:val="000000"/>
        </w:rPr>
      </w:pPr>
    </w:p>
    <w:p w:rsidR="00332C09" w:rsidRDefault="00332C09">
      <w:pPr>
        <w:snapToGrid w:val="0"/>
        <w:spacing w:line="360" w:lineRule="auto"/>
        <w:jc w:val="left"/>
        <w:rPr>
          <w:rFonts w:ascii="仿宋_GB2312" w:eastAsia="仿宋_GB2312" w:hAnsi="宋体"/>
          <w:color w:val="000000"/>
        </w:rPr>
      </w:pPr>
    </w:p>
    <w:p w:rsidR="00332C09" w:rsidRDefault="00332C09">
      <w:pPr>
        <w:snapToGrid w:val="0"/>
        <w:spacing w:line="360" w:lineRule="auto"/>
        <w:jc w:val="left"/>
        <w:rPr>
          <w:rFonts w:ascii="仿宋_GB2312" w:eastAsia="仿宋_GB2312" w:hAnsi="宋体"/>
          <w:color w:val="000000"/>
        </w:rPr>
      </w:pPr>
    </w:p>
    <w:p w:rsidR="00332C09" w:rsidRDefault="00332C09">
      <w:pPr>
        <w:snapToGrid w:val="0"/>
        <w:spacing w:line="360" w:lineRule="auto"/>
        <w:jc w:val="left"/>
        <w:rPr>
          <w:rFonts w:ascii="仿宋_GB2312" w:eastAsia="仿宋_GB2312" w:hAnsi="宋体"/>
          <w:color w:val="000000"/>
        </w:rPr>
      </w:pPr>
    </w:p>
    <w:p w:rsidR="00332C09" w:rsidRDefault="00443BA1">
      <w:pPr>
        <w:widowControl/>
        <w:jc w:val="left"/>
        <w:rPr>
          <w:rFonts w:ascii="仿宋" w:eastAsia="仿宋" w:hAnsi="仿宋"/>
          <w:sz w:val="28"/>
          <w:szCs w:val="28"/>
        </w:rPr>
      </w:pPr>
      <w:r>
        <w:rPr>
          <w:rFonts w:ascii="仿宋" w:eastAsia="仿宋" w:hAnsi="仿宋"/>
          <w:sz w:val="28"/>
          <w:szCs w:val="28"/>
        </w:rPr>
        <w:br w:type="page"/>
      </w:r>
    </w:p>
    <w:p w:rsidR="00332C09" w:rsidRDefault="00443BA1">
      <w:pPr>
        <w:spacing w:line="0" w:lineRule="atLeast"/>
        <w:outlineLvl w:val="1"/>
        <w:rPr>
          <w:rFonts w:ascii="仿宋" w:eastAsia="仿宋" w:hAnsi="仿宋"/>
          <w:sz w:val="28"/>
          <w:szCs w:val="28"/>
        </w:rPr>
      </w:pPr>
      <w:bookmarkStart w:id="76" w:name="_Toc72226094"/>
      <w:r>
        <w:rPr>
          <w:rFonts w:ascii="仿宋" w:eastAsia="仿宋" w:hAnsi="仿宋" w:hint="eastAsia"/>
          <w:sz w:val="28"/>
          <w:szCs w:val="28"/>
        </w:rPr>
        <w:lastRenderedPageBreak/>
        <w:t>附件8：售后服务承诺书</w:t>
      </w:r>
      <w:bookmarkEnd w:id="76"/>
    </w:p>
    <w:p w:rsidR="00332C09" w:rsidRDefault="00332C09">
      <w:pPr>
        <w:spacing w:line="0" w:lineRule="atLeast"/>
        <w:outlineLvl w:val="1"/>
        <w:rPr>
          <w:rFonts w:ascii="仿宋" w:eastAsia="仿宋" w:hAnsi="仿宋"/>
          <w:sz w:val="28"/>
          <w:szCs w:val="28"/>
        </w:rPr>
      </w:pPr>
    </w:p>
    <w:p w:rsidR="00332C09" w:rsidRDefault="00443BA1">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332C09" w:rsidRDefault="00443BA1">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332C09" w:rsidRDefault="00443BA1">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332C09" w:rsidRDefault="00443BA1">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332C09" w:rsidRDefault="00443BA1">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332C09" w:rsidRDefault="00443BA1">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332C09" w:rsidRDefault="00443BA1">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332C09" w:rsidRDefault="00443BA1">
      <w:pPr>
        <w:numPr>
          <w:ilvl w:val="0"/>
          <w:numId w:val="2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332C09" w:rsidRDefault="00332C09">
      <w:pPr>
        <w:spacing w:line="360" w:lineRule="auto"/>
        <w:rPr>
          <w:rFonts w:ascii="仿宋" w:eastAsia="仿宋" w:hAnsi="仿宋"/>
          <w:color w:val="000000"/>
          <w:sz w:val="28"/>
          <w:szCs w:val="28"/>
        </w:rPr>
      </w:pPr>
    </w:p>
    <w:p w:rsidR="00332C09" w:rsidRDefault="00332C09">
      <w:pPr>
        <w:tabs>
          <w:tab w:val="left" w:pos="8248"/>
          <w:tab w:val="left" w:pos="9368"/>
        </w:tabs>
        <w:ind w:left="-66"/>
        <w:rPr>
          <w:rFonts w:ascii="仿宋" w:eastAsia="仿宋" w:hAnsi="仿宋"/>
          <w:color w:val="000000"/>
          <w:sz w:val="28"/>
          <w:szCs w:val="28"/>
          <w:u w:val="single"/>
        </w:rPr>
      </w:pPr>
    </w:p>
    <w:p w:rsidR="00332C09" w:rsidRDefault="00332C09">
      <w:pPr>
        <w:tabs>
          <w:tab w:val="left" w:pos="8248"/>
          <w:tab w:val="left" w:pos="9368"/>
        </w:tabs>
        <w:ind w:left="-66"/>
        <w:rPr>
          <w:rFonts w:ascii="仿宋" w:eastAsia="仿宋" w:hAnsi="仿宋"/>
          <w:color w:val="000000"/>
          <w:sz w:val="28"/>
          <w:szCs w:val="28"/>
          <w:u w:val="single"/>
        </w:rPr>
      </w:pPr>
    </w:p>
    <w:p w:rsidR="00332C09" w:rsidRDefault="00332C09">
      <w:pPr>
        <w:tabs>
          <w:tab w:val="left" w:pos="8248"/>
          <w:tab w:val="left" w:pos="9368"/>
        </w:tabs>
        <w:ind w:left="-66"/>
        <w:rPr>
          <w:rFonts w:ascii="仿宋" w:eastAsia="仿宋" w:hAnsi="仿宋"/>
          <w:color w:val="000000"/>
          <w:sz w:val="28"/>
          <w:szCs w:val="28"/>
          <w:u w:val="single"/>
        </w:rPr>
      </w:pPr>
    </w:p>
    <w:p w:rsidR="00332C09" w:rsidRDefault="00332C09">
      <w:pPr>
        <w:tabs>
          <w:tab w:val="left" w:pos="8248"/>
          <w:tab w:val="left" w:pos="9368"/>
        </w:tabs>
        <w:ind w:left="-66"/>
        <w:rPr>
          <w:rFonts w:ascii="仿宋" w:eastAsia="仿宋" w:hAnsi="仿宋"/>
          <w:color w:val="000000"/>
          <w:sz w:val="28"/>
          <w:szCs w:val="28"/>
          <w:u w:val="single"/>
        </w:rPr>
      </w:pP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rsidR="00332C09" w:rsidRDefault="00443BA1">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rsidR="00332C09" w:rsidRDefault="00332C09">
      <w:pPr>
        <w:snapToGrid w:val="0"/>
        <w:spacing w:line="360" w:lineRule="auto"/>
        <w:jc w:val="left"/>
        <w:rPr>
          <w:rFonts w:ascii="宋体" w:hAnsi="宋体"/>
          <w:color w:val="000000"/>
          <w:sz w:val="28"/>
          <w:szCs w:val="28"/>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332C09">
      <w:pPr>
        <w:spacing w:line="0" w:lineRule="atLeast"/>
        <w:rPr>
          <w:rFonts w:ascii="仿宋" w:eastAsia="仿宋" w:hAnsi="仿宋"/>
          <w:sz w:val="24"/>
        </w:rPr>
      </w:pPr>
    </w:p>
    <w:p w:rsidR="00332C09" w:rsidRDefault="00443BA1">
      <w:pPr>
        <w:spacing w:line="0" w:lineRule="atLeast"/>
        <w:outlineLvl w:val="1"/>
        <w:rPr>
          <w:rFonts w:ascii="仿宋" w:eastAsia="仿宋" w:hAnsi="仿宋"/>
          <w:sz w:val="28"/>
          <w:szCs w:val="28"/>
        </w:rPr>
      </w:pPr>
      <w:bookmarkStart w:id="77" w:name="_Toc32341"/>
      <w:bookmarkStart w:id="78" w:name="_Toc72226095"/>
      <w:r>
        <w:rPr>
          <w:rFonts w:ascii="仿宋" w:eastAsia="仿宋" w:hAnsi="仿宋" w:hint="eastAsia"/>
          <w:sz w:val="28"/>
          <w:szCs w:val="28"/>
        </w:rPr>
        <w:lastRenderedPageBreak/>
        <w:t>附件9：履约情况及社会信誉承诺书</w:t>
      </w:r>
      <w:bookmarkEnd w:id="77"/>
      <w:bookmarkEnd w:id="78"/>
    </w:p>
    <w:p w:rsidR="00332C09" w:rsidRDefault="00332C09">
      <w:pPr>
        <w:spacing w:line="0" w:lineRule="atLeast"/>
        <w:outlineLvl w:val="1"/>
        <w:rPr>
          <w:rFonts w:ascii="仿宋" w:eastAsia="仿宋" w:hAnsi="仿宋"/>
          <w:sz w:val="28"/>
          <w:szCs w:val="28"/>
        </w:rPr>
      </w:pPr>
    </w:p>
    <w:p w:rsidR="00332C09" w:rsidRDefault="00443BA1">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332C09" w:rsidRDefault="00332C09">
      <w:pPr>
        <w:adjustRightInd w:val="0"/>
        <w:snapToGrid w:val="0"/>
        <w:rPr>
          <w:rFonts w:ascii="宋体" w:hAnsi="宋体"/>
          <w:bCs/>
          <w:sz w:val="28"/>
          <w:szCs w:val="28"/>
        </w:rPr>
      </w:pP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332C09" w:rsidRDefault="00443BA1">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332C09" w:rsidRDefault="00443BA1">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332C09" w:rsidRDefault="00332C0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332C09" w:rsidRDefault="00443BA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332C09" w:rsidRDefault="00332C0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332C09" w:rsidRDefault="00332C09">
      <w:pPr>
        <w:spacing w:line="0" w:lineRule="atLeast"/>
        <w:outlineLvl w:val="1"/>
        <w:rPr>
          <w:rFonts w:ascii="仿宋" w:eastAsia="仿宋" w:hAnsi="仿宋"/>
          <w:color w:val="000000"/>
          <w:sz w:val="28"/>
          <w:szCs w:val="28"/>
        </w:rPr>
      </w:pPr>
    </w:p>
    <w:p w:rsidR="00332C09" w:rsidRDefault="00332C09">
      <w:pPr>
        <w:spacing w:line="0" w:lineRule="atLeast"/>
        <w:outlineLvl w:val="1"/>
        <w:rPr>
          <w:rFonts w:ascii="仿宋" w:eastAsia="仿宋" w:hAnsi="仿宋"/>
          <w:sz w:val="24"/>
        </w:rPr>
      </w:pPr>
    </w:p>
    <w:sectPr w:rsidR="00332C09" w:rsidSect="00332C09">
      <w:footerReference w:type="default" r:id="rId13"/>
      <w:footerReference w:type="first" r:id="rId14"/>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20" w:rsidRDefault="00085720" w:rsidP="00332C09">
      <w:r>
        <w:separator/>
      </w:r>
    </w:p>
  </w:endnote>
  <w:endnote w:type="continuationSeparator" w:id="0">
    <w:p w:rsidR="00085720" w:rsidRDefault="00085720" w:rsidP="00332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C" w:rsidRDefault="00244B7C">
    <w:pPr>
      <w:pStyle w:val="a7"/>
      <w:jc w:val="center"/>
    </w:pPr>
  </w:p>
  <w:p w:rsidR="00244B7C" w:rsidRDefault="00244B7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C" w:rsidRDefault="001731BD">
    <w:pPr>
      <w:pStyle w:val="a7"/>
      <w:jc w:val="center"/>
    </w:pPr>
    <w:r w:rsidRPr="001731BD">
      <w:fldChar w:fldCharType="begin"/>
    </w:r>
    <w:r w:rsidR="00244B7C">
      <w:instrText xml:space="preserve"> PAGE   \* MERGEFORMAT </w:instrText>
    </w:r>
    <w:r w:rsidRPr="001731BD">
      <w:fldChar w:fldCharType="separate"/>
    </w:r>
    <w:r w:rsidR="002F211E" w:rsidRPr="002F211E">
      <w:rPr>
        <w:noProof/>
        <w:lang w:val="zh-CN"/>
      </w:rPr>
      <w:t>2</w:t>
    </w:r>
    <w:r>
      <w:rPr>
        <w:lang w:val="zh-CN"/>
      </w:rPr>
      <w:fldChar w:fldCharType="end"/>
    </w:r>
  </w:p>
  <w:p w:rsidR="00244B7C" w:rsidRDefault="00244B7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C" w:rsidRDefault="001731BD">
    <w:pPr>
      <w:pStyle w:val="a7"/>
      <w:jc w:val="center"/>
    </w:pPr>
    <w:r w:rsidRPr="001731BD">
      <w:fldChar w:fldCharType="begin"/>
    </w:r>
    <w:r w:rsidR="00244B7C">
      <w:instrText xml:space="preserve"> PAGE   \* MERGEFORMAT </w:instrText>
    </w:r>
    <w:r w:rsidRPr="001731BD">
      <w:fldChar w:fldCharType="separate"/>
    </w:r>
    <w:r w:rsidR="002F211E" w:rsidRPr="002F211E">
      <w:rPr>
        <w:noProof/>
        <w:lang w:val="zh-CN"/>
      </w:rPr>
      <w:t>1</w:t>
    </w:r>
    <w:r>
      <w:rPr>
        <w:lang w:val="zh-CN"/>
      </w:rPr>
      <w:fldChar w:fldCharType="end"/>
    </w:r>
  </w:p>
  <w:p w:rsidR="00244B7C" w:rsidRDefault="00244B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20" w:rsidRDefault="00085720" w:rsidP="00332C09">
      <w:r>
        <w:separator/>
      </w:r>
    </w:p>
  </w:footnote>
  <w:footnote w:type="continuationSeparator" w:id="0">
    <w:p w:rsidR="00085720" w:rsidRDefault="00085720" w:rsidP="00332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7C" w:rsidRDefault="00244B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DB86B1A"/>
    <w:multiLevelType w:val="multilevel"/>
    <w:tmpl w:val="0DB86B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02A571E"/>
    <w:multiLevelType w:val="multilevel"/>
    <w:tmpl w:val="102A571E"/>
    <w:lvl w:ilvl="0">
      <w:start w:val="1"/>
      <w:numFmt w:val="decimal"/>
      <w:lvlText w:val="（%1）"/>
      <w:lvlJc w:val="left"/>
      <w:pPr>
        <w:ind w:left="3620" w:hanging="360"/>
      </w:pPr>
      <w:rPr>
        <w:rFonts w:hint="eastAsia"/>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EC5213"/>
    <w:multiLevelType w:val="multilevel"/>
    <w:tmpl w:val="1BEC5213"/>
    <w:lvl w:ilvl="0">
      <w:start w:val="1"/>
      <w:numFmt w:val="decimal"/>
      <w:lvlText w:val="%1、"/>
      <w:lvlJc w:val="left"/>
      <w:pPr>
        <w:ind w:left="721" w:hanging="720"/>
      </w:pPr>
      <w:rPr>
        <w:rFonts w:hint="default"/>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7">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8">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2EE70336"/>
    <w:multiLevelType w:val="multilevel"/>
    <w:tmpl w:val="2EE70336"/>
    <w:lvl w:ilvl="0">
      <w:start w:val="1"/>
      <w:numFmt w:val="decimal"/>
      <w:lvlText w:val="%1、"/>
      <w:lvlJc w:val="left"/>
      <w:pPr>
        <w:ind w:left="721"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1A708FE"/>
    <w:multiLevelType w:val="multilevel"/>
    <w:tmpl w:val="31A708FE"/>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3D074F"/>
    <w:multiLevelType w:val="multilevel"/>
    <w:tmpl w:val="323D074F"/>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4">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B3D1A7F"/>
    <w:multiLevelType w:val="multilevel"/>
    <w:tmpl w:val="4B3D1A7F"/>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FC87673"/>
    <w:multiLevelType w:val="multilevel"/>
    <w:tmpl w:val="4FC87673"/>
    <w:lvl w:ilvl="0">
      <w:start w:val="1"/>
      <w:numFmt w:val="decimal"/>
      <w:lvlText w:val="（%1）"/>
      <w:lvlJc w:val="left"/>
      <w:pPr>
        <w:ind w:left="360" w:hanging="36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20BCE7"/>
    <w:multiLevelType w:val="singleLevel"/>
    <w:tmpl w:val="5620BCE7"/>
    <w:lvl w:ilvl="0">
      <w:start w:val="1"/>
      <w:numFmt w:val="decimal"/>
      <w:suff w:val="nothing"/>
      <w:lvlText w:val="%1．"/>
      <w:lvlJc w:val="left"/>
      <w:pPr>
        <w:ind w:left="0" w:firstLine="400"/>
      </w:pPr>
      <w:rPr>
        <w:rFonts w:hint="default"/>
      </w:rPr>
    </w:lvl>
  </w:abstractNum>
  <w:abstractNum w:abstractNumId="20">
    <w:nsid w:val="562460B2"/>
    <w:multiLevelType w:val="singleLevel"/>
    <w:tmpl w:val="562460B2"/>
    <w:lvl w:ilvl="0">
      <w:start w:val="1"/>
      <w:numFmt w:val="chineseCounting"/>
      <w:suff w:val="nothing"/>
      <w:lvlText w:val="%1、"/>
      <w:lvlJc w:val="left"/>
    </w:lvl>
  </w:abstractNum>
  <w:abstractNum w:abstractNumId="21">
    <w:nsid w:val="574F33B0"/>
    <w:multiLevelType w:val="multilevel"/>
    <w:tmpl w:val="574F33B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nsid w:val="685F52DC"/>
    <w:multiLevelType w:val="multilevel"/>
    <w:tmpl w:val="685F52D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C3575D4"/>
    <w:multiLevelType w:val="multilevel"/>
    <w:tmpl w:val="6C3575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0F1EAA"/>
    <w:multiLevelType w:val="multilevel"/>
    <w:tmpl w:val="6D0F1EAA"/>
    <w:lvl w:ilvl="0">
      <w:start w:val="1"/>
      <w:numFmt w:val="decimal"/>
      <w:lvlText w:val="（%1）"/>
      <w:lvlJc w:val="left"/>
      <w:pPr>
        <w:ind w:left="360" w:hanging="36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AA71D61"/>
    <w:multiLevelType w:val="multilevel"/>
    <w:tmpl w:val="7AA71D61"/>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7BB0648A"/>
    <w:multiLevelType w:val="multilevel"/>
    <w:tmpl w:val="7BB0648A"/>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7F9E1B0F"/>
    <w:multiLevelType w:val="multilevel"/>
    <w:tmpl w:val="7F9E1B0F"/>
    <w:lvl w:ilvl="0">
      <w:start w:val="1"/>
      <w:numFmt w:val="decimal"/>
      <w:lvlText w:val="%1、"/>
      <w:lvlJc w:val="left"/>
      <w:pPr>
        <w:ind w:left="1145"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20"/>
  </w:num>
  <w:num w:numId="2">
    <w:abstractNumId w:val="8"/>
  </w:num>
  <w:num w:numId="3">
    <w:abstractNumId w:val="7"/>
  </w:num>
  <w:num w:numId="4">
    <w:abstractNumId w:val="15"/>
  </w:num>
  <w:num w:numId="5">
    <w:abstractNumId w:val="10"/>
  </w:num>
  <w:num w:numId="6">
    <w:abstractNumId w:val="23"/>
  </w:num>
  <w:num w:numId="7">
    <w:abstractNumId w:val="5"/>
  </w:num>
  <w:num w:numId="8">
    <w:abstractNumId w:val="25"/>
  </w:num>
  <w:num w:numId="9">
    <w:abstractNumId w:val="1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4"/>
  </w:num>
  <w:num w:numId="16">
    <w:abstractNumId w:val="16"/>
  </w:num>
  <w:num w:numId="17">
    <w:abstractNumId w:val="2"/>
  </w:num>
  <w:num w:numId="18">
    <w:abstractNumId w:val="26"/>
  </w:num>
  <w:num w:numId="19">
    <w:abstractNumId w:val="6"/>
  </w:num>
  <w:num w:numId="20">
    <w:abstractNumId w:val="9"/>
  </w:num>
  <w:num w:numId="21">
    <w:abstractNumId w:val="28"/>
  </w:num>
  <w:num w:numId="22">
    <w:abstractNumId w:val="14"/>
  </w:num>
  <w:num w:numId="23">
    <w:abstractNumId w:val="1"/>
  </w:num>
  <w:num w:numId="24">
    <w:abstractNumId w:val="0"/>
  </w:num>
  <w:num w:numId="25">
    <w:abstractNumId w:val="13"/>
  </w:num>
  <w:num w:numId="26">
    <w:abstractNumId w:val="12"/>
  </w:num>
  <w:num w:numId="27">
    <w:abstractNumId w:val="22"/>
  </w:num>
  <w:num w:numId="28">
    <w:abstractNumId w:val="3"/>
  </w:num>
  <w:num w:numId="2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457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5720"/>
    <w:rsid w:val="00087F2F"/>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A22"/>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82E"/>
    <w:rsid w:val="00114FD2"/>
    <w:rsid w:val="001167B6"/>
    <w:rsid w:val="00116BDF"/>
    <w:rsid w:val="00120563"/>
    <w:rsid w:val="00120FEE"/>
    <w:rsid w:val="00121D95"/>
    <w:rsid w:val="001224F2"/>
    <w:rsid w:val="00125731"/>
    <w:rsid w:val="00125882"/>
    <w:rsid w:val="001260F1"/>
    <w:rsid w:val="001269FD"/>
    <w:rsid w:val="00127B92"/>
    <w:rsid w:val="001302FD"/>
    <w:rsid w:val="00135550"/>
    <w:rsid w:val="001378E1"/>
    <w:rsid w:val="00137DA6"/>
    <w:rsid w:val="00141DB7"/>
    <w:rsid w:val="00142A8A"/>
    <w:rsid w:val="00144A42"/>
    <w:rsid w:val="001457ED"/>
    <w:rsid w:val="00145BC0"/>
    <w:rsid w:val="00145C4B"/>
    <w:rsid w:val="00146973"/>
    <w:rsid w:val="00151A95"/>
    <w:rsid w:val="001525DD"/>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31BD"/>
    <w:rsid w:val="001750C7"/>
    <w:rsid w:val="001758B0"/>
    <w:rsid w:val="00175DCB"/>
    <w:rsid w:val="00177239"/>
    <w:rsid w:val="00180869"/>
    <w:rsid w:val="00183C15"/>
    <w:rsid w:val="00187928"/>
    <w:rsid w:val="00187E19"/>
    <w:rsid w:val="00187FAE"/>
    <w:rsid w:val="001909F8"/>
    <w:rsid w:val="00190B8D"/>
    <w:rsid w:val="001915A7"/>
    <w:rsid w:val="0019287F"/>
    <w:rsid w:val="00194DA8"/>
    <w:rsid w:val="00195245"/>
    <w:rsid w:val="00195761"/>
    <w:rsid w:val="00195F11"/>
    <w:rsid w:val="001961EB"/>
    <w:rsid w:val="00196746"/>
    <w:rsid w:val="00197DBD"/>
    <w:rsid w:val="001A12CC"/>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6E14"/>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345"/>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367"/>
    <w:rsid w:val="00234A26"/>
    <w:rsid w:val="00235152"/>
    <w:rsid w:val="00235518"/>
    <w:rsid w:val="00236A45"/>
    <w:rsid w:val="00236CC1"/>
    <w:rsid w:val="0023732C"/>
    <w:rsid w:val="0023755C"/>
    <w:rsid w:val="002401DC"/>
    <w:rsid w:val="00243BC2"/>
    <w:rsid w:val="00244B7C"/>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3392"/>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7BD"/>
    <w:rsid w:val="002C19B4"/>
    <w:rsid w:val="002C523F"/>
    <w:rsid w:val="002C5967"/>
    <w:rsid w:val="002C64CA"/>
    <w:rsid w:val="002C7295"/>
    <w:rsid w:val="002D07BD"/>
    <w:rsid w:val="002D1472"/>
    <w:rsid w:val="002D185B"/>
    <w:rsid w:val="002D21FB"/>
    <w:rsid w:val="002D327C"/>
    <w:rsid w:val="002D4535"/>
    <w:rsid w:val="002D64B0"/>
    <w:rsid w:val="002D76B5"/>
    <w:rsid w:val="002E2B3F"/>
    <w:rsid w:val="002E2E8B"/>
    <w:rsid w:val="002F211E"/>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27E78"/>
    <w:rsid w:val="00330204"/>
    <w:rsid w:val="00332C09"/>
    <w:rsid w:val="003345BC"/>
    <w:rsid w:val="00335A67"/>
    <w:rsid w:val="00335E1D"/>
    <w:rsid w:val="00342CCA"/>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23D7"/>
    <w:rsid w:val="00373D8A"/>
    <w:rsid w:val="003745D2"/>
    <w:rsid w:val="00375E0D"/>
    <w:rsid w:val="00377CD6"/>
    <w:rsid w:val="00384885"/>
    <w:rsid w:val="0038529F"/>
    <w:rsid w:val="0038645D"/>
    <w:rsid w:val="0038660A"/>
    <w:rsid w:val="003876AD"/>
    <w:rsid w:val="00387742"/>
    <w:rsid w:val="0039211E"/>
    <w:rsid w:val="003927AD"/>
    <w:rsid w:val="00392B63"/>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7B0"/>
    <w:rsid w:val="003E4D87"/>
    <w:rsid w:val="003E57D4"/>
    <w:rsid w:val="003E5838"/>
    <w:rsid w:val="003E6CEE"/>
    <w:rsid w:val="003F1210"/>
    <w:rsid w:val="003F2A0D"/>
    <w:rsid w:val="003F2D6F"/>
    <w:rsid w:val="003F37DC"/>
    <w:rsid w:val="003F3818"/>
    <w:rsid w:val="003F4718"/>
    <w:rsid w:val="003F5439"/>
    <w:rsid w:val="003F7981"/>
    <w:rsid w:val="0040055A"/>
    <w:rsid w:val="00400E16"/>
    <w:rsid w:val="0040188B"/>
    <w:rsid w:val="00402485"/>
    <w:rsid w:val="00403474"/>
    <w:rsid w:val="0040349E"/>
    <w:rsid w:val="004034B3"/>
    <w:rsid w:val="00407C1D"/>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3670D"/>
    <w:rsid w:val="004412F6"/>
    <w:rsid w:val="00442B2C"/>
    <w:rsid w:val="00443A0B"/>
    <w:rsid w:val="00443BA1"/>
    <w:rsid w:val="0044441B"/>
    <w:rsid w:val="004469DF"/>
    <w:rsid w:val="00446FB0"/>
    <w:rsid w:val="004471E4"/>
    <w:rsid w:val="00450C81"/>
    <w:rsid w:val="00450DCF"/>
    <w:rsid w:val="0045239B"/>
    <w:rsid w:val="004547BC"/>
    <w:rsid w:val="00455E45"/>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E44"/>
    <w:rsid w:val="00473E0F"/>
    <w:rsid w:val="004744E8"/>
    <w:rsid w:val="0047540A"/>
    <w:rsid w:val="0047569C"/>
    <w:rsid w:val="004756BC"/>
    <w:rsid w:val="004760D1"/>
    <w:rsid w:val="00476E7A"/>
    <w:rsid w:val="0047708D"/>
    <w:rsid w:val="00477EA6"/>
    <w:rsid w:val="004803E0"/>
    <w:rsid w:val="00481B93"/>
    <w:rsid w:val="004843C2"/>
    <w:rsid w:val="004859B8"/>
    <w:rsid w:val="00486EDA"/>
    <w:rsid w:val="00487772"/>
    <w:rsid w:val="00487D88"/>
    <w:rsid w:val="00491462"/>
    <w:rsid w:val="00492081"/>
    <w:rsid w:val="004929B2"/>
    <w:rsid w:val="00492EF7"/>
    <w:rsid w:val="0049718F"/>
    <w:rsid w:val="00497AED"/>
    <w:rsid w:val="004A0569"/>
    <w:rsid w:val="004A07DE"/>
    <w:rsid w:val="004A0DCD"/>
    <w:rsid w:val="004A10C7"/>
    <w:rsid w:val="004A1CE1"/>
    <w:rsid w:val="004A2815"/>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A5F"/>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575FA"/>
    <w:rsid w:val="00557792"/>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304B"/>
    <w:rsid w:val="00583F95"/>
    <w:rsid w:val="00586537"/>
    <w:rsid w:val="00586669"/>
    <w:rsid w:val="005905B2"/>
    <w:rsid w:val="00591575"/>
    <w:rsid w:val="00591942"/>
    <w:rsid w:val="0059296D"/>
    <w:rsid w:val="005929A2"/>
    <w:rsid w:val="0059340C"/>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C2763"/>
    <w:rsid w:val="005C42B0"/>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3CD7"/>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2C64"/>
    <w:rsid w:val="0061347F"/>
    <w:rsid w:val="00613E85"/>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43E5"/>
    <w:rsid w:val="0063730A"/>
    <w:rsid w:val="006415E1"/>
    <w:rsid w:val="00642078"/>
    <w:rsid w:val="00642AF8"/>
    <w:rsid w:val="00644157"/>
    <w:rsid w:val="00644A20"/>
    <w:rsid w:val="006457AC"/>
    <w:rsid w:val="00647284"/>
    <w:rsid w:val="0065061B"/>
    <w:rsid w:val="00652FB0"/>
    <w:rsid w:val="006578F6"/>
    <w:rsid w:val="00660AAD"/>
    <w:rsid w:val="006620CA"/>
    <w:rsid w:val="00662FDF"/>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97EDE"/>
    <w:rsid w:val="006A0A52"/>
    <w:rsid w:val="006A119A"/>
    <w:rsid w:val="006A245A"/>
    <w:rsid w:val="006A25C9"/>
    <w:rsid w:val="006A4827"/>
    <w:rsid w:val="006A641E"/>
    <w:rsid w:val="006A6964"/>
    <w:rsid w:val="006A699F"/>
    <w:rsid w:val="006A7E87"/>
    <w:rsid w:val="006B0681"/>
    <w:rsid w:val="006B22DA"/>
    <w:rsid w:val="006B2C7B"/>
    <w:rsid w:val="006B3124"/>
    <w:rsid w:val="006B3AFC"/>
    <w:rsid w:val="006B3CBE"/>
    <w:rsid w:val="006B5AE5"/>
    <w:rsid w:val="006B660A"/>
    <w:rsid w:val="006B78D2"/>
    <w:rsid w:val="006C0F57"/>
    <w:rsid w:val="006C2E78"/>
    <w:rsid w:val="006C426D"/>
    <w:rsid w:val="006C61E4"/>
    <w:rsid w:val="006C63A0"/>
    <w:rsid w:val="006C6DAB"/>
    <w:rsid w:val="006C7A96"/>
    <w:rsid w:val="006D1298"/>
    <w:rsid w:val="006D280E"/>
    <w:rsid w:val="006D456E"/>
    <w:rsid w:val="006D5014"/>
    <w:rsid w:val="006D6462"/>
    <w:rsid w:val="006D6616"/>
    <w:rsid w:val="006E0B2C"/>
    <w:rsid w:val="006E192D"/>
    <w:rsid w:val="006E2AEA"/>
    <w:rsid w:val="006E2B6B"/>
    <w:rsid w:val="006E49EF"/>
    <w:rsid w:val="006F24F9"/>
    <w:rsid w:val="006F3320"/>
    <w:rsid w:val="006F41AD"/>
    <w:rsid w:val="006F5080"/>
    <w:rsid w:val="006F5B7B"/>
    <w:rsid w:val="00700139"/>
    <w:rsid w:val="0070189F"/>
    <w:rsid w:val="0070232E"/>
    <w:rsid w:val="00703ABC"/>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16EFF"/>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44D9"/>
    <w:rsid w:val="007644E7"/>
    <w:rsid w:val="00766A08"/>
    <w:rsid w:val="00766CED"/>
    <w:rsid w:val="007724B0"/>
    <w:rsid w:val="00772500"/>
    <w:rsid w:val="00772CD5"/>
    <w:rsid w:val="00772EED"/>
    <w:rsid w:val="007731F2"/>
    <w:rsid w:val="00774498"/>
    <w:rsid w:val="007755E2"/>
    <w:rsid w:val="00777C4B"/>
    <w:rsid w:val="007800BC"/>
    <w:rsid w:val="00780287"/>
    <w:rsid w:val="00781B5D"/>
    <w:rsid w:val="0078219C"/>
    <w:rsid w:val="0078799F"/>
    <w:rsid w:val="00791A50"/>
    <w:rsid w:val="007927BD"/>
    <w:rsid w:val="00792A00"/>
    <w:rsid w:val="00794C77"/>
    <w:rsid w:val="00796306"/>
    <w:rsid w:val="00796AD9"/>
    <w:rsid w:val="007A0307"/>
    <w:rsid w:val="007A04BF"/>
    <w:rsid w:val="007A1381"/>
    <w:rsid w:val="007A2855"/>
    <w:rsid w:val="007A4A16"/>
    <w:rsid w:val="007A5BFB"/>
    <w:rsid w:val="007A5D3F"/>
    <w:rsid w:val="007A6816"/>
    <w:rsid w:val="007A7A10"/>
    <w:rsid w:val="007B005D"/>
    <w:rsid w:val="007B15E0"/>
    <w:rsid w:val="007B6AE3"/>
    <w:rsid w:val="007B6F83"/>
    <w:rsid w:val="007B7826"/>
    <w:rsid w:val="007C0D7A"/>
    <w:rsid w:val="007C11FA"/>
    <w:rsid w:val="007C2FB6"/>
    <w:rsid w:val="007C395B"/>
    <w:rsid w:val="007C61D3"/>
    <w:rsid w:val="007C63D2"/>
    <w:rsid w:val="007C761D"/>
    <w:rsid w:val="007D17FA"/>
    <w:rsid w:val="007D3FB8"/>
    <w:rsid w:val="007D4A07"/>
    <w:rsid w:val="007D58BF"/>
    <w:rsid w:val="007D590A"/>
    <w:rsid w:val="007D6293"/>
    <w:rsid w:val="007D7C09"/>
    <w:rsid w:val="007E0067"/>
    <w:rsid w:val="007E2A8F"/>
    <w:rsid w:val="007E4005"/>
    <w:rsid w:val="007E4695"/>
    <w:rsid w:val="007E490C"/>
    <w:rsid w:val="007E4A3D"/>
    <w:rsid w:val="007E4A9A"/>
    <w:rsid w:val="007E6147"/>
    <w:rsid w:val="007E6538"/>
    <w:rsid w:val="007E7A58"/>
    <w:rsid w:val="007E7B77"/>
    <w:rsid w:val="007F07CC"/>
    <w:rsid w:val="007F1689"/>
    <w:rsid w:val="007F27B6"/>
    <w:rsid w:val="007F3198"/>
    <w:rsid w:val="007F51D6"/>
    <w:rsid w:val="007F69D6"/>
    <w:rsid w:val="007F6EE2"/>
    <w:rsid w:val="007F6F27"/>
    <w:rsid w:val="007F7A60"/>
    <w:rsid w:val="00800591"/>
    <w:rsid w:val="00800A66"/>
    <w:rsid w:val="00801898"/>
    <w:rsid w:val="00804702"/>
    <w:rsid w:val="00810878"/>
    <w:rsid w:val="00812991"/>
    <w:rsid w:val="00815285"/>
    <w:rsid w:val="00816667"/>
    <w:rsid w:val="00820C25"/>
    <w:rsid w:val="00820C72"/>
    <w:rsid w:val="00821C37"/>
    <w:rsid w:val="00822AE8"/>
    <w:rsid w:val="00822F58"/>
    <w:rsid w:val="008275B6"/>
    <w:rsid w:val="008277E4"/>
    <w:rsid w:val="008313EE"/>
    <w:rsid w:val="00831719"/>
    <w:rsid w:val="008317E9"/>
    <w:rsid w:val="00832A93"/>
    <w:rsid w:val="00836239"/>
    <w:rsid w:val="00841113"/>
    <w:rsid w:val="00841AF4"/>
    <w:rsid w:val="008478F9"/>
    <w:rsid w:val="008505C2"/>
    <w:rsid w:val="00852BFA"/>
    <w:rsid w:val="0085397E"/>
    <w:rsid w:val="00855762"/>
    <w:rsid w:val="00855FE3"/>
    <w:rsid w:val="008573B7"/>
    <w:rsid w:val="00860582"/>
    <w:rsid w:val="0086060B"/>
    <w:rsid w:val="00861EDA"/>
    <w:rsid w:val="008657FF"/>
    <w:rsid w:val="00866132"/>
    <w:rsid w:val="00866765"/>
    <w:rsid w:val="00870CE9"/>
    <w:rsid w:val="008711C7"/>
    <w:rsid w:val="00872099"/>
    <w:rsid w:val="008727BF"/>
    <w:rsid w:val="0087300E"/>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61EC"/>
    <w:rsid w:val="008A7927"/>
    <w:rsid w:val="008B1F9B"/>
    <w:rsid w:val="008C04F0"/>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5756"/>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5B4"/>
    <w:rsid w:val="00925767"/>
    <w:rsid w:val="00926428"/>
    <w:rsid w:val="00926B75"/>
    <w:rsid w:val="00927CF2"/>
    <w:rsid w:val="00927F48"/>
    <w:rsid w:val="0093106E"/>
    <w:rsid w:val="00931510"/>
    <w:rsid w:val="009343F5"/>
    <w:rsid w:val="009345CB"/>
    <w:rsid w:val="00934DBC"/>
    <w:rsid w:val="00935365"/>
    <w:rsid w:val="00935397"/>
    <w:rsid w:val="0093564C"/>
    <w:rsid w:val="00941D01"/>
    <w:rsid w:val="00942878"/>
    <w:rsid w:val="00942AA8"/>
    <w:rsid w:val="00942ACC"/>
    <w:rsid w:val="00944911"/>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97B01"/>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2470"/>
    <w:rsid w:val="009E3274"/>
    <w:rsid w:val="009E3FA5"/>
    <w:rsid w:val="009E62B2"/>
    <w:rsid w:val="009E6E5E"/>
    <w:rsid w:val="009E7AA2"/>
    <w:rsid w:val="009F0559"/>
    <w:rsid w:val="009F0595"/>
    <w:rsid w:val="009F3FD5"/>
    <w:rsid w:val="009F586E"/>
    <w:rsid w:val="009F67A1"/>
    <w:rsid w:val="009F6DDA"/>
    <w:rsid w:val="009F6F70"/>
    <w:rsid w:val="009F70A1"/>
    <w:rsid w:val="00A00C54"/>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642B"/>
    <w:rsid w:val="00A370B3"/>
    <w:rsid w:val="00A4063B"/>
    <w:rsid w:val="00A41A29"/>
    <w:rsid w:val="00A41E63"/>
    <w:rsid w:val="00A428DF"/>
    <w:rsid w:val="00A43048"/>
    <w:rsid w:val="00A45021"/>
    <w:rsid w:val="00A452B6"/>
    <w:rsid w:val="00A45C63"/>
    <w:rsid w:val="00A45D2C"/>
    <w:rsid w:val="00A46C67"/>
    <w:rsid w:val="00A47223"/>
    <w:rsid w:val="00A47474"/>
    <w:rsid w:val="00A50478"/>
    <w:rsid w:val="00A51550"/>
    <w:rsid w:val="00A5236F"/>
    <w:rsid w:val="00A52C14"/>
    <w:rsid w:val="00A53608"/>
    <w:rsid w:val="00A577D1"/>
    <w:rsid w:val="00A57D45"/>
    <w:rsid w:val="00A60272"/>
    <w:rsid w:val="00A602FC"/>
    <w:rsid w:val="00A61BDD"/>
    <w:rsid w:val="00A6567C"/>
    <w:rsid w:val="00A65C83"/>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074A"/>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3774"/>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56F9"/>
    <w:rsid w:val="00B061C0"/>
    <w:rsid w:val="00B103D6"/>
    <w:rsid w:val="00B1262F"/>
    <w:rsid w:val="00B1460B"/>
    <w:rsid w:val="00B15F5D"/>
    <w:rsid w:val="00B15F8F"/>
    <w:rsid w:val="00B1619F"/>
    <w:rsid w:val="00B25B5C"/>
    <w:rsid w:val="00B2660F"/>
    <w:rsid w:val="00B274CC"/>
    <w:rsid w:val="00B30833"/>
    <w:rsid w:val="00B30FA2"/>
    <w:rsid w:val="00B320D6"/>
    <w:rsid w:val="00B336BB"/>
    <w:rsid w:val="00B3434A"/>
    <w:rsid w:val="00B41136"/>
    <w:rsid w:val="00B42E4B"/>
    <w:rsid w:val="00B452DD"/>
    <w:rsid w:val="00B45368"/>
    <w:rsid w:val="00B46383"/>
    <w:rsid w:val="00B46FC9"/>
    <w:rsid w:val="00B472F0"/>
    <w:rsid w:val="00B50876"/>
    <w:rsid w:val="00B5128D"/>
    <w:rsid w:val="00B513A9"/>
    <w:rsid w:val="00B5244C"/>
    <w:rsid w:val="00B5275E"/>
    <w:rsid w:val="00B530B0"/>
    <w:rsid w:val="00B53579"/>
    <w:rsid w:val="00B5529E"/>
    <w:rsid w:val="00B5568D"/>
    <w:rsid w:val="00B55F89"/>
    <w:rsid w:val="00B56266"/>
    <w:rsid w:val="00B568DF"/>
    <w:rsid w:val="00B570D9"/>
    <w:rsid w:val="00B640E2"/>
    <w:rsid w:val="00B64887"/>
    <w:rsid w:val="00B6562C"/>
    <w:rsid w:val="00B65E34"/>
    <w:rsid w:val="00B66131"/>
    <w:rsid w:val="00B6616F"/>
    <w:rsid w:val="00B663CA"/>
    <w:rsid w:val="00B670CC"/>
    <w:rsid w:val="00B70372"/>
    <w:rsid w:val="00B70880"/>
    <w:rsid w:val="00B708F8"/>
    <w:rsid w:val="00B73D49"/>
    <w:rsid w:val="00B76053"/>
    <w:rsid w:val="00B83CAE"/>
    <w:rsid w:val="00B85356"/>
    <w:rsid w:val="00B8581D"/>
    <w:rsid w:val="00B86CC3"/>
    <w:rsid w:val="00B86F0C"/>
    <w:rsid w:val="00B87882"/>
    <w:rsid w:val="00B9184B"/>
    <w:rsid w:val="00B91D43"/>
    <w:rsid w:val="00B9354E"/>
    <w:rsid w:val="00B94997"/>
    <w:rsid w:val="00B975DF"/>
    <w:rsid w:val="00BA0D10"/>
    <w:rsid w:val="00BA1EBD"/>
    <w:rsid w:val="00BA39EA"/>
    <w:rsid w:val="00BA486F"/>
    <w:rsid w:val="00BA6158"/>
    <w:rsid w:val="00BA6857"/>
    <w:rsid w:val="00BA6AF7"/>
    <w:rsid w:val="00BA73AE"/>
    <w:rsid w:val="00BA7684"/>
    <w:rsid w:val="00BA7BE4"/>
    <w:rsid w:val="00BA7F61"/>
    <w:rsid w:val="00BB1B7D"/>
    <w:rsid w:val="00BB2B6C"/>
    <w:rsid w:val="00BC0D3D"/>
    <w:rsid w:val="00BC1D1C"/>
    <w:rsid w:val="00BC26A8"/>
    <w:rsid w:val="00BC400B"/>
    <w:rsid w:val="00BC7AE8"/>
    <w:rsid w:val="00BD001D"/>
    <w:rsid w:val="00BD0E12"/>
    <w:rsid w:val="00BD1A91"/>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5167"/>
    <w:rsid w:val="00BE6EE4"/>
    <w:rsid w:val="00BE7945"/>
    <w:rsid w:val="00BE7F70"/>
    <w:rsid w:val="00BF069C"/>
    <w:rsid w:val="00BF06E1"/>
    <w:rsid w:val="00BF1539"/>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0B37"/>
    <w:rsid w:val="00C12B63"/>
    <w:rsid w:val="00C13789"/>
    <w:rsid w:val="00C15921"/>
    <w:rsid w:val="00C15D3D"/>
    <w:rsid w:val="00C15D6F"/>
    <w:rsid w:val="00C20AB9"/>
    <w:rsid w:val="00C21D2A"/>
    <w:rsid w:val="00C21FF0"/>
    <w:rsid w:val="00C2255A"/>
    <w:rsid w:val="00C24503"/>
    <w:rsid w:val="00C25E49"/>
    <w:rsid w:val="00C26764"/>
    <w:rsid w:val="00C271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46F"/>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1FA0"/>
    <w:rsid w:val="00C8220A"/>
    <w:rsid w:val="00C84D69"/>
    <w:rsid w:val="00C858EA"/>
    <w:rsid w:val="00C92ED7"/>
    <w:rsid w:val="00C92F27"/>
    <w:rsid w:val="00C946AC"/>
    <w:rsid w:val="00C9502E"/>
    <w:rsid w:val="00C952F7"/>
    <w:rsid w:val="00C954AA"/>
    <w:rsid w:val="00C97CD3"/>
    <w:rsid w:val="00CA020D"/>
    <w:rsid w:val="00CA1222"/>
    <w:rsid w:val="00CA1E1F"/>
    <w:rsid w:val="00CA3EB3"/>
    <w:rsid w:val="00CA49A5"/>
    <w:rsid w:val="00CA7C3A"/>
    <w:rsid w:val="00CB000D"/>
    <w:rsid w:val="00CB0615"/>
    <w:rsid w:val="00CB0850"/>
    <w:rsid w:val="00CB159B"/>
    <w:rsid w:val="00CB3CA2"/>
    <w:rsid w:val="00CB3D29"/>
    <w:rsid w:val="00CB48E2"/>
    <w:rsid w:val="00CB517D"/>
    <w:rsid w:val="00CB5706"/>
    <w:rsid w:val="00CB5C1D"/>
    <w:rsid w:val="00CB6633"/>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19D"/>
    <w:rsid w:val="00CF130D"/>
    <w:rsid w:val="00CF1828"/>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5C41"/>
    <w:rsid w:val="00D262E1"/>
    <w:rsid w:val="00D264A9"/>
    <w:rsid w:val="00D27194"/>
    <w:rsid w:val="00D273CD"/>
    <w:rsid w:val="00D27498"/>
    <w:rsid w:val="00D306E0"/>
    <w:rsid w:val="00D30AAE"/>
    <w:rsid w:val="00D31BC3"/>
    <w:rsid w:val="00D32515"/>
    <w:rsid w:val="00D34248"/>
    <w:rsid w:val="00D36456"/>
    <w:rsid w:val="00D3683F"/>
    <w:rsid w:val="00D401E8"/>
    <w:rsid w:val="00D4358A"/>
    <w:rsid w:val="00D43C73"/>
    <w:rsid w:val="00D43F79"/>
    <w:rsid w:val="00D44CAC"/>
    <w:rsid w:val="00D44DA6"/>
    <w:rsid w:val="00D45F00"/>
    <w:rsid w:val="00D45F1F"/>
    <w:rsid w:val="00D46094"/>
    <w:rsid w:val="00D46E0E"/>
    <w:rsid w:val="00D478EA"/>
    <w:rsid w:val="00D47FE0"/>
    <w:rsid w:val="00D5186C"/>
    <w:rsid w:val="00D52C7C"/>
    <w:rsid w:val="00D53CCD"/>
    <w:rsid w:val="00D54462"/>
    <w:rsid w:val="00D5457F"/>
    <w:rsid w:val="00D54777"/>
    <w:rsid w:val="00D549E3"/>
    <w:rsid w:val="00D55271"/>
    <w:rsid w:val="00D56ADF"/>
    <w:rsid w:val="00D56F64"/>
    <w:rsid w:val="00D57BDD"/>
    <w:rsid w:val="00D607D9"/>
    <w:rsid w:val="00D611EC"/>
    <w:rsid w:val="00D61D99"/>
    <w:rsid w:val="00D61E49"/>
    <w:rsid w:val="00D626B9"/>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2629"/>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30"/>
    <w:rsid w:val="00E20D7F"/>
    <w:rsid w:val="00E21364"/>
    <w:rsid w:val="00E2144A"/>
    <w:rsid w:val="00E217A2"/>
    <w:rsid w:val="00E2262B"/>
    <w:rsid w:val="00E2340A"/>
    <w:rsid w:val="00E23432"/>
    <w:rsid w:val="00E23795"/>
    <w:rsid w:val="00E24F2B"/>
    <w:rsid w:val="00E24F90"/>
    <w:rsid w:val="00E26FB1"/>
    <w:rsid w:val="00E27ED8"/>
    <w:rsid w:val="00E30C68"/>
    <w:rsid w:val="00E3346A"/>
    <w:rsid w:val="00E33615"/>
    <w:rsid w:val="00E33808"/>
    <w:rsid w:val="00E34AE9"/>
    <w:rsid w:val="00E36311"/>
    <w:rsid w:val="00E3699E"/>
    <w:rsid w:val="00E36A4B"/>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060F"/>
    <w:rsid w:val="00E71B10"/>
    <w:rsid w:val="00E723A5"/>
    <w:rsid w:val="00E724E3"/>
    <w:rsid w:val="00E73B7D"/>
    <w:rsid w:val="00E77626"/>
    <w:rsid w:val="00E777E5"/>
    <w:rsid w:val="00E80EA3"/>
    <w:rsid w:val="00E81F6D"/>
    <w:rsid w:val="00E82A7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1E0"/>
    <w:rsid w:val="00EC3C62"/>
    <w:rsid w:val="00EC73F6"/>
    <w:rsid w:val="00EC7CAD"/>
    <w:rsid w:val="00ED0015"/>
    <w:rsid w:val="00ED2AC3"/>
    <w:rsid w:val="00ED2D0B"/>
    <w:rsid w:val="00ED4969"/>
    <w:rsid w:val="00ED5C4C"/>
    <w:rsid w:val="00ED71EE"/>
    <w:rsid w:val="00ED72FC"/>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2D2D"/>
    <w:rsid w:val="00F13856"/>
    <w:rsid w:val="00F14090"/>
    <w:rsid w:val="00F14AB4"/>
    <w:rsid w:val="00F150D2"/>
    <w:rsid w:val="00F159CE"/>
    <w:rsid w:val="00F16C93"/>
    <w:rsid w:val="00F2022C"/>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671BC"/>
    <w:rsid w:val="00F701CE"/>
    <w:rsid w:val="00F7026C"/>
    <w:rsid w:val="00F703F5"/>
    <w:rsid w:val="00F7094D"/>
    <w:rsid w:val="00F70E0B"/>
    <w:rsid w:val="00F72488"/>
    <w:rsid w:val="00F72E0C"/>
    <w:rsid w:val="00F7324F"/>
    <w:rsid w:val="00F7452A"/>
    <w:rsid w:val="00F747C8"/>
    <w:rsid w:val="00F751CD"/>
    <w:rsid w:val="00F757FE"/>
    <w:rsid w:val="00F80A7E"/>
    <w:rsid w:val="00F81D75"/>
    <w:rsid w:val="00F8353B"/>
    <w:rsid w:val="00F84D55"/>
    <w:rsid w:val="00F852BB"/>
    <w:rsid w:val="00F8540B"/>
    <w:rsid w:val="00F873C1"/>
    <w:rsid w:val="00F90E6E"/>
    <w:rsid w:val="00F95266"/>
    <w:rsid w:val="00F95959"/>
    <w:rsid w:val="00F961D2"/>
    <w:rsid w:val="00F9711B"/>
    <w:rsid w:val="00FA06D3"/>
    <w:rsid w:val="00FA276C"/>
    <w:rsid w:val="00FA292F"/>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3730"/>
    <w:rsid w:val="00FC50E0"/>
    <w:rsid w:val="00FC5770"/>
    <w:rsid w:val="00FC63B0"/>
    <w:rsid w:val="00FC7A7C"/>
    <w:rsid w:val="00FD0006"/>
    <w:rsid w:val="00FD0A3A"/>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0FF74EF"/>
    <w:rsid w:val="0138269E"/>
    <w:rsid w:val="01D069CC"/>
    <w:rsid w:val="02CE1439"/>
    <w:rsid w:val="02FC645E"/>
    <w:rsid w:val="054C237D"/>
    <w:rsid w:val="0572610A"/>
    <w:rsid w:val="0728323C"/>
    <w:rsid w:val="0A125BD0"/>
    <w:rsid w:val="0ACE1AD0"/>
    <w:rsid w:val="0B3255EB"/>
    <w:rsid w:val="0C03128B"/>
    <w:rsid w:val="0CC32526"/>
    <w:rsid w:val="0DA523AC"/>
    <w:rsid w:val="0DF36D04"/>
    <w:rsid w:val="0F782AA2"/>
    <w:rsid w:val="10F5305A"/>
    <w:rsid w:val="11485416"/>
    <w:rsid w:val="12FF5EB1"/>
    <w:rsid w:val="157439E3"/>
    <w:rsid w:val="190B1F77"/>
    <w:rsid w:val="1A153BDD"/>
    <w:rsid w:val="1C267EA1"/>
    <w:rsid w:val="1D160523"/>
    <w:rsid w:val="1D705432"/>
    <w:rsid w:val="1D9B6904"/>
    <w:rsid w:val="1EE61502"/>
    <w:rsid w:val="1FA2081B"/>
    <w:rsid w:val="1FE27AB4"/>
    <w:rsid w:val="1FEE475F"/>
    <w:rsid w:val="202021AD"/>
    <w:rsid w:val="21871336"/>
    <w:rsid w:val="23CE3BB5"/>
    <w:rsid w:val="24C37809"/>
    <w:rsid w:val="25743A80"/>
    <w:rsid w:val="26937BA5"/>
    <w:rsid w:val="28532B59"/>
    <w:rsid w:val="2B083D0A"/>
    <w:rsid w:val="2EB87589"/>
    <w:rsid w:val="2F320153"/>
    <w:rsid w:val="30456D66"/>
    <w:rsid w:val="314B7DAB"/>
    <w:rsid w:val="31C261F0"/>
    <w:rsid w:val="34715B79"/>
    <w:rsid w:val="35694C16"/>
    <w:rsid w:val="356D4A01"/>
    <w:rsid w:val="358A166A"/>
    <w:rsid w:val="38F83832"/>
    <w:rsid w:val="39411855"/>
    <w:rsid w:val="3A1C5838"/>
    <w:rsid w:val="3ABD1824"/>
    <w:rsid w:val="3BA51D95"/>
    <w:rsid w:val="3C0A6ABE"/>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61AB7074"/>
    <w:rsid w:val="6205151B"/>
    <w:rsid w:val="634F4648"/>
    <w:rsid w:val="63792195"/>
    <w:rsid w:val="64621568"/>
    <w:rsid w:val="64752239"/>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9CB05C3"/>
    <w:rsid w:val="7ABC6C1A"/>
    <w:rsid w:val="7B665264"/>
    <w:rsid w:val="7CEE7928"/>
    <w:rsid w:val="7DAF6A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09"/>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32C09"/>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332C09"/>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332C09"/>
    <w:pPr>
      <w:ind w:leftChars="1200" w:left="2520"/>
    </w:pPr>
  </w:style>
  <w:style w:type="paragraph" w:styleId="a3">
    <w:name w:val="annotation text"/>
    <w:basedOn w:val="a"/>
    <w:link w:val="Char"/>
    <w:uiPriority w:val="99"/>
    <w:unhideWhenUsed/>
    <w:qFormat/>
    <w:rsid w:val="00332C09"/>
    <w:pPr>
      <w:jc w:val="left"/>
    </w:pPr>
  </w:style>
  <w:style w:type="paragraph" w:styleId="a4">
    <w:name w:val="Body Text Indent"/>
    <w:basedOn w:val="a"/>
    <w:link w:val="Char1"/>
    <w:qFormat/>
    <w:rsid w:val="00332C09"/>
    <w:pPr>
      <w:spacing w:after="120"/>
      <w:ind w:leftChars="200" w:left="420"/>
    </w:pPr>
    <w:rPr>
      <w:rFonts w:ascii="Calibri" w:hAnsi="Calibri"/>
    </w:rPr>
  </w:style>
  <w:style w:type="paragraph" w:styleId="5">
    <w:name w:val="toc 5"/>
    <w:basedOn w:val="a"/>
    <w:next w:val="a"/>
    <w:uiPriority w:val="39"/>
    <w:unhideWhenUsed/>
    <w:qFormat/>
    <w:rsid w:val="00332C09"/>
    <w:pPr>
      <w:ind w:leftChars="800" w:left="1680"/>
    </w:pPr>
  </w:style>
  <w:style w:type="paragraph" w:styleId="30">
    <w:name w:val="toc 3"/>
    <w:basedOn w:val="a"/>
    <w:next w:val="a"/>
    <w:uiPriority w:val="39"/>
    <w:unhideWhenUsed/>
    <w:qFormat/>
    <w:rsid w:val="00332C09"/>
    <w:pPr>
      <w:ind w:leftChars="400" w:left="840"/>
    </w:pPr>
  </w:style>
  <w:style w:type="paragraph" w:styleId="8">
    <w:name w:val="toc 8"/>
    <w:basedOn w:val="a"/>
    <w:next w:val="a"/>
    <w:uiPriority w:val="39"/>
    <w:unhideWhenUsed/>
    <w:qFormat/>
    <w:rsid w:val="00332C09"/>
    <w:pPr>
      <w:ind w:leftChars="1400" w:left="2940"/>
    </w:pPr>
  </w:style>
  <w:style w:type="paragraph" w:styleId="a5">
    <w:name w:val="Date"/>
    <w:basedOn w:val="a"/>
    <w:next w:val="a"/>
    <w:link w:val="Char0"/>
    <w:unhideWhenUsed/>
    <w:qFormat/>
    <w:rsid w:val="00332C09"/>
    <w:pPr>
      <w:ind w:leftChars="2500" w:left="100"/>
    </w:pPr>
  </w:style>
  <w:style w:type="paragraph" w:styleId="a6">
    <w:name w:val="Balloon Text"/>
    <w:basedOn w:val="a"/>
    <w:link w:val="Char2"/>
    <w:uiPriority w:val="99"/>
    <w:unhideWhenUsed/>
    <w:qFormat/>
    <w:rsid w:val="00332C09"/>
    <w:rPr>
      <w:kern w:val="0"/>
      <w:sz w:val="18"/>
      <w:szCs w:val="18"/>
    </w:rPr>
  </w:style>
  <w:style w:type="paragraph" w:styleId="a7">
    <w:name w:val="footer"/>
    <w:basedOn w:val="a"/>
    <w:link w:val="Char3"/>
    <w:uiPriority w:val="99"/>
    <w:unhideWhenUsed/>
    <w:qFormat/>
    <w:rsid w:val="00332C09"/>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332C0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332C09"/>
  </w:style>
  <w:style w:type="paragraph" w:styleId="4">
    <w:name w:val="toc 4"/>
    <w:basedOn w:val="a"/>
    <w:next w:val="a"/>
    <w:uiPriority w:val="39"/>
    <w:unhideWhenUsed/>
    <w:qFormat/>
    <w:rsid w:val="00332C09"/>
    <w:pPr>
      <w:ind w:leftChars="600" w:left="1260"/>
    </w:pPr>
  </w:style>
  <w:style w:type="paragraph" w:styleId="6">
    <w:name w:val="toc 6"/>
    <w:basedOn w:val="a"/>
    <w:next w:val="a"/>
    <w:uiPriority w:val="39"/>
    <w:unhideWhenUsed/>
    <w:qFormat/>
    <w:rsid w:val="00332C09"/>
    <w:pPr>
      <w:ind w:leftChars="1000" w:left="2100"/>
    </w:pPr>
  </w:style>
  <w:style w:type="paragraph" w:styleId="2">
    <w:name w:val="toc 2"/>
    <w:basedOn w:val="a"/>
    <w:next w:val="a"/>
    <w:uiPriority w:val="39"/>
    <w:unhideWhenUsed/>
    <w:qFormat/>
    <w:rsid w:val="00332C09"/>
    <w:pPr>
      <w:ind w:leftChars="200" w:left="420"/>
    </w:pPr>
  </w:style>
  <w:style w:type="paragraph" w:styleId="9">
    <w:name w:val="toc 9"/>
    <w:basedOn w:val="a"/>
    <w:next w:val="a"/>
    <w:uiPriority w:val="39"/>
    <w:unhideWhenUsed/>
    <w:qFormat/>
    <w:rsid w:val="00332C09"/>
    <w:pPr>
      <w:ind w:leftChars="1600" w:left="3360"/>
    </w:pPr>
  </w:style>
  <w:style w:type="paragraph" w:styleId="a9">
    <w:name w:val="Normal (Web)"/>
    <w:basedOn w:val="a"/>
    <w:uiPriority w:val="99"/>
    <w:unhideWhenUsed/>
    <w:qFormat/>
    <w:rsid w:val="00332C09"/>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332C09"/>
    <w:rPr>
      <w:b/>
      <w:bCs/>
    </w:rPr>
  </w:style>
  <w:style w:type="table" w:styleId="ab">
    <w:name w:val="Table Grid"/>
    <w:basedOn w:val="a1"/>
    <w:uiPriority w:val="59"/>
    <w:qFormat/>
    <w:rsid w:val="00332C09"/>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mphasis"/>
    <w:basedOn w:val="a0"/>
    <w:uiPriority w:val="20"/>
    <w:qFormat/>
    <w:rsid w:val="00332C09"/>
    <w:rPr>
      <w:color w:val="CC0000"/>
    </w:rPr>
  </w:style>
  <w:style w:type="character" w:styleId="ad">
    <w:name w:val="Hyperlink"/>
    <w:basedOn w:val="a0"/>
    <w:uiPriority w:val="99"/>
    <w:unhideWhenUsed/>
    <w:qFormat/>
    <w:rsid w:val="00332C09"/>
    <w:rPr>
      <w:color w:val="0000FF"/>
      <w:u w:val="single"/>
    </w:rPr>
  </w:style>
  <w:style w:type="character" w:styleId="ae">
    <w:name w:val="annotation reference"/>
    <w:uiPriority w:val="99"/>
    <w:unhideWhenUsed/>
    <w:qFormat/>
    <w:rsid w:val="00332C09"/>
    <w:rPr>
      <w:sz w:val="21"/>
      <w:szCs w:val="21"/>
    </w:rPr>
  </w:style>
  <w:style w:type="character" w:customStyle="1" w:styleId="Char4">
    <w:name w:val="页眉 Char"/>
    <w:link w:val="a8"/>
    <w:uiPriority w:val="99"/>
    <w:qFormat/>
    <w:rsid w:val="00332C09"/>
    <w:rPr>
      <w:rFonts w:ascii="Times New Roman" w:eastAsia="宋体" w:hAnsi="Times New Roman" w:cs="Times New Roman"/>
      <w:sz w:val="18"/>
      <w:szCs w:val="18"/>
    </w:rPr>
  </w:style>
  <w:style w:type="character" w:customStyle="1" w:styleId="Char2">
    <w:name w:val="批注框文本 Char"/>
    <w:link w:val="a6"/>
    <w:uiPriority w:val="99"/>
    <w:semiHidden/>
    <w:qFormat/>
    <w:rsid w:val="00332C09"/>
    <w:rPr>
      <w:rFonts w:ascii="Times New Roman" w:eastAsia="宋体" w:hAnsi="Times New Roman" w:cs="Times New Roman"/>
      <w:sz w:val="18"/>
      <w:szCs w:val="18"/>
    </w:rPr>
  </w:style>
  <w:style w:type="character" w:customStyle="1" w:styleId="title">
    <w:name w:val="title"/>
    <w:basedOn w:val="a0"/>
    <w:qFormat/>
    <w:rsid w:val="00332C09"/>
  </w:style>
  <w:style w:type="character" w:customStyle="1" w:styleId="Char5">
    <w:name w:val="批注主题 Char"/>
    <w:link w:val="aa"/>
    <w:uiPriority w:val="99"/>
    <w:semiHidden/>
    <w:qFormat/>
    <w:rsid w:val="00332C09"/>
    <w:rPr>
      <w:rFonts w:ascii="Times New Roman" w:hAnsi="Times New Roman"/>
      <w:b/>
      <w:bCs/>
      <w:kern w:val="2"/>
      <w:sz w:val="21"/>
      <w:szCs w:val="24"/>
    </w:rPr>
  </w:style>
  <w:style w:type="character" w:customStyle="1" w:styleId="Char6">
    <w:name w:val="列出段落 Char"/>
    <w:link w:val="af"/>
    <w:uiPriority w:val="34"/>
    <w:qFormat/>
    <w:rsid w:val="00332C09"/>
    <w:rPr>
      <w:rFonts w:ascii="Times New Roman" w:hAnsi="Times New Roman"/>
      <w:kern w:val="2"/>
      <w:sz w:val="21"/>
      <w:szCs w:val="24"/>
    </w:rPr>
  </w:style>
  <w:style w:type="paragraph" w:styleId="af">
    <w:name w:val="List Paragraph"/>
    <w:basedOn w:val="a"/>
    <w:link w:val="Char6"/>
    <w:uiPriority w:val="34"/>
    <w:qFormat/>
    <w:rsid w:val="00332C09"/>
    <w:pPr>
      <w:ind w:firstLineChars="200" w:firstLine="420"/>
    </w:pPr>
  </w:style>
  <w:style w:type="character" w:customStyle="1" w:styleId="apple-converted-space">
    <w:name w:val="apple-converted-space"/>
    <w:basedOn w:val="a0"/>
    <w:qFormat/>
    <w:rsid w:val="00332C09"/>
  </w:style>
  <w:style w:type="character" w:customStyle="1" w:styleId="Char0">
    <w:name w:val="日期 Char"/>
    <w:link w:val="a5"/>
    <w:qFormat/>
    <w:rsid w:val="00332C09"/>
    <w:rPr>
      <w:rFonts w:ascii="Times New Roman" w:hAnsi="Times New Roman"/>
      <w:kern w:val="2"/>
      <w:sz w:val="21"/>
      <w:szCs w:val="24"/>
    </w:rPr>
  </w:style>
  <w:style w:type="character" w:customStyle="1" w:styleId="Char">
    <w:name w:val="批注文字 Char"/>
    <w:link w:val="a3"/>
    <w:uiPriority w:val="99"/>
    <w:qFormat/>
    <w:rsid w:val="00332C09"/>
    <w:rPr>
      <w:rFonts w:ascii="Times New Roman" w:hAnsi="Times New Roman"/>
      <w:kern w:val="2"/>
      <w:sz w:val="21"/>
      <w:szCs w:val="24"/>
    </w:rPr>
  </w:style>
  <w:style w:type="character" w:customStyle="1" w:styleId="3Char">
    <w:name w:val="标题 3 Char"/>
    <w:basedOn w:val="a0"/>
    <w:link w:val="3"/>
    <w:qFormat/>
    <w:rsid w:val="00332C09"/>
    <w:rPr>
      <w:rFonts w:ascii="Times New Roman" w:hAnsi="Times New Roman"/>
      <w:b/>
      <w:sz w:val="32"/>
    </w:rPr>
  </w:style>
  <w:style w:type="character" w:customStyle="1" w:styleId="Char3">
    <w:name w:val="页脚 Char"/>
    <w:link w:val="a7"/>
    <w:uiPriority w:val="99"/>
    <w:qFormat/>
    <w:rsid w:val="00332C09"/>
    <w:rPr>
      <w:rFonts w:ascii="Times New Roman" w:eastAsia="宋体" w:hAnsi="Times New Roman" w:cs="Times New Roman"/>
      <w:sz w:val="18"/>
      <w:szCs w:val="18"/>
    </w:rPr>
  </w:style>
  <w:style w:type="paragraph" w:customStyle="1" w:styleId="af0">
    <w:name w:val="图"/>
    <w:basedOn w:val="a"/>
    <w:qFormat/>
    <w:rsid w:val="00332C09"/>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332C09"/>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332C09"/>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332C09"/>
    <w:pPr>
      <w:widowControl/>
      <w:spacing w:before="100" w:beforeAutospacing="1" w:after="100" w:afterAutospacing="1"/>
      <w:jc w:val="left"/>
    </w:pPr>
    <w:rPr>
      <w:rFonts w:ascii="宋体" w:hAnsi="宋体" w:cs="宋体"/>
      <w:kern w:val="0"/>
      <w:sz w:val="24"/>
    </w:rPr>
  </w:style>
  <w:style w:type="character" w:customStyle="1" w:styleId="Char7">
    <w:name w:val="正文文本缩进 Char"/>
    <w:qFormat/>
    <w:rsid w:val="00332C09"/>
    <w:rPr>
      <w:kern w:val="2"/>
      <w:sz w:val="21"/>
      <w:szCs w:val="24"/>
    </w:rPr>
  </w:style>
  <w:style w:type="character" w:customStyle="1" w:styleId="Char1">
    <w:name w:val="正文文本缩进 Char1"/>
    <w:basedOn w:val="a0"/>
    <w:link w:val="a4"/>
    <w:uiPriority w:val="99"/>
    <w:semiHidden/>
    <w:qFormat/>
    <w:rsid w:val="00332C09"/>
    <w:rPr>
      <w:rFonts w:ascii="Times New Roman" w:hAnsi="Times New Roman"/>
      <w:kern w:val="2"/>
      <w:sz w:val="21"/>
      <w:szCs w:val="24"/>
    </w:rPr>
  </w:style>
  <w:style w:type="paragraph" w:customStyle="1" w:styleId="11">
    <w:name w:val="列出段落1"/>
    <w:basedOn w:val="a"/>
    <w:uiPriority w:val="34"/>
    <w:qFormat/>
    <w:rsid w:val="00332C09"/>
    <w:pPr>
      <w:ind w:firstLineChars="200" w:firstLine="420"/>
    </w:pPr>
  </w:style>
  <w:style w:type="paragraph" w:customStyle="1" w:styleId="12">
    <w:name w:val="修订1"/>
    <w:hidden/>
    <w:uiPriority w:val="99"/>
    <w:semiHidden/>
    <w:qFormat/>
    <w:rsid w:val="00332C09"/>
    <w:rPr>
      <w:rFonts w:ascii="Times New Roman" w:hAnsi="Times New Roman"/>
      <w:kern w:val="2"/>
      <w:sz w:val="21"/>
      <w:szCs w:val="24"/>
    </w:rPr>
  </w:style>
  <w:style w:type="character" w:customStyle="1" w:styleId="1Char">
    <w:name w:val="标题 1 Char"/>
    <w:basedOn w:val="a0"/>
    <w:link w:val="1"/>
    <w:uiPriority w:val="9"/>
    <w:qFormat/>
    <w:rsid w:val="00332C09"/>
    <w:rPr>
      <w:rFonts w:ascii="Times New Roman" w:hAnsi="Times New Roman"/>
      <w:b/>
      <w:bCs/>
      <w:kern w:val="44"/>
      <w:sz w:val="44"/>
      <w:szCs w:val="44"/>
    </w:rPr>
  </w:style>
  <w:style w:type="character" w:customStyle="1" w:styleId="af1">
    <w:name w:val="批注文字 字符"/>
    <w:uiPriority w:val="99"/>
    <w:rsid w:val="00332C09"/>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xt.gov.c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1771389354@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29</Pages>
  <Words>2136</Words>
  <Characters>12181</Characters>
  <Application>Microsoft Office Word</Application>
  <DocSecurity>0</DocSecurity>
  <Lines>101</Lines>
  <Paragraphs>28</Paragraphs>
  <ScaleCrop>false</ScaleCrop>
  <Company>深圳会展中心管理有限责任公司</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10</cp:revision>
  <cp:lastPrinted>2021-06-02T07:28:00Z</cp:lastPrinted>
  <dcterms:created xsi:type="dcterms:W3CDTF">2021-05-21T03:20:00Z</dcterms:created>
  <dcterms:modified xsi:type="dcterms:W3CDTF">2021-06-10T03:43:00Z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5316219BB0B741BC965F1752C77418DA</vt:lpwstr>
  </property>
</Properties>
</file>