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CE" w:rsidRDefault="008954CE">
      <w:pPr>
        <w:spacing w:line="0" w:lineRule="atLeast"/>
        <w:jc w:val="center"/>
        <w:rPr>
          <w:rFonts w:ascii="宋体" w:hAnsi="宋体"/>
          <w:b/>
          <w:bCs/>
          <w:sz w:val="72"/>
          <w:szCs w:val="72"/>
          <w:bdr w:val="single" w:sz="4" w:space="0" w:color="auto"/>
        </w:rPr>
      </w:pPr>
    </w:p>
    <w:p w:rsidR="008954CE" w:rsidRDefault="008954CE">
      <w:pPr>
        <w:spacing w:line="0" w:lineRule="atLeast"/>
        <w:jc w:val="center"/>
        <w:rPr>
          <w:rFonts w:ascii="宋体" w:hAnsi="宋体"/>
          <w:b/>
          <w:bCs/>
          <w:sz w:val="72"/>
          <w:szCs w:val="72"/>
        </w:rPr>
      </w:pPr>
    </w:p>
    <w:p w:rsidR="008954CE" w:rsidRDefault="005F44EC">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公开询价</w:t>
      </w:r>
    </w:p>
    <w:p w:rsidR="008954CE" w:rsidRDefault="005F44EC">
      <w:pPr>
        <w:spacing w:line="0" w:lineRule="atLeast"/>
        <w:rPr>
          <w:rFonts w:ascii="方正小标宋_GBK" w:eastAsia="方正小标宋_GBK" w:hAnsi="方正小标宋_GBK" w:cs="方正小标宋_GBK"/>
          <w:b/>
          <w:sz w:val="24"/>
        </w:rPr>
      </w:pPr>
      <w:r>
        <w:rPr>
          <w:rFonts w:ascii="方正小标宋_GBK" w:eastAsia="方正小标宋_GBK" w:hAnsi="方正小标宋_GBK" w:cs="方正小标宋_GBK" w:hint="eastAsia"/>
          <w:b/>
          <w:bCs/>
          <w:sz w:val="72"/>
          <w:szCs w:val="72"/>
        </w:rPr>
        <w:t xml:space="preserve">        邀请通知书</w:t>
      </w:r>
    </w:p>
    <w:p w:rsidR="008954CE" w:rsidRDefault="008954CE">
      <w:pPr>
        <w:jc w:val="center"/>
        <w:rPr>
          <w:b/>
          <w:sz w:val="72"/>
        </w:rPr>
      </w:pPr>
    </w:p>
    <w:p w:rsidR="008954CE" w:rsidRDefault="00C2549C">
      <w:pPr>
        <w:spacing w:line="360" w:lineRule="auto"/>
        <w:ind w:left="1552" w:hangingChars="485" w:hanging="1552"/>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 xml:space="preserve">         </w:t>
      </w:r>
      <w:r w:rsidR="005F44EC">
        <w:rPr>
          <w:rFonts w:ascii="方正小标宋_GBK" w:eastAsia="方正小标宋_GBK" w:hAnsi="方正小标宋_GBK" w:cs="方正小标宋_GBK" w:hint="eastAsia"/>
          <w:b/>
          <w:sz w:val="32"/>
          <w:szCs w:val="32"/>
        </w:rPr>
        <w:t>项目名称：</w:t>
      </w:r>
      <w:r w:rsidR="002A2EC4" w:rsidRPr="002A2EC4">
        <w:rPr>
          <w:rFonts w:ascii="方正小标宋_GBK" w:eastAsia="方正小标宋_GBK" w:hAnsi="方正小标宋_GBK" w:cs="方正小标宋_GBK" w:hint="eastAsia"/>
          <w:b/>
          <w:sz w:val="32"/>
          <w:szCs w:val="32"/>
        </w:rPr>
        <w:t>深圳会展中心分类垃圾桶采购项目</w:t>
      </w:r>
      <w:r w:rsidR="0081146C" w:rsidRPr="0081146C">
        <w:rPr>
          <w:rFonts w:ascii="方正小标宋_GBK" w:eastAsia="方正小标宋_GBK" w:hAnsi="方正小标宋_GBK" w:cs="方正小标宋_GBK" w:hint="eastAsia"/>
          <w:b/>
          <w:sz w:val="32"/>
          <w:szCs w:val="32"/>
        </w:rPr>
        <w:t>（二次启动）</w:t>
      </w:r>
      <w:r w:rsidR="005F44EC">
        <w:rPr>
          <w:rFonts w:ascii="方正小标宋_GBK" w:eastAsia="方正小标宋_GBK" w:hAnsi="方正小标宋_GBK" w:cs="方正小标宋_GBK" w:hint="eastAsia"/>
          <w:b/>
          <w:sz w:val="32"/>
          <w:szCs w:val="32"/>
        </w:rPr>
        <w:t xml:space="preserve">                  </w:t>
      </w: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5F44E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8954CE" w:rsidRDefault="005F44E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二零二壹年</w:t>
      </w:r>
      <w:r w:rsidR="0081146C">
        <w:rPr>
          <w:rFonts w:ascii="方正小标宋_GBK" w:eastAsia="方正小标宋_GBK" w:hAnsi="方正小标宋_GBK" w:cs="方正小标宋_GBK" w:hint="eastAsia"/>
          <w:b/>
          <w:sz w:val="44"/>
          <w:szCs w:val="44"/>
        </w:rPr>
        <w:t>七</w:t>
      </w:r>
      <w:r>
        <w:rPr>
          <w:rFonts w:ascii="方正小标宋_GBK" w:eastAsia="方正小标宋_GBK" w:hAnsi="方正小标宋_GBK" w:cs="方正小标宋_GBK" w:hint="eastAsia"/>
          <w:b/>
          <w:sz w:val="44"/>
          <w:szCs w:val="44"/>
        </w:rPr>
        <w:t>月</w:t>
      </w:r>
    </w:p>
    <w:p w:rsidR="008954CE" w:rsidRDefault="005F44EC">
      <w:pPr>
        <w:spacing w:line="360" w:lineRule="auto"/>
        <w:ind w:left="1552" w:hangingChars="485" w:hanging="1552"/>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 xml:space="preserve">                            </w:t>
      </w:r>
    </w:p>
    <w:p w:rsidR="008954CE" w:rsidRDefault="008954CE">
      <w:pPr>
        <w:pStyle w:val="1"/>
        <w:tabs>
          <w:tab w:val="right" w:leader="dot" w:pos="8306"/>
        </w:tabs>
        <w:spacing w:line="360" w:lineRule="auto"/>
        <w:jc w:val="center"/>
        <w:rPr>
          <w:b/>
          <w:sz w:val="32"/>
          <w:szCs w:val="32"/>
        </w:rPr>
      </w:pPr>
    </w:p>
    <w:p w:rsidR="008954CE" w:rsidRDefault="005F44EC" w:rsidP="003659E5">
      <w:pPr>
        <w:pStyle w:val="1"/>
        <w:tabs>
          <w:tab w:val="right" w:leader="dot" w:pos="8306"/>
        </w:tabs>
        <w:spacing w:afterLines="100" w:line="360" w:lineRule="auto"/>
        <w:jc w:val="center"/>
        <w:rPr>
          <w:b/>
          <w:sz w:val="44"/>
          <w:szCs w:val="44"/>
        </w:rPr>
      </w:pPr>
      <w:r>
        <w:rPr>
          <w:b/>
          <w:sz w:val="32"/>
          <w:szCs w:val="32"/>
        </w:rPr>
        <w:br w:type="page"/>
      </w:r>
      <w:r>
        <w:rPr>
          <w:rFonts w:hint="eastAsia"/>
          <w:b/>
          <w:sz w:val="44"/>
          <w:szCs w:val="44"/>
        </w:rPr>
        <w:lastRenderedPageBreak/>
        <w:t>目</w:t>
      </w:r>
      <w:r>
        <w:rPr>
          <w:rFonts w:hint="eastAsia"/>
          <w:b/>
          <w:sz w:val="44"/>
          <w:szCs w:val="44"/>
        </w:rPr>
        <w:t xml:space="preserve">   </w:t>
      </w:r>
      <w:r>
        <w:rPr>
          <w:rFonts w:hint="eastAsia"/>
          <w:b/>
          <w:sz w:val="44"/>
          <w:szCs w:val="44"/>
        </w:rPr>
        <w:t>录</w:t>
      </w:r>
    </w:p>
    <w:p w:rsidR="00F57166" w:rsidRPr="00F57166" w:rsidRDefault="003F6135" w:rsidP="00F57166">
      <w:pPr>
        <w:pStyle w:val="1"/>
        <w:tabs>
          <w:tab w:val="right" w:leader="dot" w:pos="9344"/>
        </w:tabs>
        <w:spacing w:line="300" w:lineRule="auto"/>
        <w:rPr>
          <w:rFonts w:asciiTheme="minorHAnsi" w:eastAsiaTheme="minorEastAsia" w:hAnsiTheme="minorHAnsi" w:cstheme="minorBidi"/>
          <w:noProof/>
          <w:sz w:val="24"/>
        </w:rPr>
      </w:pPr>
      <w:r w:rsidRPr="00F57166">
        <w:rPr>
          <w:rFonts w:ascii="宋体" w:hAnsi="宋体" w:cs="宋体" w:hint="eastAsia"/>
          <w:sz w:val="24"/>
        </w:rPr>
        <w:fldChar w:fldCharType="begin"/>
      </w:r>
      <w:r w:rsidR="005F44EC" w:rsidRPr="00F57166">
        <w:rPr>
          <w:rFonts w:ascii="宋体" w:hAnsi="宋体" w:cs="宋体" w:hint="eastAsia"/>
          <w:sz w:val="24"/>
        </w:rPr>
        <w:instrText xml:space="preserve">TOC \o "1-3" \h \u </w:instrText>
      </w:r>
      <w:r w:rsidRPr="00F57166">
        <w:rPr>
          <w:rFonts w:ascii="宋体" w:hAnsi="宋体" w:cs="宋体" w:hint="eastAsia"/>
          <w:sz w:val="24"/>
        </w:rPr>
        <w:fldChar w:fldCharType="separate"/>
      </w:r>
      <w:hyperlink w:anchor="_Toc73020214" w:history="1">
        <w:r w:rsidR="00F57166" w:rsidRPr="00F57166">
          <w:rPr>
            <w:rStyle w:val="ae"/>
            <w:rFonts w:hint="eastAsia"/>
            <w:b/>
            <w:noProof/>
            <w:sz w:val="24"/>
          </w:rPr>
          <w:t>第一部分：公开询价项目要求</w:t>
        </w:r>
        <w:r w:rsidR="00F57166" w:rsidRPr="00F57166">
          <w:rPr>
            <w:noProof/>
            <w:sz w:val="24"/>
          </w:rPr>
          <w:tab/>
        </w:r>
        <w:r w:rsidRPr="00F57166">
          <w:rPr>
            <w:noProof/>
            <w:sz w:val="24"/>
          </w:rPr>
          <w:fldChar w:fldCharType="begin"/>
        </w:r>
        <w:r w:rsidR="00F57166" w:rsidRPr="00F57166">
          <w:rPr>
            <w:noProof/>
            <w:sz w:val="24"/>
          </w:rPr>
          <w:instrText xml:space="preserve"> PAGEREF _Toc73020214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15" w:history="1">
        <w:r w:rsidR="00F57166" w:rsidRPr="00F57166">
          <w:rPr>
            <w:rStyle w:val="ae"/>
            <w:rFonts w:ascii="仿宋" w:eastAsia="仿宋" w:hAnsi="仿宋" w:hint="eastAsia"/>
            <w:noProof/>
            <w:sz w:val="24"/>
          </w:rPr>
          <w:t>一、</w:t>
        </w:r>
        <w:r w:rsidR="00F57166" w:rsidRPr="00F57166">
          <w:rPr>
            <w:rStyle w:val="ae"/>
            <w:rFonts w:ascii="仿宋" w:eastAsia="仿宋" w:hAnsi="仿宋" w:hint="eastAsia"/>
            <w:b/>
            <w:noProof/>
            <w:sz w:val="24"/>
          </w:rPr>
          <w:t xml:space="preserve"> 单位名称</w:t>
        </w:r>
        <w:r w:rsidR="00F57166" w:rsidRPr="00F57166">
          <w:rPr>
            <w:noProof/>
            <w:sz w:val="24"/>
          </w:rPr>
          <w:tab/>
        </w:r>
        <w:r w:rsidRPr="00F57166">
          <w:rPr>
            <w:noProof/>
            <w:sz w:val="24"/>
          </w:rPr>
          <w:fldChar w:fldCharType="begin"/>
        </w:r>
        <w:r w:rsidR="00F57166" w:rsidRPr="00F57166">
          <w:rPr>
            <w:noProof/>
            <w:sz w:val="24"/>
          </w:rPr>
          <w:instrText xml:space="preserve"> PAGEREF _Toc73020215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16" w:history="1">
        <w:r w:rsidR="00F57166" w:rsidRPr="00F57166">
          <w:rPr>
            <w:rStyle w:val="ae"/>
            <w:rFonts w:ascii="仿宋" w:eastAsia="仿宋" w:hAnsi="仿宋" w:hint="eastAsia"/>
            <w:noProof/>
            <w:sz w:val="24"/>
          </w:rPr>
          <w:t>二、</w:t>
        </w:r>
        <w:r w:rsidR="00F57166" w:rsidRPr="00F57166">
          <w:rPr>
            <w:rStyle w:val="ae"/>
            <w:rFonts w:ascii="仿宋" w:eastAsia="仿宋" w:hAnsi="仿宋" w:hint="eastAsia"/>
            <w:b/>
            <w:noProof/>
            <w:sz w:val="24"/>
          </w:rPr>
          <w:t xml:space="preserve"> 单位地址</w:t>
        </w:r>
        <w:r w:rsidR="00F57166" w:rsidRPr="00F57166">
          <w:rPr>
            <w:noProof/>
            <w:sz w:val="24"/>
          </w:rPr>
          <w:tab/>
        </w:r>
        <w:r w:rsidRPr="00F57166">
          <w:rPr>
            <w:noProof/>
            <w:sz w:val="24"/>
          </w:rPr>
          <w:fldChar w:fldCharType="begin"/>
        </w:r>
        <w:r w:rsidR="00F57166" w:rsidRPr="00F57166">
          <w:rPr>
            <w:noProof/>
            <w:sz w:val="24"/>
          </w:rPr>
          <w:instrText xml:space="preserve"> PAGEREF _Toc73020216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17" w:history="1">
        <w:r w:rsidR="00F57166" w:rsidRPr="00F57166">
          <w:rPr>
            <w:rStyle w:val="ae"/>
            <w:rFonts w:ascii="仿宋" w:eastAsia="仿宋" w:hAnsi="仿宋" w:hint="eastAsia"/>
            <w:noProof/>
            <w:sz w:val="24"/>
          </w:rPr>
          <w:t>三、</w:t>
        </w:r>
        <w:r w:rsidR="00F57166" w:rsidRPr="00F57166">
          <w:rPr>
            <w:rStyle w:val="ae"/>
            <w:rFonts w:ascii="仿宋" w:eastAsia="仿宋" w:hAnsi="仿宋" w:hint="eastAsia"/>
            <w:b/>
            <w:noProof/>
            <w:sz w:val="24"/>
          </w:rPr>
          <w:t xml:space="preserve"> 项目名称</w:t>
        </w:r>
        <w:r w:rsidR="00F57166" w:rsidRPr="00F57166">
          <w:rPr>
            <w:noProof/>
            <w:sz w:val="24"/>
          </w:rPr>
          <w:tab/>
        </w:r>
        <w:r w:rsidRPr="00F57166">
          <w:rPr>
            <w:noProof/>
            <w:sz w:val="24"/>
          </w:rPr>
          <w:fldChar w:fldCharType="begin"/>
        </w:r>
        <w:r w:rsidR="00F57166" w:rsidRPr="00F57166">
          <w:rPr>
            <w:noProof/>
            <w:sz w:val="24"/>
          </w:rPr>
          <w:instrText xml:space="preserve"> PAGEREF _Toc73020217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18" w:history="1">
        <w:r w:rsidR="00F57166" w:rsidRPr="00F57166">
          <w:rPr>
            <w:rStyle w:val="ae"/>
            <w:rFonts w:ascii="仿宋" w:eastAsia="仿宋" w:hAnsi="仿宋" w:hint="eastAsia"/>
            <w:b/>
            <w:bCs/>
            <w:noProof/>
            <w:sz w:val="24"/>
          </w:rPr>
          <w:t>四、</w:t>
        </w:r>
        <w:r w:rsidR="00F57166" w:rsidRPr="00F57166">
          <w:rPr>
            <w:rStyle w:val="ae"/>
            <w:rFonts w:ascii="仿宋" w:eastAsia="仿宋" w:hAnsi="仿宋" w:hint="eastAsia"/>
            <w:b/>
            <w:noProof/>
            <w:sz w:val="24"/>
          </w:rPr>
          <w:t xml:space="preserve"> 项目简介</w:t>
        </w:r>
        <w:r w:rsidR="00F57166" w:rsidRPr="00F57166">
          <w:rPr>
            <w:noProof/>
            <w:sz w:val="24"/>
          </w:rPr>
          <w:tab/>
        </w:r>
        <w:r w:rsidRPr="00F57166">
          <w:rPr>
            <w:noProof/>
            <w:sz w:val="24"/>
          </w:rPr>
          <w:fldChar w:fldCharType="begin"/>
        </w:r>
        <w:r w:rsidR="00F57166" w:rsidRPr="00F57166">
          <w:rPr>
            <w:noProof/>
            <w:sz w:val="24"/>
          </w:rPr>
          <w:instrText xml:space="preserve"> PAGEREF _Toc73020218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19" w:history="1">
        <w:r w:rsidR="00F57166" w:rsidRPr="00F57166">
          <w:rPr>
            <w:rStyle w:val="ae"/>
            <w:rFonts w:ascii="仿宋" w:eastAsia="仿宋" w:hAnsi="仿宋" w:hint="eastAsia"/>
            <w:b/>
            <w:bCs/>
            <w:noProof/>
            <w:sz w:val="24"/>
          </w:rPr>
          <w:t>五、</w:t>
        </w:r>
        <w:r w:rsidR="00F57166" w:rsidRPr="00F57166">
          <w:rPr>
            <w:rStyle w:val="ae"/>
            <w:rFonts w:ascii="仿宋" w:eastAsia="仿宋" w:hAnsi="仿宋" w:hint="eastAsia"/>
            <w:b/>
            <w:noProof/>
            <w:sz w:val="24"/>
          </w:rPr>
          <w:t xml:space="preserve"> 实施地点</w:t>
        </w:r>
        <w:r w:rsidR="00F57166" w:rsidRPr="00F57166">
          <w:rPr>
            <w:noProof/>
            <w:sz w:val="24"/>
          </w:rPr>
          <w:tab/>
        </w:r>
        <w:r w:rsidRPr="00F57166">
          <w:rPr>
            <w:noProof/>
            <w:sz w:val="24"/>
          </w:rPr>
          <w:fldChar w:fldCharType="begin"/>
        </w:r>
        <w:r w:rsidR="00F57166" w:rsidRPr="00F57166">
          <w:rPr>
            <w:noProof/>
            <w:sz w:val="24"/>
          </w:rPr>
          <w:instrText xml:space="preserve"> PAGEREF _Toc73020219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20" w:history="1">
        <w:r w:rsidR="00F57166" w:rsidRPr="00F57166">
          <w:rPr>
            <w:rStyle w:val="ae"/>
            <w:rFonts w:ascii="仿宋" w:eastAsia="仿宋" w:hAnsi="仿宋" w:hint="eastAsia"/>
            <w:b/>
            <w:bCs/>
            <w:noProof/>
            <w:sz w:val="24"/>
          </w:rPr>
          <w:t>六、</w:t>
        </w:r>
        <w:r w:rsidR="00F57166" w:rsidRPr="00F57166">
          <w:rPr>
            <w:rStyle w:val="ae"/>
            <w:rFonts w:ascii="仿宋" w:eastAsia="仿宋" w:hAnsi="仿宋" w:hint="eastAsia"/>
            <w:b/>
            <w:noProof/>
            <w:sz w:val="24"/>
          </w:rPr>
          <w:t xml:space="preserve"> 报名方式及截止时间</w:t>
        </w:r>
        <w:r w:rsidR="00F57166" w:rsidRPr="00F57166">
          <w:rPr>
            <w:noProof/>
            <w:sz w:val="24"/>
          </w:rPr>
          <w:tab/>
        </w:r>
        <w:r w:rsidRPr="00F57166">
          <w:rPr>
            <w:noProof/>
            <w:sz w:val="24"/>
          </w:rPr>
          <w:fldChar w:fldCharType="begin"/>
        </w:r>
        <w:r w:rsidR="00F57166" w:rsidRPr="00F57166">
          <w:rPr>
            <w:noProof/>
            <w:sz w:val="24"/>
          </w:rPr>
          <w:instrText xml:space="preserve"> PAGEREF _Toc73020220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21" w:history="1">
        <w:r w:rsidR="00F57166" w:rsidRPr="00F57166">
          <w:rPr>
            <w:rStyle w:val="ae"/>
            <w:rFonts w:ascii="仿宋" w:eastAsia="仿宋" w:hAnsi="仿宋" w:hint="eastAsia"/>
            <w:b/>
            <w:bCs/>
            <w:noProof/>
            <w:sz w:val="24"/>
          </w:rPr>
          <w:t>七、 响应文件递交截止时间、编制形式、递交方式及注意事项</w:t>
        </w:r>
        <w:r w:rsidR="00F57166" w:rsidRPr="00F57166">
          <w:rPr>
            <w:noProof/>
            <w:sz w:val="24"/>
          </w:rPr>
          <w:tab/>
        </w:r>
        <w:r w:rsidRPr="00F57166">
          <w:rPr>
            <w:noProof/>
            <w:sz w:val="24"/>
          </w:rPr>
          <w:fldChar w:fldCharType="begin"/>
        </w:r>
        <w:r w:rsidR="00F57166" w:rsidRPr="00F57166">
          <w:rPr>
            <w:noProof/>
            <w:sz w:val="24"/>
          </w:rPr>
          <w:instrText xml:space="preserve"> PAGEREF _Toc73020221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22" w:history="1">
        <w:r w:rsidR="00F57166" w:rsidRPr="00F57166">
          <w:rPr>
            <w:rStyle w:val="ae"/>
            <w:rFonts w:ascii="仿宋" w:eastAsia="仿宋" w:hAnsi="仿宋" w:hint="eastAsia"/>
            <w:b/>
            <w:bCs/>
            <w:noProof/>
            <w:sz w:val="24"/>
          </w:rPr>
          <w:t>八、</w:t>
        </w:r>
        <w:r w:rsidR="00F57166" w:rsidRPr="00F57166">
          <w:rPr>
            <w:rStyle w:val="ae"/>
            <w:rFonts w:ascii="仿宋" w:eastAsia="仿宋" w:hAnsi="仿宋" w:hint="eastAsia"/>
            <w:b/>
            <w:noProof/>
            <w:sz w:val="24"/>
          </w:rPr>
          <w:t xml:space="preserve"> 联系人与联系方式</w:t>
        </w:r>
        <w:r w:rsidR="00F57166" w:rsidRPr="00F57166">
          <w:rPr>
            <w:noProof/>
            <w:sz w:val="24"/>
          </w:rPr>
          <w:tab/>
        </w:r>
        <w:r w:rsidRPr="00F57166">
          <w:rPr>
            <w:noProof/>
            <w:sz w:val="24"/>
          </w:rPr>
          <w:fldChar w:fldCharType="begin"/>
        </w:r>
        <w:r w:rsidR="00F57166" w:rsidRPr="00F57166">
          <w:rPr>
            <w:noProof/>
            <w:sz w:val="24"/>
          </w:rPr>
          <w:instrText xml:space="preserve"> PAGEREF _Toc73020222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23" w:history="1">
        <w:r w:rsidR="00F57166" w:rsidRPr="00F57166">
          <w:rPr>
            <w:rStyle w:val="ae"/>
            <w:rFonts w:ascii="仿宋" w:eastAsia="仿宋" w:hAnsi="仿宋" w:hint="eastAsia"/>
            <w:b/>
            <w:noProof/>
            <w:sz w:val="24"/>
          </w:rPr>
          <w:t>九、</w:t>
        </w:r>
        <w:r w:rsidR="00F57166" w:rsidRPr="00F57166">
          <w:rPr>
            <w:rStyle w:val="ae"/>
            <w:rFonts w:ascii="仿宋" w:eastAsia="仿宋" w:hAnsi="仿宋" w:cs="仿宋_GB2312" w:hint="eastAsia"/>
            <w:b/>
            <w:noProof/>
            <w:sz w:val="24"/>
          </w:rPr>
          <w:t xml:space="preserve"> 询价结果通知</w:t>
        </w:r>
        <w:r w:rsidR="00F57166" w:rsidRPr="00F57166">
          <w:rPr>
            <w:noProof/>
            <w:sz w:val="24"/>
          </w:rPr>
          <w:tab/>
        </w:r>
        <w:r w:rsidRPr="00F57166">
          <w:rPr>
            <w:noProof/>
            <w:sz w:val="24"/>
          </w:rPr>
          <w:fldChar w:fldCharType="begin"/>
        </w:r>
        <w:r w:rsidR="00F57166" w:rsidRPr="00F57166">
          <w:rPr>
            <w:noProof/>
            <w:sz w:val="24"/>
          </w:rPr>
          <w:instrText xml:space="preserve"> PAGEREF _Toc73020223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24" w:history="1">
        <w:r w:rsidR="00F57166" w:rsidRPr="00F57166">
          <w:rPr>
            <w:rStyle w:val="ae"/>
            <w:rFonts w:ascii="仿宋" w:eastAsia="仿宋" w:hAnsi="仿宋" w:hint="eastAsia"/>
            <w:b/>
            <w:noProof/>
            <w:sz w:val="24"/>
          </w:rPr>
          <w:t>十、</w:t>
        </w:r>
        <w:r w:rsidR="00F57166" w:rsidRPr="00F57166">
          <w:rPr>
            <w:rStyle w:val="ae"/>
            <w:rFonts w:ascii="仿宋" w:eastAsia="仿宋" w:hAnsi="仿宋" w:hint="eastAsia"/>
            <w:b/>
            <w:bCs/>
            <w:noProof/>
            <w:sz w:val="24"/>
          </w:rPr>
          <w:t xml:space="preserve"> 特别说明</w:t>
        </w:r>
        <w:r w:rsidR="00F57166" w:rsidRPr="00F57166">
          <w:rPr>
            <w:noProof/>
            <w:sz w:val="24"/>
          </w:rPr>
          <w:tab/>
        </w:r>
        <w:r w:rsidRPr="00F57166">
          <w:rPr>
            <w:noProof/>
            <w:sz w:val="24"/>
          </w:rPr>
          <w:fldChar w:fldCharType="begin"/>
        </w:r>
        <w:r w:rsidR="00F57166" w:rsidRPr="00F57166">
          <w:rPr>
            <w:noProof/>
            <w:sz w:val="24"/>
          </w:rPr>
          <w:instrText xml:space="preserve"> PAGEREF _Toc73020224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25" w:history="1">
        <w:r w:rsidR="00F57166" w:rsidRPr="00F57166">
          <w:rPr>
            <w:rStyle w:val="ae"/>
            <w:rFonts w:ascii="仿宋" w:eastAsia="仿宋" w:hAnsi="仿宋" w:hint="eastAsia"/>
            <w:b/>
            <w:noProof/>
            <w:sz w:val="24"/>
          </w:rPr>
          <w:t>十一、 项目要求及数量</w:t>
        </w:r>
        <w:r w:rsidR="00F57166" w:rsidRPr="00F57166">
          <w:rPr>
            <w:noProof/>
            <w:sz w:val="24"/>
          </w:rPr>
          <w:tab/>
        </w:r>
        <w:r w:rsidRPr="00F57166">
          <w:rPr>
            <w:noProof/>
            <w:sz w:val="24"/>
          </w:rPr>
          <w:fldChar w:fldCharType="begin"/>
        </w:r>
        <w:r w:rsidR="00F57166" w:rsidRPr="00F57166">
          <w:rPr>
            <w:noProof/>
            <w:sz w:val="24"/>
          </w:rPr>
          <w:instrText xml:space="preserve"> PAGEREF _Toc73020225 \h </w:instrText>
        </w:r>
        <w:r w:rsidRPr="00F57166">
          <w:rPr>
            <w:noProof/>
            <w:sz w:val="24"/>
          </w:rPr>
        </w:r>
        <w:r w:rsidRPr="00F57166">
          <w:rPr>
            <w:noProof/>
            <w:sz w:val="24"/>
          </w:rPr>
          <w:fldChar w:fldCharType="separate"/>
        </w:r>
        <w:r w:rsidR="003D1CF9">
          <w:rPr>
            <w:noProof/>
            <w:sz w:val="24"/>
          </w:rPr>
          <w:t>3</w:t>
        </w:r>
        <w:r w:rsidRPr="00F57166">
          <w:rPr>
            <w:noProof/>
            <w:sz w:val="24"/>
          </w:rPr>
          <w:fldChar w:fldCharType="end"/>
        </w:r>
      </w:hyperlink>
    </w:p>
    <w:p w:rsidR="00F57166" w:rsidRPr="00F57166" w:rsidRDefault="003F6135" w:rsidP="00F57166">
      <w:pPr>
        <w:pStyle w:val="1"/>
        <w:tabs>
          <w:tab w:val="right" w:leader="dot" w:pos="9344"/>
        </w:tabs>
        <w:spacing w:line="300" w:lineRule="auto"/>
        <w:rPr>
          <w:rFonts w:asciiTheme="minorHAnsi" w:eastAsiaTheme="minorEastAsia" w:hAnsiTheme="minorHAnsi" w:cstheme="minorBidi"/>
          <w:noProof/>
          <w:sz w:val="24"/>
        </w:rPr>
      </w:pPr>
      <w:hyperlink w:anchor="_Toc73020236" w:history="1">
        <w:r w:rsidR="00F57166" w:rsidRPr="00F57166">
          <w:rPr>
            <w:rStyle w:val="ae"/>
            <w:rFonts w:hint="eastAsia"/>
            <w:b/>
            <w:noProof/>
            <w:sz w:val="24"/>
          </w:rPr>
          <w:t>第二部分：询价流程</w:t>
        </w:r>
        <w:r w:rsidR="00F57166" w:rsidRPr="00F57166">
          <w:rPr>
            <w:noProof/>
            <w:sz w:val="24"/>
          </w:rPr>
          <w:tab/>
        </w:r>
        <w:r w:rsidRPr="00F57166">
          <w:rPr>
            <w:noProof/>
            <w:sz w:val="24"/>
          </w:rPr>
          <w:fldChar w:fldCharType="begin"/>
        </w:r>
        <w:r w:rsidR="00F57166" w:rsidRPr="00F57166">
          <w:rPr>
            <w:noProof/>
            <w:sz w:val="24"/>
          </w:rPr>
          <w:instrText xml:space="preserve"> PAGEREF _Toc73020236 \h </w:instrText>
        </w:r>
        <w:r w:rsidRPr="00F57166">
          <w:rPr>
            <w:noProof/>
            <w:sz w:val="24"/>
          </w:rPr>
        </w:r>
        <w:r w:rsidRPr="00F57166">
          <w:rPr>
            <w:noProof/>
            <w:sz w:val="24"/>
          </w:rPr>
          <w:fldChar w:fldCharType="separate"/>
        </w:r>
        <w:r w:rsidR="003D1CF9">
          <w:rPr>
            <w:noProof/>
            <w:sz w:val="24"/>
          </w:rPr>
          <w:t>14</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37" w:history="1">
        <w:r w:rsidR="00F57166" w:rsidRPr="00F57166">
          <w:rPr>
            <w:rStyle w:val="ae"/>
            <w:rFonts w:ascii="仿宋" w:eastAsia="仿宋" w:hAnsi="仿宋" w:hint="eastAsia"/>
            <w:b/>
            <w:noProof/>
            <w:sz w:val="24"/>
          </w:rPr>
          <w:t>十二、 询价流程</w:t>
        </w:r>
        <w:r w:rsidR="00F57166" w:rsidRPr="00F57166">
          <w:rPr>
            <w:noProof/>
            <w:sz w:val="24"/>
          </w:rPr>
          <w:tab/>
        </w:r>
        <w:r w:rsidRPr="00F57166">
          <w:rPr>
            <w:noProof/>
            <w:sz w:val="24"/>
          </w:rPr>
          <w:fldChar w:fldCharType="begin"/>
        </w:r>
        <w:r w:rsidR="00F57166" w:rsidRPr="00F57166">
          <w:rPr>
            <w:noProof/>
            <w:sz w:val="24"/>
          </w:rPr>
          <w:instrText xml:space="preserve"> PAGEREF _Toc73020237 \h </w:instrText>
        </w:r>
        <w:r w:rsidRPr="00F57166">
          <w:rPr>
            <w:noProof/>
            <w:sz w:val="24"/>
          </w:rPr>
        </w:r>
        <w:r w:rsidRPr="00F57166">
          <w:rPr>
            <w:noProof/>
            <w:sz w:val="24"/>
          </w:rPr>
          <w:fldChar w:fldCharType="separate"/>
        </w:r>
        <w:r w:rsidR="003D1CF9">
          <w:rPr>
            <w:noProof/>
            <w:sz w:val="24"/>
          </w:rPr>
          <w:t>14</w:t>
        </w:r>
        <w:r w:rsidRPr="00F57166">
          <w:rPr>
            <w:noProof/>
            <w:sz w:val="24"/>
          </w:rPr>
          <w:fldChar w:fldCharType="end"/>
        </w:r>
      </w:hyperlink>
    </w:p>
    <w:p w:rsidR="00F57166" w:rsidRPr="00F57166" w:rsidRDefault="003F6135" w:rsidP="00F57166">
      <w:pPr>
        <w:pStyle w:val="1"/>
        <w:tabs>
          <w:tab w:val="right" w:leader="dot" w:pos="9344"/>
        </w:tabs>
        <w:spacing w:line="300" w:lineRule="auto"/>
        <w:rPr>
          <w:rFonts w:asciiTheme="minorHAnsi" w:eastAsiaTheme="minorEastAsia" w:hAnsiTheme="minorHAnsi" w:cstheme="minorBidi"/>
          <w:noProof/>
          <w:sz w:val="24"/>
        </w:rPr>
      </w:pPr>
      <w:hyperlink w:anchor="_Toc73020238" w:history="1">
        <w:r w:rsidR="00F57166" w:rsidRPr="00F57166">
          <w:rPr>
            <w:rStyle w:val="ae"/>
            <w:rFonts w:ascii="宋体" w:hAnsi="宋体" w:hint="eastAsia"/>
            <w:b/>
            <w:noProof/>
            <w:sz w:val="24"/>
          </w:rPr>
          <w:t>第三部分：评审办法</w:t>
        </w:r>
        <w:r w:rsidR="00F57166" w:rsidRPr="00F57166">
          <w:rPr>
            <w:noProof/>
            <w:sz w:val="24"/>
          </w:rPr>
          <w:tab/>
        </w:r>
        <w:r w:rsidRPr="00F57166">
          <w:rPr>
            <w:noProof/>
            <w:sz w:val="24"/>
          </w:rPr>
          <w:fldChar w:fldCharType="begin"/>
        </w:r>
        <w:r w:rsidR="00F57166" w:rsidRPr="00F57166">
          <w:rPr>
            <w:noProof/>
            <w:sz w:val="24"/>
          </w:rPr>
          <w:instrText xml:space="preserve"> PAGEREF _Toc73020238 \h </w:instrText>
        </w:r>
        <w:r w:rsidRPr="00F57166">
          <w:rPr>
            <w:noProof/>
            <w:sz w:val="24"/>
          </w:rPr>
        </w:r>
        <w:r w:rsidRPr="00F57166">
          <w:rPr>
            <w:noProof/>
            <w:sz w:val="24"/>
          </w:rPr>
          <w:fldChar w:fldCharType="separate"/>
        </w:r>
        <w:r w:rsidR="003D1CF9">
          <w:rPr>
            <w:noProof/>
            <w:sz w:val="24"/>
          </w:rPr>
          <w:t>15</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39" w:history="1">
        <w:r w:rsidR="00F57166" w:rsidRPr="00F57166">
          <w:rPr>
            <w:rStyle w:val="ae"/>
            <w:rFonts w:ascii="仿宋" w:eastAsia="仿宋" w:hAnsi="仿宋" w:hint="eastAsia"/>
            <w:b/>
            <w:noProof/>
            <w:sz w:val="24"/>
          </w:rPr>
          <w:t>十三、</w:t>
        </w:r>
        <w:r w:rsidR="00F57166" w:rsidRPr="00F57166">
          <w:rPr>
            <w:noProof/>
            <w:sz w:val="24"/>
          </w:rPr>
          <w:tab/>
        </w:r>
        <w:r w:rsidRPr="00F57166">
          <w:rPr>
            <w:noProof/>
            <w:sz w:val="24"/>
          </w:rPr>
          <w:fldChar w:fldCharType="begin"/>
        </w:r>
        <w:r w:rsidR="00F57166" w:rsidRPr="00F57166">
          <w:rPr>
            <w:noProof/>
            <w:sz w:val="24"/>
          </w:rPr>
          <w:instrText xml:space="preserve"> PAGEREF _Toc73020239 \h </w:instrText>
        </w:r>
        <w:r w:rsidRPr="00F57166">
          <w:rPr>
            <w:noProof/>
            <w:sz w:val="24"/>
          </w:rPr>
        </w:r>
        <w:r w:rsidRPr="00F57166">
          <w:rPr>
            <w:noProof/>
            <w:sz w:val="24"/>
          </w:rPr>
          <w:fldChar w:fldCharType="separate"/>
        </w:r>
        <w:r w:rsidR="003D1CF9">
          <w:rPr>
            <w:noProof/>
            <w:sz w:val="24"/>
          </w:rPr>
          <w:t>15</w:t>
        </w:r>
        <w:r w:rsidRPr="00F57166">
          <w:rPr>
            <w:noProof/>
            <w:sz w:val="24"/>
          </w:rPr>
          <w:fldChar w:fldCharType="end"/>
        </w:r>
      </w:hyperlink>
    </w:p>
    <w:p w:rsidR="00F57166" w:rsidRPr="00F57166" w:rsidRDefault="003F6135" w:rsidP="00F57166">
      <w:pPr>
        <w:pStyle w:val="30"/>
        <w:tabs>
          <w:tab w:val="left" w:pos="1680"/>
          <w:tab w:val="right" w:leader="dot" w:pos="9344"/>
        </w:tabs>
        <w:spacing w:line="300" w:lineRule="auto"/>
        <w:rPr>
          <w:rFonts w:asciiTheme="minorHAnsi" w:eastAsiaTheme="minorEastAsia" w:hAnsiTheme="minorHAnsi" w:cstheme="minorBidi"/>
          <w:noProof/>
          <w:sz w:val="24"/>
        </w:rPr>
      </w:pPr>
      <w:hyperlink w:anchor="_Toc73020240" w:history="1">
        <w:r w:rsidR="00F57166" w:rsidRPr="00F57166">
          <w:rPr>
            <w:rStyle w:val="ae"/>
            <w:rFonts w:ascii="仿宋" w:eastAsia="仿宋" w:hAnsi="仿宋" w:hint="eastAsia"/>
            <w:b/>
            <w:noProof/>
            <w:sz w:val="24"/>
          </w:rPr>
          <w:t>(一)</w:t>
        </w:r>
        <w:r w:rsidR="00F57166" w:rsidRPr="00F57166">
          <w:rPr>
            <w:rFonts w:asciiTheme="minorHAnsi" w:eastAsiaTheme="minorEastAsia" w:hAnsiTheme="minorHAnsi" w:cstheme="minorBidi"/>
            <w:noProof/>
            <w:sz w:val="24"/>
          </w:rPr>
          <w:tab/>
        </w:r>
        <w:r w:rsidR="00F57166" w:rsidRPr="00F57166">
          <w:rPr>
            <w:rStyle w:val="ae"/>
            <w:rFonts w:ascii="仿宋" w:eastAsia="仿宋" w:hAnsi="仿宋" w:hint="eastAsia"/>
            <w:b/>
            <w:noProof/>
            <w:sz w:val="24"/>
          </w:rPr>
          <w:t>完整性和符合性检查</w:t>
        </w:r>
        <w:r w:rsidR="00F57166" w:rsidRPr="00F57166">
          <w:rPr>
            <w:noProof/>
            <w:sz w:val="24"/>
          </w:rPr>
          <w:tab/>
        </w:r>
        <w:r w:rsidRPr="00F57166">
          <w:rPr>
            <w:noProof/>
            <w:sz w:val="24"/>
          </w:rPr>
          <w:fldChar w:fldCharType="begin"/>
        </w:r>
        <w:r w:rsidR="00F57166" w:rsidRPr="00F57166">
          <w:rPr>
            <w:noProof/>
            <w:sz w:val="24"/>
          </w:rPr>
          <w:instrText xml:space="preserve"> PAGEREF _Toc73020240 \h </w:instrText>
        </w:r>
        <w:r w:rsidRPr="00F57166">
          <w:rPr>
            <w:noProof/>
            <w:sz w:val="24"/>
          </w:rPr>
        </w:r>
        <w:r w:rsidRPr="00F57166">
          <w:rPr>
            <w:noProof/>
            <w:sz w:val="24"/>
          </w:rPr>
          <w:fldChar w:fldCharType="separate"/>
        </w:r>
        <w:r w:rsidR="003D1CF9">
          <w:rPr>
            <w:noProof/>
            <w:sz w:val="24"/>
          </w:rPr>
          <w:t>15</w:t>
        </w:r>
        <w:r w:rsidRPr="00F57166">
          <w:rPr>
            <w:noProof/>
            <w:sz w:val="24"/>
          </w:rPr>
          <w:fldChar w:fldCharType="end"/>
        </w:r>
      </w:hyperlink>
    </w:p>
    <w:p w:rsidR="00F57166" w:rsidRPr="00F57166" w:rsidRDefault="003F6135" w:rsidP="00F57166">
      <w:pPr>
        <w:pStyle w:val="30"/>
        <w:tabs>
          <w:tab w:val="left" w:pos="1680"/>
          <w:tab w:val="right" w:leader="dot" w:pos="9344"/>
        </w:tabs>
        <w:spacing w:line="300" w:lineRule="auto"/>
        <w:rPr>
          <w:rFonts w:asciiTheme="minorHAnsi" w:eastAsiaTheme="minorEastAsia" w:hAnsiTheme="minorHAnsi" w:cstheme="minorBidi"/>
          <w:noProof/>
          <w:sz w:val="24"/>
        </w:rPr>
      </w:pPr>
      <w:hyperlink w:anchor="_Toc73020241" w:history="1">
        <w:r w:rsidR="00F57166" w:rsidRPr="00F57166">
          <w:rPr>
            <w:rStyle w:val="ae"/>
            <w:rFonts w:ascii="仿宋" w:eastAsia="仿宋" w:hAnsi="仿宋" w:hint="eastAsia"/>
            <w:b/>
            <w:bCs/>
            <w:noProof/>
            <w:sz w:val="24"/>
          </w:rPr>
          <w:t>(二)</w:t>
        </w:r>
        <w:r w:rsidR="00F57166" w:rsidRPr="00F57166">
          <w:rPr>
            <w:rFonts w:asciiTheme="minorHAnsi" w:eastAsiaTheme="minorEastAsia" w:hAnsiTheme="minorHAnsi" w:cstheme="minorBidi"/>
            <w:noProof/>
            <w:sz w:val="24"/>
          </w:rPr>
          <w:tab/>
        </w:r>
        <w:r w:rsidR="00F57166" w:rsidRPr="00F57166">
          <w:rPr>
            <w:rStyle w:val="ae"/>
            <w:rFonts w:ascii="仿宋" w:eastAsia="仿宋" w:hAnsi="仿宋" w:hint="eastAsia"/>
            <w:b/>
            <w:bCs/>
            <w:noProof/>
            <w:sz w:val="24"/>
          </w:rPr>
          <w:t>询价及评审</w:t>
        </w:r>
        <w:r w:rsidR="00F57166" w:rsidRPr="00F57166">
          <w:rPr>
            <w:noProof/>
            <w:sz w:val="24"/>
          </w:rPr>
          <w:tab/>
        </w:r>
        <w:r w:rsidRPr="00F57166">
          <w:rPr>
            <w:noProof/>
            <w:sz w:val="24"/>
          </w:rPr>
          <w:fldChar w:fldCharType="begin"/>
        </w:r>
        <w:r w:rsidR="00F57166" w:rsidRPr="00F57166">
          <w:rPr>
            <w:noProof/>
            <w:sz w:val="24"/>
          </w:rPr>
          <w:instrText xml:space="preserve"> PAGEREF _Toc73020241 \h </w:instrText>
        </w:r>
        <w:r w:rsidRPr="00F57166">
          <w:rPr>
            <w:noProof/>
            <w:sz w:val="24"/>
          </w:rPr>
        </w:r>
        <w:r w:rsidRPr="00F57166">
          <w:rPr>
            <w:noProof/>
            <w:sz w:val="24"/>
          </w:rPr>
          <w:fldChar w:fldCharType="separate"/>
        </w:r>
        <w:r w:rsidR="003D1CF9">
          <w:rPr>
            <w:noProof/>
            <w:sz w:val="24"/>
          </w:rPr>
          <w:t>16</w:t>
        </w:r>
        <w:r w:rsidRPr="00F57166">
          <w:rPr>
            <w:noProof/>
            <w:sz w:val="24"/>
          </w:rPr>
          <w:fldChar w:fldCharType="end"/>
        </w:r>
      </w:hyperlink>
    </w:p>
    <w:p w:rsidR="00F57166" w:rsidRPr="00F57166" w:rsidRDefault="003F6135" w:rsidP="00F57166">
      <w:pPr>
        <w:pStyle w:val="1"/>
        <w:tabs>
          <w:tab w:val="right" w:leader="dot" w:pos="9344"/>
        </w:tabs>
        <w:spacing w:line="300" w:lineRule="auto"/>
        <w:rPr>
          <w:rFonts w:asciiTheme="minorHAnsi" w:eastAsiaTheme="minorEastAsia" w:hAnsiTheme="minorHAnsi" w:cstheme="minorBidi"/>
          <w:noProof/>
          <w:sz w:val="24"/>
        </w:rPr>
      </w:pPr>
      <w:hyperlink w:anchor="_Toc73020242" w:history="1">
        <w:r w:rsidR="00F57166" w:rsidRPr="00F57166">
          <w:rPr>
            <w:rStyle w:val="ae"/>
            <w:rFonts w:ascii="宋体" w:hAnsi="宋体" w:hint="eastAsia"/>
            <w:b/>
            <w:noProof/>
            <w:sz w:val="24"/>
          </w:rPr>
          <w:t>第四部分：响应文件说明</w:t>
        </w:r>
        <w:r w:rsidR="00F57166" w:rsidRPr="00F57166">
          <w:rPr>
            <w:noProof/>
            <w:sz w:val="24"/>
          </w:rPr>
          <w:tab/>
        </w:r>
        <w:r w:rsidRPr="00F57166">
          <w:rPr>
            <w:noProof/>
            <w:sz w:val="24"/>
          </w:rPr>
          <w:fldChar w:fldCharType="begin"/>
        </w:r>
        <w:r w:rsidR="00F57166" w:rsidRPr="00F57166">
          <w:rPr>
            <w:noProof/>
            <w:sz w:val="24"/>
          </w:rPr>
          <w:instrText xml:space="preserve"> PAGEREF _Toc73020242 \h </w:instrText>
        </w:r>
        <w:r w:rsidRPr="00F57166">
          <w:rPr>
            <w:noProof/>
            <w:sz w:val="24"/>
          </w:rPr>
        </w:r>
        <w:r w:rsidRPr="00F57166">
          <w:rPr>
            <w:noProof/>
            <w:sz w:val="24"/>
          </w:rPr>
          <w:fldChar w:fldCharType="separate"/>
        </w:r>
        <w:r w:rsidR="003D1CF9">
          <w:rPr>
            <w:noProof/>
            <w:sz w:val="24"/>
          </w:rPr>
          <w:t>17</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43" w:history="1">
        <w:r w:rsidR="00F57166" w:rsidRPr="00F57166">
          <w:rPr>
            <w:rStyle w:val="ae"/>
            <w:rFonts w:ascii="仿宋" w:eastAsia="仿宋" w:hAnsi="仿宋" w:hint="eastAsia"/>
            <w:b/>
            <w:bCs/>
            <w:noProof/>
            <w:sz w:val="24"/>
          </w:rPr>
          <w:t>十四、 被邀请供应商应递交的报价清单和响应文件</w:t>
        </w:r>
        <w:r w:rsidR="00F57166" w:rsidRPr="00F57166">
          <w:rPr>
            <w:noProof/>
            <w:sz w:val="24"/>
          </w:rPr>
          <w:tab/>
        </w:r>
        <w:r w:rsidRPr="00F57166">
          <w:rPr>
            <w:noProof/>
            <w:sz w:val="24"/>
          </w:rPr>
          <w:fldChar w:fldCharType="begin"/>
        </w:r>
        <w:r w:rsidR="00F57166" w:rsidRPr="00F57166">
          <w:rPr>
            <w:noProof/>
            <w:sz w:val="24"/>
          </w:rPr>
          <w:instrText xml:space="preserve"> PAGEREF _Toc73020243 \h </w:instrText>
        </w:r>
        <w:r w:rsidRPr="00F57166">
          <w:rPr>
            <w:noProof/>
            <w:sz w:val="24"/>
          </w:rPr>
        </w:r>
        <w:r w:rsidRPr="00F57166">
          <w:rPr>
            <w:noProof/>
            <w:sz w:val="24"/>
          </w:rPr>
          <w:fldChar w:fldCharType="separate"/>
        </w:r>
        <w:r w:rsidR="003D1CF9">
          <w:rPr>
            <w:noProof/>
            <w:sz w:val="24"/>
          </w:rPr>
          <w:t>17</w:t>
        </w:r>
        <w:r w:rsidRPr="00F57166">
          <w:rPr>
            <w:noProof/>
            <w:sz w:val="24"/>
          </w:rPr>
          <w:fldChar w:fldCharType="end"/>
        </w:r>
      </w:hyperlink>
    </w:p>
    <w:p w:rsidR="00F57166" w:rsidRPr="00F57166" w:rsidRDefault="003F6135" w:rsidP="00F57166">
      <w:pPr>
        <w:pStyle w:val="1"/>
        <w:tabs>
          <w:tab w:val="right" w:leader="dot" w:pos="9344"/>
        </w:tabs>
        <w:spacing w:line="300" w:lineRule="auto"/>
        <w:rPr>
          <w:rFonts w:asciiTheme="minorHAnsi" w:eastAsiaTheme="minorEastAsia" w:hAnsiTheme="minorHAnsi" w:cstheme="minorBidi"/>
          <w:noProof/>
          <w:sz w:val="24"/>
        </w:rPr>
      </w:pPr>
      <w:hyperlink w:anchor="_Toc73020244" w:history="1">
        <w:r w:rsidR="00F57166" w:rsidRPr="00F57166">
          <w:rPr>
            <w:rStyle w:val="ae"/>
            <w:rFonts w:ascii="宋体" w:hAnsi="宋体" w:hint="eastAsia"/>
            <w:b/>
            <w:noProof/>
            <w:sz w:val="24"/>
          </w:rPr>
          <w:t>第五部分：参考附件</w:t>
        </w:r>
        <w:r w:rsidR="00F57166" w:rsidRPr="00F57166">
          <w:rPr>
            <w:noProof/>
            <w:sz w:val="24"/>
          </w:rPr>
          <w:tab/>
        </w:r>
        <w:r w:rsidRPr="00F57166">
          <w:rPr>
            <w:noProof/>
            <w:sz w:val="24"/>
          </w:rPr>
          <w:fldChar w:fldCharType="begin"/>
        </w:r>
        <w:r w:rsidR="00F57166" w:rsidRPr="00F57166">
          <w:rPr>
            <w:noProof/>
            <w:sz w:val="24"/>
          </w:rPr>
          <w:instrText xml:space="preserve"> PAGEREF _Toc73020244 \h </w:instrText>
        </w:r>
        <w:r w:rsidRPr="00F57166">
          <w:rPr>
            <w:noProof/>
            <w:sz w:val="24"/>
          </w:rPr>
        </w:r>
        <w:r w:rsidRPr="00F57166">
          <w:rPr>
            <w:noProof/>
            <w:sz w:val="24"/>
          </w:rPr>
          <w:fldChar w:fldCharType="separate"/>
        </w:r>
        <w:r w:rsidR="003D1CF9">
          <w:rPr>
            <w:noProof/>
            <w:sz w:val="24"/>
          </w:rPr>
          <w:t>18</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45"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1</w:t>
        </w:r>
        <w:r w:rsidR="00F57166" w:rsidRPr="00F57166">
          <w:rPr>
            <w:rStyle w:val="ae"/>
            <w:rFonts w:ascii="仿宋" w:eastAsia="仿宋" w:hAnsi="仿宋" w:hint="eastAsia"/>
            <w:noProof/>
            <w:sz w:val="24"/>
          </w:rPr>
          <w:t>：</w:t>
        </w:r>
        <w:r w:rsidR="00F57166" w:rsidRPr="00F57166">
          <w:rPr>
            <w:rStyle w:val="ae"/>
            <w:rFonts w:ascii="仿宋" w:eastAsia="仿宋" w:hAnsi="仿宋" w:hint="eastAsia"/>
            <w:b/>
            <w:noProof/>
            <w:sz w:val="24"/>
          </w:rPr>
          <w:t>报价一览表</w:t>
        </w:r>
        <w:r w:rsidR="00F57166" w:rsidRPr="00F57166">
          <w:rPr>
            <w:noProof/>
            <w:sz w:val="24"/>
          </w:rPr>
          <w:tab/>
        </w:r>
        <w:r w:rsidRPr="00F57166">
          <w:rPr>
            <w:noProof/>
            <w:sz w:val="24"/>
          </w:rPr>
          <w:fldChar w:fldCharType="begin"/>
        </w:r>
        <w:r w:rsidR="00F57166" w:rsidRPr="00F57166">
          <w:rPr>
            <w:noProof/>
            <w:sz w:val="24"/>
          </w:rPr>
          <w:instrText xml:space="preserve"> PAGEREF _Toc73020245 \h </w:instrText>
        </w:r>
        <w:r w:rsidRPr="00F57166">
          <w:rPr>
            <w:noProof/>
            <w:sz w:val="24"/>
          </w:rPr>
        </w:r>
        <w:r w:rsidRPr="00F57166">
          <w:rPr>
            <w:noProof/>
            <w:sz w:val="24"/>
          </w:rPr>
          <w:fldChar w:fldCharType="separate"/>
        </w:r>
        <w:r w:rsidR="003D1CF9">
          <w:rPr>
            <w:noProof/>
            <w:sz w:val="24"/>
          </w:rPr>
          <w:t>18</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46"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2</w:t>
        </w:r>
        <w:r w:rsidR="00F57166" w:rsidRPr="00F57166">
          <w:rPr>
            <w:rStyle w:val="ae"/>
            <w:rFonts w:ascii="仿宋" w:eastAsia="仿宋" w:hAnsi="仿宋" w:hint="eastAsia"/>
            <w:noProof/>
            <w:sz w:val="24"/>
          </w:rPr>
          <w:t>：技术规格响应</w:t>
        </w:r>
        <w:r w:rsidR="00F57166" w:rsidRPr="00F57166">
          <w:rPr>
            <w:rStyle w:val="ae"/>
            <w:rFonts w:ascii="仿宋" w:eastAsia="仿宋" w:hAnsi="仿宋"/>
            <w:noProof/>
            <w:sz w:val="24"/>
          </w:rPr>
          <w:t>/</w:t>
        </w:r>
        <w:r w:rsidR="00F57166" w:rsidRPr="00F57166">
          <w:rPr>
            <w:rStyle w:val="ae"/>
            <w:rFonts w:ascii="仿宋" w:eastAsia="仿宋" w:hAnsi="仿宋" w:hint="eastAsia"/>
            <w:noProof/>
            <w:sz w:val="24"/>
          </w:rPr>
          <w:t>偏离表</w:t>
        </w:r>
        <w:r w:rsidR="00F57166" w:rsidRPr="00F57166">
          <w:rPr>
            <w:noProof/>
            <w:sz w:val="24"/>
          </w:rPr>
          <w:tab/>
        </w:r>
        <w:r w:rsidRPr="00F57166">
          <w:rPr>
            <w:noProof/>
            <w:sz w:val="24"/>
          </w:rPr>
          <w:fldChar w:fldCharType="begin"/>
        </w:r>
        <w:r w:rsidR="00F57166" w:rsidRPr="00F57166">
          <w:rPr>
            <w:noProof/>
            <w:sz w:val="24"/>
          </w:rPr>
          <w:instrText xml:space="preserve"> PAGEREF _Toc73020246 \h </w:instrText>
        </w:r>
        <w:r w:rsidRPr="00F57166">
          <w:rPr>
            <w:noProof/>
            <w:sz w:val="24"/>
          </w:rPr>
        </w:r>
        <w:r w:rsidRPr="00F57166">
          <w:rPr>
            <w:noProof/>
            <w:sz w:val="24"/>
          </w:rPr>
          <w:fldChar w:fldCharType="separate"/>
        </w:r>
        <w:r w:rsidR="003D1CF9">
          <w:rPr>
            <w:noProof/>
            <w:sz w:val="24"/>
          </w:rPr>
          <w:t>19</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47"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3</w:t>
        </w:r>
        <w:r w:rsidR="00F57166" w:rsidRPr="00F57166">
          <w:rPr>
            <w:rStyle w:val="ae"/>
            <w:rFonts w:ascii="仿宋" w:eastAsia="仿宋" w:hAnsi="仿宋" w:hint="eastAsia"/>
            <w:noProof/>
            <w:sz w:val="24"/>
          </w:rPr>
          <w:t>：商务条款响应</w:t>
        </w:r>
        <w:r w:rsidR="00F57166" w:rsidRPr="00F57166">
          <w:rPr>
            <w:rStyle w:val="ae"/>
            <w:rFonts w:ascii="仿宋" w:eastAsia="仿宋" w:hAnsi="仿宋"/>
            <w:noProof/>
            <w:sz w:val="24"/>
          </w:rPr>
          <w:t>/</w:t>
        </w:r>
        <w:r w:rsidR="00F57166" w:rsidRPr="00F57166">
          <w:rPr>
            <w:rStyle w:val="ae"/>
            <w:rFonts w:ascii="仿宋" w:eastAsia="仿宋" w:hAnsi="仿宋" w:hint="eastAsia"/>
            <w:noProof/>
            <w:sz w:val="24"/>
          </w:rPr>
          <w:t>偏离表</w:t>
        </w:r>
        <w:r w:rsidR="00F57166" w:rsidRPr="00F57166">
          <w:rPr>
            <w:noProof/>
            <w:sz w:val="24"/>
          </w:rPr>
          <w:tab/>
        </w:r>
        <w:r w:rsidRPr="00F57166">
          <w:rPr>
            <w:noProof/>
            <w:sz w:val="24"/>
          </w:rPr>
          <w:fldChar w:fldCharType="begin"/>
        </w:r>
        <w:r w:rsidR="00F57166" w:rsidRPr="00F57166">
          <w:rPr>
            <w:noProof/>
            <w:sz w:val="24"/>
          </w:rPr>
          <w:instrText xml:space="preserve"> PAGEREF _Toc73020247 \h </w:instrText>
        </w:r>
        <w:r w:rsidRPr="00F57166">
          <w:rPr>
            <w:noProof/>
            <w:sz w:val="24"/>
          </w:rPr>
        </w:r>
        <w:r w:rsidRPr="00F57166">
          <w:rPr>
            <w:noProof/>
            <w:sz w:val="24"/>
          </w:rPr>
          <w:fldChar w:fldCharType="separate"/>
        </w:r>
        <w:r w:rsidR="003D1CF9">
          <w:rPr>
            <w:noProof/>
            <w:sz w:val="24"/>
          </w:rPr>
          <w:t>20</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48"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4</w:t>
        </w:r>
        <w:r w:rsidR="00F57166" w:rsidRPr="00F57166">
          <w:rPr>
            <w:rStyle w:val="ae"/>
            <w:rFonts w:ascii="仿宋" w:eastAsia="仿宋" w:hAnsi="仿宋" w:hint="eastAsia"/>
            <w:noProof/>
            <w:sz w:val="24"/>
          </w:rPr>
          <w:t>：法定代表人证明书</w:t>
        </w:r>
        <w:r w:rsidR="00F57166" w:rsidRPr="00F57166">
          <w:rPr>
            <w:noProof/>
            <w:sz w:val="24"/>
          </w:rPr>
          <w:tab/>
        </w:r>
        <w:r w:rsidRPr="00F57166">
          <w:rPr>
            <w:noProof/>
            <w:sz w:val="24"/>
          </w:rPr>
          <w:fldChar w:fldCharType="begin"/>
        </w:r>
        <w:r w:rsidR="00F57166" w:rsidRPr="00F57166">
          <w:rPr>
            <w:noProof/>
            <w:sz w:val="24"/>
          </w:rPr>
          <w:instrText xml:space="preserve"> PAGEREF _Toc73020248 \h </w:instrText>
        </w:r>
        <w:r w:rsidRPr="00F57166">
          <w:rPr>
            <w:noProof/>
            <w:sz w:val="24"/>
          </w:rPr>
        </w:r>
        <w:r w:rsidRPr="00F57166">
          <w:rPr>
            <w:noProof/>
            <w:sz w:val="24"/>
          </w:rPr>
          <w:fldChar w:fldCharType="separate"/>
        </w:r>
        <w:r w:rsidR="003D1CF9">
          <w:rPr>
            <w:noProof/>
            <w:sz w:val="24"/>
          </w:rPr>
          <w:t>21</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49"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5</w:t>
        </w:r>
        <w:r w:rsidR="00F57166" w:rsidRPr="00F57166">
          <w:rPr>
            <w:rStyle w:val="ae"/>
            <w:rFonts w:ascii="仿宋" w:eastAsia="仿宋" w:hAnsi="仿宋" w:hint="eastAsia"/>
            <w:noProof/>
            <w:sz w:val="24"/>
          </w:rPr>
          <w:t>：法人授权委托证明书</w:t>
        </w:r>
        <w:r w:rsidR="00F57166" w:rsidRPr="00F57166">
          <w:rPr>
            <w:noProof/>
            <w:sz w:val="24"/>
          </w:rPr>
          <w:tab/>
        </w:r>
        <w:r w:rsidRPr="00F57166">
          <w:rPr>
            <w:noProof/>
            <w:sz w:val="24"/>
          </w:rPr>
          <w:fldChar w:fldCharType="begin"/>
        </w:r>
        <w:r w:rsidR="00F57166" w:rsidRPr="00F57166">
          <w:rPr>
            <w:noProof/>
            <w:sz w:val="24"/>
          </w:rPr>
          <w:instrText xml:space="preserve"> PAGEREF _Toc73020249 \h </w:instrText>
        </w:r>
        <w:r w:rsidRPr="00F57166">
          <w:rPr>
            <w:noProof/>
            <w:sz w:val="24"/>
          </w:rPr>
        </w:r>
        <w:r w:rsidRPr="00F57166">
          <w:rPr>
            <w:noProof/>
            <w:sz w:val="24"/>
          </w:rPr>
          <w:fldChar w:fldCharType="separate"/>
        </w:r>
        <w:r w:rsidR="003D1CF9">
          <w:rPr>
            <w:noProof/>
            <w:sz w:val="24"/>
          </w:rPr>
          <w:t>22</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50"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6</w:t>
        </w:r>
        <w:r w:rsidR="00F57166" w:rsidRPr="00F57166">
          <w:rPr>
            <w:rStyle w:val="ae"/>
            <w:rFonts w:ascii="仿宋" w:eastAsia="仿宋" w:hAnsi="仿宋" w:hint="eastAsia"/>
            <w:noProof/>
            <w:sz w:val="24"/>
          </w:rPr>
          <w:t>：经营业绩一览表</w:t>
        </w:r>
        <w:r w:rsidR="00F57166" w:rsidRPr="00F57166">
          <w:rPr>
            <w:noProof/>
            <w:sz w:val="24"/>
          </w:rPr>
          <w:tab/>
        </w:r>
        <w:r w:rsidRPr="00F57166">
          <w:rPr>
            <w:noProof/>
            <w:sz w:val="24"/>
          </w:rPr>
          <w:fldChar w:fldCharType="begin"/>
        </w:r>
        <w:r w:rsidR="00F57166" w:rsidRPr="00F57166">
          <w:rPr>
            <w:noProof/>
            <w:sz w:val="24"/>
          </w:rPr>
          <w:instrText xml:space="preserve"> PAGEREF _Toc73020250 \h </w:instrText>
        </w:r>
        <w:r w:rsidRPr="00F57166">
          <w:rPr>
            <w:noProof/>
            <w:sz w:val="24"/>
          </w:rPr>
        </w:r>
        <w:r w:rsidRPr="00F57166">
          <w:rPr>
            <w:noProof/>
            <w:sz w:val="24"/>
          </w:rPr>
          <w:fldChar w:fldCharType="separate"/>
        </w:r>
        <w:r w:rsidR="003D1CF9">
          <w:rPr>
            <w:noProof/>
            <w:sz w:val="24"/>
          </w:rPr>
          <w:t>23</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51"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7</w:t>
        </w:r>
        <w:r w:rsidR="00F57166" w:rsidRPr="00F57166">
          <w:rPr>
            <w:rStyle w:val="ae"/>
            <w:rFonts w:ascii="仿宋" w:eastAsia="仿宋" w:hAnsi="仿宋" w:hint="eastAsia"/>
            <w:noProof/>
            <w:sz w:val="24"/>
          </w:rPr>
          <w:t>：售后服务承诺书</w:t>
        </w:r>
        <w:r w:rsidR="00F57166" w:rsidRPr="00F57166">
          <w:rPr>
            <w:noProof/>
            <w:sz w:val="24"/>
          </w:rPr>
          <w:tab/>
        </w:r>
        <w:r w:rsidRPr="00F57166">
          <w:rPr>
            <w:noProof/>
            <w:sz w:val="24"/>
          </w:rPr>
          <w:fldChar w:fldCharType="begin"/>
        </w:r>
        <w:r w:rsidR="00F57166" w:rsidRPr="00F57166">
          <w:rPr>
            <w:noProof/>
            <w:sz w:val="24"/>
          </w:rPr>
          <w:instrText xml:space="preserve"> PAGEREF _Toc73020251 \h </w:instrText>
        </w:r>
        <w:r w:rsidRPr="00F57166">
          <w:rPr>
            <w:noProof/>
            <w:sz w:val="24"/>
          </w:rPr>
        </w:r>
        <w:r w:rsidRPr="00F57166">
          <w:rPr>
            <w:noProof/>
            <w:sz w:val="24"/>
          </w:rPr>
          <w:fldChar w:fldCharType="separate"/>
        </w:r>
        <w:r w:rsidR="003D1CF9">
          <w:rPr>
            <w:noProof/>
            <w:sz w:val="24"/>
          </w:rPr>
          <w:t>24</w:t>
        </w:r>
        <w:r w:rsidRPr="00F57166">
          <w:rPr>
            <w:noProof/>
            <w:sz w:val="24"/>
          </w:rPr>
          <w:fldChar w:fldCharType="end"/>
        </w:r>
      </w:hyperlink>
    </w:p>
    <w:p w:rsidR="00F57166" w:rsidRPr="00F57166" w:rsidRDefault="003F6135" w:rsidP="00F57166">
      <w:pPr>
        <w:pStyle w:val="2"/>
        <w:tabs>
          <w:tab w:val="right" w:leader="dot" w:pos="9344"/>
        </w:tabs>
        <w:spacing w:line="300" w:lineRule="auto"/>
        <w:rPr>
          <w:rFonts w:asciiTheme="minorHAnsi" w:eastAsiaTheme="minorEastAsia" w:hAnsiTheme="minorHAnsi" w:cstheme="minorBidi"/>
          <w:noProof/>
          <w:sz w:val="24"/>
        </w:rPr>
      </w:pPr>
      <w:hyperlink w:anchor="_Toc73020252"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8</w:t>
        </w:r>
        <w:r w:rsidR="00F57166" w:rsidRPr="00F57166">
          <w:rPr>
            <w:rStyle w:val="ae"/>
            <w:rFonts w:ascii="仿宋" w:eastAsia="仿宋" w:hAnsi="仿宋" w:hint="eastAsia"/>
            <w:noProof/>
            <w:sz w:val="24"/>
          </w:rPr>
          <w:t>：履约情况及社会信誉承诺书</w:t>
        </w:r>
        <w:r w:rsidR="00F57166" w:rsidRPr="00F57166">
          <w:rPr>
            <w:noProof/>
            <w:sz w:val="24"/>
          </w:rPr>
          <w:tab/>
        </w:r>
        <w:r w:rsidRPr="00F57166">
          <w:rPr>
            <w:noProof/>
            <w:sz w:val="24"/>
          </w:rPr>
          <w:fldChar w:fldCharType="begin"/>
        </w:r>
        <w:r w:rsidR="00F57166" w:rsidRPr="00F57166">
          <w:rPr>
            <w:noProof/>
            <w:sz w:val="24"/>
          </w:rPr>
          <w:instrText xml:space="preserve"> PAGEREF _Toc73020252 \h </w:instrText>
        </w:r>
        <w:r w:rsidRPr="00F57166">
          <w:rPr>
            <w:noProof/>
            <w:sz w:val="24"/>
          </w:rPr>
        </w:r>
        <w:r w:rsidRPr="00F57166">
          <w:rPr>
            <w:noProof/>
            <w:sz w:val="24"/>
          </w:rPr>
          <w:fldChar w:fldCharType="separate"/>
        </w:r>
        <w:r w:rsidR="003D1CF9">
          <w:rPr>
            <w:noProof/>
            <w:sz w:val="24"/>
          </w:rPr>
          <w:t>25</w:t>
        </w:r>
        <w:r w:rsidRPr="00F57166">
          <w:rPr>
            <w:noProof/>
            <w:sz w:val="24"/>
          </w:rPr>
          <w:fldChar w:fldCharType="end"/>
        </w:r>
      </w:hyperlink>
    </w:p>
    <w:p w:rsidR="008954CE" w:rsidRDefault="003F6135" w:rsidP="00F57166">
      <w:pPr>
        <w:spacing w:line="300" w:lineRule="auto"/>
        <w:jc w:val="center"/>
        <w:rPr>
          <w:rFonts w:ascii="仿宋_GB2312" w:eastAsia="仿宋_GB2312" w:hAnsi="仿宋_GB2312" w:cs="仿宋_GB2312"/>
          <w:sz w:val="28"/>
          <w:szCs w:val="28"/>
        </w:rPr>
        <w:sectPr w:rsidR="008954CE">
          <w:headerReference w:type="default" r:id="rId9"/>
          <w:pgSz w:w="11906" w:h="16838"/>
          <w:pgMar w:top="1276" w:right="1276" w:bottom="1276" w:left="1276" w:header="851" w:footer="992" w:gutter="0"/>
          <w:pgNumType w:start="0"/>
          <w:cols w:space="720"/>
          <w:titlePg/>
          <w:docGrid w:type="lines" w:linePitch="312"/>
        </w:sectPr>
      </w:pPr>
      <w:r w:rsidRPr="00F57166">
        <w:rPr>
          <w:rFonts w:ascii="宋体" w:hAnsi="宋体" w:cs="宋体" w:hint="eastAsia"/>
          <w:sz w:val="24"/>
        </w:rPr>
        <w:fldChar w:fldCharType="end"/>
      </w:r>
    </w:p>
    <w:p w:rsidR="008954CE" w:rsidRDefault="005F44EC">
      <w:pPr>
        <w:spacing w:line="360" w:lineRule="auto"/>
        <w:jc w:val="center"/>
        <w:outlineLvl w:val="0"/>
        <w:rPr>
          <w:b/>
          <w:sz w:val="30"/>
          <w:szCs w:val="30"/>
        </w:rPr>
      </w:pPr>
      <w:bookmarkStart w:id="0" w:name="_Toc38533164"/>
      <w:bookmarkStart w:id="1" w:name="_Toc73020214"/>
      <w:r>
        <w:rPr>
          <w:rFonts w:hint="eastAsia"/>
          <w:b/>
          <w:sz w:val="30"/>
          <w:szCs w:val="30"/>
        </w:rPr>
        <w:lastRenderedPageBreak/>
        <w:t>第一部分：公开询价项目要求</w:t>
      </w:r>
      <w:bookmarkEnd w:id="0"/>
      <w:bookmarkEnd w:id="1"/>
    </w:p>
    <w:p w:rsidR="00C735F7" w:rsidRDefault="005F44EC" w:rsidP="003659E5">
      <w:pPr>
        <w:numPr>
          <w:ilvl w:val="0"/>
          <w:numId w:val="1"/>
        </w:numPr>
        <w:spacing w:beforeLines="50" w:line="360" w:lineRule="auto"/>
        <w:outlineLvl w:val="1"/>
        <w:rPr>
          <w:rFonts w:ascii="仿宋" w:eastAsia="仿宋" w:hAnsi="仿宋"/>
          <w:sz w:val="30"/>
          <w:szCs w:val="30"/>
        </w:rPr>
      </w:pPr>
      <w:bookmarkStart w:id="2" w:name="_Toc38533165"/>
      <w:bookmarkStart w:id="3" w:name="_Toc73020215"/>
      <w:r>
        <w:rPr>
          <w:rFonts w:ascii="仿宋" w:eastAsia="仿宋" w:hAnsi="仿宋" w:hint="eastAsia"/>
          <w:b/>
          <w:sz w:val="30"/>
          <w:szCs w:val="30"/>
        </w:rPr>
        <w:t>单位名称</w:t>
      </w:r>
      <w:bookmarkEnd w:id="2"/>
      <w:bookmarkEnd w:id="3"/>
    </w:p>
    <w:p w:rsidR="008954CE" w:rsidRDefault="005F44EC">
      <w:pPr>
        <w:ind w:firstLineChars="200" w:firstLine="600"/>
        <w:rPr>
          <w:rFonts w:ascii="仿宋" w:eastAsia="仿宋" w:hAnsi="仿宋"/>
          <w:sz w:val="30"/>
          <w:szCs w:val="30"/>
        </w:rPr>
      </w:pPr>
      <w:bookmarkStart w:id="4" w:name="_Toc478110524"/>
      <w:bookmarkStart w:id="5" w:name="_Toc478392810"/>
      <w:bookmarkStart w:id="6" w:name="_Toc478393175"/>
      <w:r>
        <w:rPr>
          <w:rFonts w:ascii="仿宋" w:eastAsia="仿宋" w:hAnsi="仿宋" w:hint="eastAsia"/>
          <w:sz w:val="30"/>
          <w:szCs w:val="30"/>
        </w:rPr>
        <w:t>深圳会展中心管理有限责任公司（以下简称“采购人”）</w:t>
      </w:r>
      <w:bookmarkEnd w:id="4"/>
      <w:bookmarkEnd w:id="5"/>
      <w:bookmarkEnd w:id="6"/>
    </w:p>
    <w:p w:rsidR="008954CE" w:rsidRDefault="005F44EC">
      <w:pPr>
        <w:numPr>
          <w:ilvl w:val="0"/>
          <w:numId w:val="1"/>
        </w:numPr>
        <w:spacing w:line="360" w:lineRule="auto"/>
        <w:outlineLvl w:val="1"/>
        <w:rPr>
          <w:rFonts w:ascii="仿宋" w:eastAsia="仿宋" w:hAnsi="仿宋"/>
          <w:sz w:val="30"/>
          <w:szCs w:val="30"/>
        </w:rPr>
      </w:pPr>
      <w:bookmarkStart w:id="7" w:name="_Toc38533166"/>
      <w:bookmarkStart w:id="8" w:name="_Toc73020216"/>
      <w:r>
        <w:rPr>
          <w:rFonts w:ascii="仿宋" w:eastAsia="仿宋" w:hAnsi="仿宋" w:hint="eastAsia"/>
          <w:b/>
          <w:sz w:val="30"/>
          <w:szCs w:val="30"/>
        </w:rPr>
        <w:t>单位地址</w:t>
      </w:r>
      <w:bookmarkEnd w:id="7"/>
      <w:bookmarkEnd w:id="8"/>
    </w:p>
    <w:p w:rsidR="008954CE" w:rsidRDefault="005F44EC">
      <w:pPr>
        <w:ind w:firstLineChars="200" w:firstLine="600"/>
        <w:rPr>
          <w:rFonts w:ascii="仿宋" w:eastAsia="仿宋" w:hAnsi="仿宋"/>
          <w:sz w:val="30"/>
          <w:szCs w:val="30"/>
        </w:rPr>
      </w:pPr>
      <w:bookmarkStart w:id="9" w:name="_Toc478392812"/>
      <w:bookmarkStart w:id="10" w:name="_Toc478110526"/>
      <w:bookmarkStart w:id="11" w:name="_Toc478393177"/>
      <w:r>
        <w:rPr>
          <w:rFonts w:ascii="仿宋" w:eastAsia="仿宋" w:hAnsi="仿宋" w:hint="eastAsia"/>
          <w:sz w:val="30"/>
          <w:szCs w:val="30"/>
        </w:rPr>
        <w:t>深圳市福田区福华三路 深圳会展中心</w:t>
      </w:r>
      <w:bookmarkEnd w:id="9"/>
      <w:bookmarkEnd w:id="10"/>
      <w:bookmarkEnd w:id="11"/>
    </w:p>
    <w:p w:rsidR="008954CE" w:rsidRDefault="005F44EC">
      <w:pPr>
        <w:numPr>
          <w:ilvl w:val="0"/>
          <w:numId w:val="1"/>
        </w:numPr>
        <w:spacing w:line="360" w:lineRule="auto"/>
        <w:outlineLvl w:val="1"/>
        <w:rPr>
          <w:rFonts w:ascii="仿宋" w:eastAsia="仿宋" w:hAnsi="仿宋"/>
          <w:sz w:val="30"/>
          <w:szCs w:val="30"/>
        </w:rPr>
      </w:pPr>
      <w:bookmarkStart w:id="12" w:name="_Toc38533167"/>
      <w:bookmarkStart w:id="13" w:name="_Toc73020217"/>
      <w:r>
        <w:rPr>
          <w:rFonts w:ascii="仿宋" w:eastAsia="仿宋" w:hAnsi="仿宋" w:hint="eastAsia"/>
          <w:b/>
          <w:sz w:val="30"/>
          <w:szCs w:val="30"/>
        </w:rPr>
        <w:t>项目名称</w:t>
      </w:r>
      <w:bookmarkEnd w:id="12"/>
      <w:bookmarkEnd w:id="13"/>
    </w:p>
    <w:p w:rsidR="008954CE" w:rsidRDefault="005F44EC">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深圳会展中心分类垃圾桶采购项目</w:t>
      </w:r>
      <w:r w:rsidR="0081146C">
        <w:rPr>
          <w:rFonts w:ascii="仿宋" w:eastAsia="仿宋" w:hAnsi="仿宋" w:hint="eastAsia"/>
          <w:sz w:val="28"/>
          <w:szCs w:val="28"/>
        </w:rPr>
        <w:t>（二次启动）</w:t>
      </w:r>
      <w:r>
        <w:rPr>
          <w:rFonts w:ascii="仿宋" w:eastAsia="仿宋" w:hAnsi="仿宋" w:hint="eastAsia"/>
          <w:sz w:val="30"/>
          <w:szCs w:val="30"/>
        </w:rPr>
        <w:t>（以下简称“本项目”）</w:t>
      </w:r>
    </w:p>
    <w:p w:rsidR="008954CE" w:rsidRDefault="005F44EC">
      <w:pPr>
        <w:numPr>
          <w:ilvl w:val="0"/>
          <w:numId w:val="1"/>
        </w:numPr>
        <w:spacing w:line="360" w:lineRule="auto"/>
        <w:outlineLvl w:val="1"/>
        <w:rPr>
          <w:rFonts w:ascii="仿宋" w:eastAsia="仿宋" w:hAnsi="仿宋"/>
          <w:b/>
          <w:bCs/>
          <w:sz w:val="30"/>
          <w:szCs w:val="30"/>
        </w:rPr>
      </w:pPr>
      <w:bookmarkStart w:id="14" w:name="_Toc38533168"/>
      <w:bookmarkStart w:id="15" w:name="_Toc73020218"/>
      <w:r>
        <w:rPr>
          <w:rFonts w:ascii="仿宋" w:eastAsia="仿宋" w:hAnsi="仿宋" w:hint="eastAsia"/>
          <w:b/>
          <w:sz w:val="30"/>
          <w:szCs w:val="30"/>
        </w:rPr>
        <w:t>项目简介</w:t>
      </w:r>
      <w:bookmarkEnd w:id="14"/>
      <w:bookmarkEnd w:id="15"/>
    </w:p>
    <w:p w:rsidR="008954CE" w:rsidRDefault="005F44EC" w:rsidP="00A15155">
      <w:pPr>
        <w:ind w:firstLineChars="200" w:firstLine="600"/>
        <w:rPr>
          <w:rFonts w:ascii="仿宋" w:eastAsia="仿宋" w:hAnsi="仿宋"/>
          <w:sz w:val="30"/>
          <w:szCs w:val="30"/>
        </w:rPr>
      </w:pPr>
      <w:bookmarkStart w:id="16" w:name="_Toc478110538"/>
      <w:bookmarkStart w:id="17" w:name="_Toc478392816"/>
      <w:bookmarkStart w:id="18" w:name="_Toc478393181"/>
      <w:r w:rsidRPr="00A15155">
        <w:rPr>
          <w:rFonts w:ascii="仿宋" w:eastAsia="仿宋" w:hAnsi="仿宋" w:hint="eastAsia"/>
          <w:sz w:val="30"/>
          <w:szCs w:val="30"/>
        </w:rPr>
        <w:t>《深圳市生活垃圾分类管理条例》于9月1日开始实施。为进一步完善垃圾分类管理要求和提升我司对外形象，我</w:t>
      </w:r>
      <w:r w:rsidR="0021734A">
        <w:rPr>
          <w:rFonts w:ascii="仿宋" w:eastAsia="仿宋" w:hAnsi="仿宋" w:hint="eastAsia"/>
          <w:sz w:val="30"/>
          <w:szCs w:val="30"/>
        </w:rPr>
        <w:t>司</w:t>
      </w:r>
      <w:r w:rsidRPr="00A15155">
        <w:rPr>
          <w:rFonts w:ascii="仿宋" w:eastAsia="仿宋" w:hAnsi="仿宋" w:hint="eastAsia"/>
          <w:sz w:val="30"/>
          <w:szCs w:val="30"/>
        </w:rPr>
        <w:t>根据《深圳市生活垃圾分类管理条例》要求于202</w:t>
      </w:r>
      <w:r w:rsidRPr="00A15155">
        <w:rPr>
          <w:rFonts w:ascii="仿宋" w:eastAsia="仿宋" w:hAnsi="仿宋"/>
          <w:sz w:val="30"/>
          <w:szCs w:val="30"/>
        </w:rPr>
        <w:t>1</w:t>
      </w:r>
      <w:r w:rsidRPr="00A15155">
        <w:rPr>
          <w:rFonts w:ascii="仿宋" w:eastAsia="仿宋" w:hAnsi="仿宋" w:hint="eastAsia"/>
          <w:sz w:val="30"/>
          <w:szCs w:val="30"/>
        </w:rPr>
        <w:t>年制定分类垃圾桶经营投资采购计划，拟采购符合深圳市垃圾分类标准的分类垃圾桶（二分类桶、三分类、四分类桶），主要固定摆放在展馆红线范围的公共区域，原展馆内的部分垃圾桶重新制作分类标识张贴后继续使用。</w:t>
      </w:r>
      <w:r>
        <w:rPr>
          <w:rFonts w:ascii="仿宋" w:eastAsia="仿宋" w:hAnsi="仿宋" w:hint="eastAsia"/>
          <w:sz w:val="30"/>
          <w:szCs w:val="30"/>
        </w:rPr>
        <w:t>采购人拟采用“公开询价”的方式选定本项目合作定点供应商，项目具体要求及数量详见本通知书第十一、十二项。</w:t>
      </w:r>
      <w:bookmarkEnd w:id="16"/>
      <w:bookmarkEnd w:id="17"/>
      <w:bookmarkEnd w:id="18"/>
    </w:p>
    <w:p w:rsidR="008954CE" w:rsidRDefault="005F44EC">
      <w:pPr>
        <w:numPr>
          <w:ilvl w:val="0"/>
          <w:numId w:val="1"/>
        </w:numPr>
        <w:spacing w:line="360" w:lineRule="auto"/>
        <w:ind w:left="885" w:hangingChars="294" w:hanging="885"/>
        <w:outlineLvl w:val="1"/>
        <w:rPr>
          <w:rFonts w:ascii="仿宋" w:eastAsia="仿宋" w:hAnsi="仿宋"/>
          <w:b/>
          <w:bCs/>
          <w:sz w:val="30"/>
          <w:szCs w:val="30"/>
        </w:rPr>
      </w:pPr>
      <w:bookmarkStart w:id="19" w:name="_Toc38533169"/>
      <w:bookmarkStart w:id="20" w:name="_Toc73020219"/>
      <w:r>
        <w:rPr>
          <w:rFonts w:ascii="仿宋" w:eastAsia="仿宋" w:hAnsi="仿宋" w:hint="eastAsia"/>
          <w:b/>
          <w:sz w:val="30"/>
          <w:szCs w:val="30"/>
        </w:rPr>
        <w:t>实施地点</w:t>
      </w:r>
      <w:bookmarkEnd w:id="19"/>
      <w:bookmarkEnd w:id="20"/>
    </w:p>
    <w:p w:rsidR="008954CE" w:rsidRDefault="005F44EC">
      <w:pPr>
        <w:ind w:firstLineChars="200" w:firstLine="600"/>
        <w:rPr>
          <w:rFonts w:ascii="仿宋" w:eastAsia="仿宋" w:hAnsi="仿宋"/>
          <w:sz w:val="30"/>
          <w:szCs w:val="30"/>
        </w:rPr>
      </w:pPr>
      <w:bookmarkStart w:id="21" w:name="_Toc478392818"/>
      <w:bookmarkStart w:id="22" w:name="_Toc478393183"/>
      <w:r>
        <w:rPr>
          <w:rFonts w:ascii="仿宋" w:eastAsia="仿宋" w:hAnsi="仿宋" w:hint="eastAsia"/>
          <w:sz w:val="30"/>
          <w:szCs w:val="30"/>
        </w:rPr>
        <w:t>深圳市福田区福华三路111号深圳会展中心</w:t>
      </w:r>
      <w:bookmarkEnd w:id="21"/>
      <w:bookmarkEnd w:id="22"/>
    </w:p>
    <w:p w:rsidR="008954CE" w:rsidRDefault="005F44EC">
      <w:pPr>
        <w:numPr>
          <w:ilvl w:val="0"/>
          <w:numId w:val="1"/>
        </w:numPr>
        <w:spacing w:line="360" w:lineRule="auto"/>
        <w:ind w:left="885" w:hangingChars="294" w:hanging="885"/>
        <w:outlineLvl w:val="1"/>
        <w:rPr>
          <w:rFonts w:ascii="仿宋" w:eastAsia="仿宋" w:hAnsi="仿宋"/>
          <w:b/>
          <w:bCs/>
          <w:sz w:val="30"/>
          <w:szCs w:val="30"/>
        </w:rPr>
      </w:pPr>
      <w:bookmarkStart w:id="23" w:name="_Toc8737641"/>
      <w:bookmarkStart w:id="24" w:name="_Toc38533170"/>
      <w:bookmarkStart w:id="25" w:name="_Toc73020220"/>
      <w:r>
        <w:rPr>
          <w:rFonts w:ascii="仿宋" w:eastAsia="仿宋" w:hAnsi="仿宋" w:hint="eastAsia"/>
          <w:b/>
          <w:sz w:val="30"/>
          <w:szCs w:val="30"/>
        </w:rPr>
        <w:t>报名方式及截止时间</w:t>
      </w:r>
      <w:bookmarkEnd w:id="23"/>
      <w:bookmarkEnd w:id="24"/>
      <w:bookmarkEnd w:id="25"/>
    </w:p>
    <w:p w:rsidR="008954CE" w:rsidRDefault="005F44EC">
      <w:pPr>
        <w:tabs>
          <w:tab w:val="left" w:pos="284"/>
        </w:tabs>
        <w:ind w:firstLineChars="228" w:firstLine="638"/>
        <w:rPr>
          <w:rFonts w:ascii="仿宋" w:eastAsia="仿宋" w:hAnsi="仿宋"/>
          <w:sz w:val="28"/>
          <w:szCs w:val="28"/>
        </w:rPr>
      </w:pPr>
      <w:bookmarkStart w:id="26" w:name="_Toc38533171"/>
      <w:r>
        <w:rPr>
          <w:rFonts w:ascii="仿宋" w:eastAsia="仿宋" w:hAnsi="仿宋" w:hint="eastAsia"/>
          <w:sz w:val="28"/>
          <w:szCs w:val="28"/>
        </w:rPr>
        <w:t>有意向参与本项目的供应商请于</w:t>
      </w:r>
      <w:r>
        <w:rPr>
          <w:rFonts w:ascii="仿宋" w:eastAsia="仿宋" w:hAnsi="仿宋"/>
          <w:sz w:val="28"/>
          <w:szCs w:val="28"/>
        </w:rPr>
        <w:t>2021年</w:t>
      </w:r>
      <w:r w:rsidR="003659E5">
        <w:rPr>
          <w:rFonts w:ascii="仿宋" w:eastAsia="仿宋" w:hAnsi="仿宋" w:hint="eastAsia"/>
          <w:sz w:val="28"/>
          <w:szCs w:val="28"/>
        </w:rPr>
        <w:t>7</w:t>
      </w:r>
      <w:r>
        <w:rPr>
          <w:rFonts w:ascii="仿宋" w:eastAsia="仿宋" w:hAnsi="仿宋"/>
          <w:sz w:val="28"/>
          <w:szCs w:val="28"/>
        </w:rPr>
        <w:t>月</w:t>
      </w:r>
      <w:r w:rsidR="00A15155">
        <w:rPr>
          <w:rFonts w:ascii="仿宋" w:eastAsia="仿宋" w:hAnsi="仿宋" w:hint="eastAsia"/>
          <w:sz w:val="28"/>
          <w:szCs w:val="28"/>
        </w:rPr>
        <w:t>28</w:t>
      </w:r>
      <w:r>
        <w:rPr>
          <w:rFonts w:ascii="仿宋" w:eastAsia="仿宋" w:hAnsi="仿宋"/>
          <w:sz w:val="28"/>
          <w:szCs w:val="28"/>
        </w:rPr>
        <w:t>日</w:t>
      </w:r>
      <w:r w:rsidR="00A15155">
        <w:rPr>
          <w:rFonts w:ascii="仿宋" w:eastAsia="仿宋" w:hAnsi="仿宋" w:hint="eastAsia"/>
          <w:sz w:val="28"/>
          <w:szCs w:val="28"/>
        </w:rPr>
        <w:t>17</w:t>
      </w:r>
      <w:r>
        <w:rPr>
          <w:rFonts w:ascii="仿宋" w:eastAsia="仿宋" w:hAnsi="仿宋"/>
          <w:sz w:val="28"/>
          <w:szCs w:val="28"/>
        </w:rPr>
        <w:t>时整前（北京时间），</w:t>
      </w:r>
      <w:bookmarkStart w:id="27" w:name="_Hlk36021572"/>
      <w:r>
        <w:rPr>
          <w:rFonts w:ascii="仿宋" w:eastAsia="仿宋" w:hAnsi="仿宋" w:hint="eastAsia"/>
          <w:sz w:val="28"/>
          <w:szCs w:val="28"/>
        </w:rPr>
        <w:t>将</w:t>
      </w:r>
      <w:bookmarkStart w:id="28"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27"/>
      <w:bookmarkEnd w:id="28"/>
      <w:r>
        <w:rPr>
          <w:rFonts w:ascii="仿宋" w:eastAsia="仿宋" w:hAnsi="仿宋" w:hint="eastAsia"/>
          <w:sz w:val="28"/>
          <w:szCs w:val="28"/>
        </w:rPr>
        <w:t>逾期报名的（以电子邮件送达时间为准）将不予接受。</w:t>
      </w:r>
    </w:p>
    <w:p w:rsidR="008954CE" w:rsidRDefault="005F44EC">
      <w:pPr>
        <w:numPr>
          <w:ilvl w:val="0"/>
          <w:numId w:val="1"/>
        </w:numPr>
        <w:spacing w:line="360" w:lineRule="auto"/>
        <w:ind w:left="885" w:hangingChars="294" w:hanging="885"/>
        <w:outlineLvl w:val="1"/>
        <w:rPr>
          <w:rFonts w:ascii="仿宋" w:eastAsia="仿宋" w:hAnsi="仿宋"/>
          <w:b/>
          <w:bCs/>
          <w:sz w:val="30"/>
          <w:szCs w:val="30"/>
        </w:rPr>
      </w:pPr>
      <w:bookmarkStart w:id="29" w:name="_Toc73020221"/>
      <w:r>
        <w:rPr>
          <w:rFonts w:ascii="仿宋" w:eastAsia="仿宋" w:hAnsi="仿宋" w:hint="eastAsia"/>
          <w:b/>
          <w:bCs/>
          <w:sz w:val="30"/>
          <w:szCs w:val="30"/>
        </w:rPr>
        <w:lastRenderedPageBreak/>
        <w:t>响应文件递交截止时间、编制形式、递交方式及注意事项</w:t>
      </w:r>
      <w:bookmarkEnd w:id="26"/>
      <w:bookmarkEnd w:id="29"/>
    </w:p>
    <w:p w:rsidR="008954CE" w:rsidRDefault="005F44EC">
      <w:pPr>
        <w:ind w:firstLineChars="200" w:firstLine="560"/>
        <w:rPr>
          <w:rFonts w:ascii="仿宋" w:eastAsia="仿宋" w:hAnsi="仿宋"/>
          <w:sz w:val="28"/>
          <w:szCs w:val="28"/>
        </w:rPr>
      </w:pPr>
      <w:bookmarkStart w:id="30" w:name="_Toc478387743"/>
      <w:bookmarkStart w:id="31" w:name="_Toc38533172"/>
      <w:r>
        <w:rPr>
          <w:rFonts w:ascii="仿宋" w:eastAsia="仿宋" w:hAnsi="仿宋" w:hint="eastAsia"/>
          <w:bCs/>
          <w:sz w:val="28"/>
          <w:szCs w:val="28"/>
        </w:rPr>
        <w:t>响应文件应在</w:t>
      </w:r>
      <w:r>
        <w:rPr>
          <w:rFonts w:ascii="仿宋" w:eastAsia="仿宋" w:hAnsi="仿宋"/>
          <w:sz w:val="28"/>
          <w:szCs w:val="28"/>
        </w:rPr>
        <w:t>2021年</w:t>
      </w:r>
      <w:r w:rsidR="003659E5">
        <w:rPr>
          <w:rFonts w:ascii="仿宋" w:eastAsia="仿宋" w:hAnsi="仿宋" w:hint="eastAsia"/>
          <w:sz w:val="28"/>
          <w:szCs w:val="28"/>
        </w:rPr>
        <w:t>7</w:t>
      </w:r>
      <w:r>
        <w:rPr>
          <w:rFonts w:ascii="仿宋" w:eastAsia="仿宋" w:hAnsi="仿宋"/>
          <w:sz w:val="28"/>
          <w:szCs w:val="28"/>
        </w:rPr>
        <w:t>月</w:t>
      </w:r>
      <w:r w:rsidR="00A15155">
        <w:rPr>
          <w:rFonts w:ascii="仿宋" w:eastAsia="仿宋" w:hAnsi="仿宋" w:hint="eastAsia"/>
          <w:sz w:val="28"/>
          <w:szCs w:val="28"/>
        </w:rPr>
        <w:t>29</w:t>
      </w:r>
      <w:r>
        <w:rPr>
          <w:rFonts w:ascii="仿宋" w:eastAsia="仿宋" w:hAnsi="仿宋"/>
          <w:sz w:val="28"/>
          <w:szCs w:val="28"/>
        </w:rPr>
        <w:t>日</w:t>
      </w:r>
      <w:r w:rsidR="00A15155">
        <w:rPr>
          <w:rFonts w:ascii="仿宋" w:eastAsia="仿宋" w:hAnsi="仿宋" w:hint="eastAsia"/>
          <w:sz w:val="28"/>
          <w:szCs w:val="28"/>
        </w:rPr>
        <w:t>12</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w:t>
      </w:r>
      <w:r w:rsidR="00FF2244">
        <w:rPr>
          <w:rFonts w:ascii="仿宋" w:eastAsia="仿宋" w:hAnsi="仿宋" w:hint="eastAsia"/>
          <w:bCs/>
          <w:sz w:val="28"/>
          <w:szCs w:val="28"/>
        </w:rPr>
        <w:t>（不含密码）</w:t>
      </w:r>
      <w:r>
        <w:rPr>
          <w:rFonts w:ascii="仿宋" w:eastAsia="仿宋" w:hAnsi="仿宋" w:hint="eastAsia"/>
          <w:bCs/>
          <w:sz w:val="28"/>
          <w:szCs w:val="28"/>
        </w:rPr>
        <w:t>发送至</w:t>
      </w:r>
      <w:r>
        <w:rPr>
          <w:rFonts w:ascii="仿宋" w:eastAsia="仿宋" w:hAnsi="仿宋" w:hint="eastAsia"/>
          <w:sz w:val="28"/>
          <w:szCs w:val="28"/>
        </w:rPr>
        <w:t>采购联系人邮箱并致电确认。</w:t>
      </w:r>
    </w:p>
    <w:p w:rsidR="008954CE" w:rsidRDefault="005F44EC">
      <w:pPr>
        <w:rPr>
          <w:rFonts w:ascii="仿宋" w:eastAsia="仿宋" w:hAnsi="仿宋"/>
          <w:b/>
          <w:sz w:val="32"/>
          <w:szCs w:val="32"/>
        </w:rPr>
      </w:pPr>
      <w:r>
        <w:rPr>
          <w:rFonts w:ascii="仿宋" w:eastAsia="仿宋" w:hAnsi="仿宋" w:hint="eastAsia"/>
          <w:b/>
          <w:sz w:val="32"/>
          <w:szCs w:val="32"/>
        </w:rPr>
        <w:t>注意事项：</w:t>
      </w:r>
    </w:p>
    <w:p w:rsidR="008954CE" w:rsidRDefault="005F44EC">
      <w:pPr>
        <w:widowControl w:val="0"/>
        <w:numPr>
          <w:ilvl w:val="0"/>
          <w:numId w:val="2"/>
        </w:numPr>
        <w:jc w:val="both"/>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8954CE" w:rsidRDefault="005F44EC">
      <w:pPr>
        <w:widowControl w:val="0"/>
        <w:numPr>
          <w:ilvl w:val="0"/>
          <w:numId w:val="2"/>
        </w:numPr>
        <w:jc w:val="both"/>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8954CE" w:rsidRDefault="005F44EC">
      <w:pPr>
        <w:widowControl w:val="0"/>
        <w:numPr>
          <w:ilvl w:val="0"/>
          <w:numId w:val="2"/>
        </w:numPr>
        <w:jc w:val="both"/>
        <w:rPr>
          <w:rFonts w:ascii="仿宋" w:eastAsia="仿宋" w:hAnsi="仿宋"/>
          <w:b/>
          <w:bCs/>
          <w:sz w:val="30"/>
          <w:szCs w:val="30"/>
        </w:rPr>
      </w:pPr>
      <w:r>
        <w:rPr>
          <w:rFonts w:ascii="仿宋" w:eastAsia="仿宋" w:hAnsi="仿宋" w:hint="eastAsia"/>
          <w:sz w:val="28"/>
          <w:szCs w:val="28"/>
        </w:rPr>
        <w:t>所有需要加盖公章的页面均须加盖公章，要求签名之处须有相应的亲笔手写签名或法定有效的私章。</w:t>
      </w:r>
    </w:p>
    <w:p w:rsidR="008954CE" w:rsidRDefault="005F44EC">
      <w:pPr>
        <w:numPr>
          <w:ilvl w:val="0"/>
          <w:numId w:val="1"/>
        </w:numPr>
        <w:spacing w:line="360" w:lineRule="auto"/>
        <w:outlineLvl w:val="1"/>
        <w:rPr>
          <w:rFonts w:ascii="仿宋" w:eastAsia="仿宋" w:hAnsi="仿宋"/>
          <w:b/>
          <w:bCs/>
          <w:sz w:val="30"/>
          <w:szCs w:val="30"/>
        </w:rPr>
      </w:pPr>
      <w:bookmarkStart w:id="32" w:name="_Toc73020222"/>
      <w:r>
        <w:rPr>
          <w:rFonts w:ascii="仿宋" w:eastAsia="仿宋" w:hAnsi="仿宋" w:hint="eastAsia"/>
          <w:b/>
          <w:sz w:val="30"/>
          <w:szCs w:val="30"/>
        </w:rPr>
        <w:t>联系人与联系方式</w:t>
      </w:r>
      <w:bookmarkEnd w:id="30"/>
      <w:bookmarkEnd w:id="31"/>
      <w:bookmarkEnd w:id="32"/>
    </w:p>
    <w:p w:rsidR="008954CE" w:rsidRDefault="005F44EC">
      <w:pPr>
        <w:ind w:leftChars="200" w:left="420"/>
        <w:rPr>
          <w:rFonts w:ascii="仿宋" w:eastAsia="仿宋" w:hAnsi="仿宋"/>
          <w:sz w:val="30"/>
          <w:szCs w:val="30"/>
        </w:rPr>
      </w:pPr>
      <w:bookmarkStart w:id="33" w:name="_Toc478110534"/>
      <w:bookmarkStart w:id="34" w:name="_Toc478392824"/>
      <w:bookmarkStart w:id="35" w:name="_Toc478393189"/>
      <w:r>
        <w:rPr>
          <w:rFonts w:ascii="仿宋" w:eastAsia="仿宋" w:hAnsi="仿宋" w:hint="eastAsia"/>
          <w:sz w:val="30"/>
          <w:szCs w:val="30"/>
        </w:rPr>
        <w:t>联系人:刘女士</w:t>
      </w:r>
      <w:r>
        <w:rPr>
          <w:rFonts w:ascii="仿宋" w:eastAsia="仿宋" w:hAnsi="仿宋"/>
          <w:sz w:val="30"/>
          <w:szCs w:val="30"/>
        </w:rPr>
        <w:t xml:space="preserve"> </w:t>
      </w:r>
      <w:r>
        <w:rPr>
          <w:rFonts w:ascii="仿宋" w:eastAsia="仿宋" w:hAnsi="仿宋" w:hint="eastAsia"/>
          <w:sz w:val="30"/>
          <w:szCs w:val="30"/>
        </w:rPr>
        <w:t xml:space="preserve">     电子邮箱:</w:t>
      </w:r>
      <w:r>
        <w:rPr>
          <w:rFonts w:ascii="仿宋" w:eastAsia="仿宋" w:hAnsi="仿宋" w:hint="eastAsia"/>
          <w:bCs/>
          <w:sz w:val="30"/>
          <w:szCs w:val="30"/>
        </w:rPr>
        <w:t>1771389354@qq.com</w:t>
      </w:r>
      <w:r>
        <w:rPr>
          <w:rFonts w:ascii="仿宋" w:eastAsia="仿宋" w:hAnsi="仿宋"/>
          <w:bCs/>
          <w:sz w:val="30"/>
          <w:szCs w:val="30"/>
        </w:rPr>
        <w:t xml:space="preserve"> </w:t>
      </w:r>
      <w:r>
        <w:rPr>
          <w:rFonts w:ascii="仿宋" w:eastAsia="仿宋" w:hAnsi="仿宋" w:hint="eastAsia"/>
          <w:bCs/>
          <w:sz w:val="30"/>
          <w:szCs w:val="30"/>
        </w:rPr>
        <w:t xml:space="preserve">          </w:t>
      </w:r>
      <w:r>
        <w:rPr>
          <w:rFonts w:ascii="仿宋" w:eastAsia="仿宋" w:hAnsi="仿宋" w:hint="eastAsia"/>
          <w:sz w:val="30"/>
          <w:szCs w:val="30"/>
        </w:rPr>
        <w:t>电话:</w:t>
      </w:r>
      <w:bookmarkStart w:id="36" w:name="OLE_LINK1"/>
      <w:bookmarkStart w:id="37" w:name="OLE_LINK2"/>
      <w:bookmarkEnd w:id="33"/>
      <w:bookmarkEnd w:id="34"/>
      <w:bookmarkEnd w:id="35"/>
      <w:r>
        <w:rPr>
          <w:rFonts w:ascii="仿宋" w:eastAsia="仿宋" w:hAnsi="仿宋" w:hint="eastAsia"/>
          <w:sz w:val="30"/>
          <w:szCs w:val="30"/>
        </w:rPr>
        <w:t>0755-82848826</w:t>
      </w:r>
      <w:bookmarkEnd w:id="36"/>
      <w:bookmarkEnd w:id="37"/>
      <w:r>
        <w:rPr>
          <w:rFonts w:ascii="仿宋" w:eastAsia="仿宋" w:hAnsi="仿宋" w:hint="eastAsia"/>
          <w:sz w:val="30"/>
          <w:szCs w:val="30"/>
        </w:rPr>
        <w:t xml:space="preserve">        传真：0755-82848694</w:t>
      </w:r>
    </w:p>
    <w:p w:rsidR="008954CE" w:rsidRDefault="005F44EC">
      <w:pPr>
        <w:numPr>
          <w:ilvl w:val="0"/>
          <w:numId w:val="1"/>
        </w:numPr>
        <w:spacing w:line="360" w:lineRule="auto"/>
        <w:outlineLvl w:val="1"/>
        <w:rPr>
          <w:rFonts w:ascii="仿宋" w:eastAsia="仿宋" w:hAnsi="仿宋"/>
          <w:b/>
          <w:sz w:val="30"/>
          <w:szCs w:val="30"/>
        </w:rPr>
      </w:pPr>
      <w:bookmarkStart w:id="38" w:name="_Toc38533173"/>
      <w:bookmarkStart w:id="39" w:name="_Toc73020223"/>
      <w:r>
        <w:rPr>
          <w:rFonts w:ascii="仿宋" w:eastAsia="仿宋" w:hAnsi="仿宋" w:cs="仿宋_GB2312" w:hint="eastAsia"/>
          <w:b/>
          <w:sz w:val="30"/>
          <w:szCs w:val="30"/>
        </w:rPr>
        <w:t>询价结果通知</w:t>
      </w:r>
      <w:bookmarkEnd w:id="38"/>
      <w:bookmarkEnd w:id="39"/>
    </w:p>
    <w:p w:rsidR="008954CE" w:rsidRDefault="005F44EC">
      <w:pPr>
        <w:ind w:firstLineChars="200" w:firstLine="600"/>
        <w:rPr>
          <w:rFonts w:ascii="仿宋" w:eastAsia="仿宋" w:hAnsi="仿宋"/>
          <w:sz w:val="30"/>
          <w:szCs w:val="30"/>
        </w:rPr>
      </w:pPr>
      <w:bookmarkStart w:id="40" w:name="_Toc478110536"/>
      <w:bookmarkStart w:id="41" w:name="_Toc478393191"/>
      <w:bookmarkStart w:id="42" w:name="_Toc478392826"/>
      <w:r>
        <w:rPr>
          <w:rFonts w:ascii="仿宋" w:eastAsia="仿宋" w:hAnsi="仿宋" w:hint="eastAsia"/>
          <w:sz w:val="30"/>
          <w:szCs w:val="30"/>
        </w:rPr>
        <w:t>本项目询价结果以采购人签发的“中选通知书”为准</w:t>
      </w:r>
      <w:bookmarkEnd w:id="40"/>
      <w:bookmarkEnd w:id="41"/>
      <w:bookmarkEnd w:id="42"/>
      <w:r>
        <w:rPr>
          <w:rFonts w:ascii="仿宋" w:eastAsia="仿宋" w:hAnsi="仿宋" w:hint="eastAsia"/>
          <w:sz w:val="30"/>
          <w:szCs w:val="30"/>
        </w:rPr>
        <w:t>，并在深圳市属国企阳光采购服务平台（</w:t>
      </w:r>
      <w:hyperlink r:id="rId10" w:history="1">
        <w:r>
          <w:rPr>
            <w:rStyle w:val="ae"/>
            <w:rFonts w:ascii="仿宋" w:eastAsia="仿宋" w:hAnsi="仿宋"/>
            <w:sz w:val="30"/>
            <w:szCs w:val="30"/>
          </w:rPr>
          <w:t>cgpt.sotcbb.com</w:t>
        </w:r>
      </w:hyperlink>
      <w:r>
        <w:rPr>
          <w:rFonts w:ascii="仿宋" w:eastAsia="仿宋" w:hAnsi="仿宋" w:hint="eastAsia"/>
          <w:sz w:val="30"/>
          <w:szCs w:val="30"/>
        </w:rPr>
        <w:t>）上同步公示。</w:t>
      </w:r>
    </w:p>
    <w:p w:rsidR="008954CE" w:rsidRDefault="005F44EC">
      <w:pPr>
        <w:numPr>
          <w:ilvl w:val="0"/>
          <w:numId w:val="1"/>
        </w:numPr>
        <w:spacing w:line="360" w:lineRule="auto"/>
        <w:outlineLvl w:val="1"/>
        <w:rPr>
          <w:rFonts w:ascii="仿宋" w:eastAsia="仿宋" w:hAnsi="仿宋"/>
          <w:b/>
          <w:sz w:val="30"/>
          <w:szCs w:val="30"/>
        </w:rPr>
      </w:pPr>
      <w:bookmarkStart w:id="43" w:name="_Toc38533174"/>
      <w:bookmarkStart w:id="44" w:name="_Toc73020224"/>
      <w:r>
        <w:rPr>
          <w:rFonts w:ascii="仿宋" w:eastAsia="仿宋" w:hAnsi="仿宋" w:hint="eastAsia"/>
          <w:b/>
          <w:bCs/>
          <w:sz w:val="30"/>
          <w:szCs w:val="30"/>
        </w:rPr>
        <w:t>特别说明</w:t>
      </w:r>
      <w:bookmarkEnd w:id="43"/>
      <w:bookmarkEnd w:id="44"/>
    </w:p>
    <w:p w:rsidR="008954CE" w:rsidRDefault="005F44EC">
      <w:pPr>
        <w:pStyle w:val="af1"/>
        <w:widowControl w:val="0"/>
        <w:numPr>
          <w:ilvl w:val="0"/>
          <w:numId w:val="3"/>
        </w:numPr>
        <w:spacing w:line="360" w:lineRule="auto"/>
        <w:ind w:firstLineChars="0"/>
        <w:jc w:val="both"/>
        <w:rPr>
          <w:rFonts w:ascii="仿宋" w:eastAsia="仿宋" w:hAnsi="仿宋"/>
          <w:sz w:val="28"/>
          <w:szCs w:val="28"/>
        </w:rPr>
      </w:pPr>
      <w:bookmarkStart w:id="45" w:name="_Toc478387747"/>
      <w:bookmarkStart w:id="46" w:name="_Toc517278751"/>
      <w:bookmarkStart w:id="47" w:name="_Toc45028463"/>
      <w:bookmarkStart w:id="48" w:name="_Toc38533175"/>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公开询价工作的后果，亦不得因此对本项目公开询价结果提出异议。</w:t>
      </w:r>
    </w:p>
    <w:p w:rsidR="008954CE" w:rsidRDefault="005F44EC">
      <w:pPr>
        <w:pStyle w:val="af1"/>
        <w:widowControl w:val="0"/>
        <w:numPr>
          <w:ilvl w:val="0"/>
          <w:numId w:val="3"/>
        </w:numPr>
        <w:spacing w:line="360" w:lineRule="auto"/>
        <w:ind w:firstLineChars="0"/>
        <w:jc w:val="both"/>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w:t>
      </w:r>
      <w:r>
        <w:rPr>
          <w:rFonts w:ascii="仿宋" w:eastAsia="仿宋" w:hAnsi="仿宋" w:hint="eastAsia"/>
          <w:sz w:val="28"/>
          <w:szCs w:val="28"/>
        </w:rPr>
        <w:lastRenderedPageBreak/>
        <w:t>电子邮箱发送和接收，否则可能导致文件不被接收的不利后果。</w:t>
      </w:r>
      <w:bookmarkEnd w:id="45"/>
      <w:bookmarkEnd w:id="46"/>
      <w:bookmarkEnd w:id="47"/>
    </w:p>
    <w:p w:rsidR="008954CE" w:rsidRDefault="005F44EC">
      <w:pPr>
        <w:widowControl w:val="0"/>
        <w:numPr>
          <w:ilvl w:val="0"/>
          <w:numId w:val="1"/>
        </w:numPr>
        <w:spacing w:line="560" w:lineRule="exact"/>
        <w:jc w:val="both"/>
        <w:outlineLvl w:val="1"/>
        <w:rPr>
          <w:rFonts w:ascii="仿宋" w:eastAsia="仿宋" w:hAnsi="仿宋"/>
          <w:b/>
          <w:sz w:val="28"/>
          <w:szCs w:val="28"/>
        </w:rPr>
      </w:pPr>
      <w:bookmarkStart w:id="49" w:name="_Toc59025030"/>
      <w:bookmarkStart w:id="50" w:name="_Toc73020225"/>
      <w:bookmarkEnd w:id="48"/>
      <w:r>
        <w:rPr>
          <w:rFonts w:ascii="仿宋" w:eastAsia="仿宋" w:hAnsi="仿宋" w:hint="eastAsia"/>
          <w:b/>
          <w:sz w:val="28"/>
          <w:szCs w:val="28"/>
        </w:rPr>
        <w:t>项目要求及数量</w:t>
      </w:r>
      <w:bookmarkEnd w:id="49"/>
      <w:bookmarkEnd w:id="5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62"/>
        <w:gridCol w:w="7317"/>
        <w:gridCol w:w="784"/>
      </w:tblGrid>
      <w:tr w:rsidR="008954CE" w:rsidRPr="00DB5E3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b/>
                <w:sz w:val="28"/>
                <w:szCs w:val="28"/>
              </w:rPr>
            </w:pPr>
            <w:r w:rsidRPr="00DB5E38">
              <w:rPr>
                <w:rFonts w:ascii="仿宋" w:eastAsia="仿宋" w:hAnsi="仿宋" w:hint="eastAsia"/>
                <w:b/>
                <w:sz w:val="28"/>
                <w:szCs w:val="28"/>
              </w:rPr>
              <w:t>（一）商务需求</w:t>
            </w:r>
          </w:p>
        </w:tc>
      </w:tr>
      <w:tr w:rsidR="008954CE" w:rsidRPr="00DB5E3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需求名称</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ind w:leftChars="660" w:left="1386" w:firstLineChars="539" w:firstLine="1515"/>
              <w:rPr>
                <w:rFonts w:ascii="仿宋" w:eastAsia="仿宋" w:hAnsi="仿宋"/>
                <w:b/>
                <w:sz w:val="28"/>
                <w:szCs w:val="28"/>
              </w:rPr>
            </w:pPr>
            <w:r w:rsidRPr="00DB5E3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偏离选项</w:t>
            </w:r>
          </w:p>
        </w:tc>
      </w:tr>
      <w:tr w:rsidR="008954CE" w:rsidRPr="00DB5E3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sz w:val="28"/>
                <w:szCs w:val="28"/>
              </w:rPr>
              <w:t>1</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资格要求</w:t>
            </w:r>
          </w:p>
        </w:tc>
        <w:tc>
          <w:tcPr>
            <w:tcW w:w="7317" w:type="dxa"/>
            <w:tcBorders>
              <w:top w:val="single" w:sz="4" w:space="0" w:color="auto"/>
              <w:left w:val="single" w:sz="4" w:space="0" w:color="auto"/>
              <w:bottom w:val="single" w:sz="4" w:space="0" w:color="auto"/>
              <w:right w:val="single" w:sz="4" w:space="0" w:color="auto"/>
            </w:tcBorders>
            <w:vAlign w:val="center"/>
          </w:tcPr>
          <w:p w:rsidR="00F57166" w:rsidRPr="00DB5E38" w:rsidRDefault="00F5759E">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1</w:t>
            </w:r>
            <w:r w:rsidRPr="00DB5E38">
              <w:rPr>
                <w:rFonts w:ascii="仿宋" w:eastAsia="仿宋" w:hAnsi="仿宋" w:hint="eastAsia"/>
                <w:sz w:val="28"/>
                <w:szCs w:val="28"/>
              </w:rPr>
              <w:t>）参加单位必须为中华人民共和国境内注册且合法运作的企业（企业营业执照经营期限处于有效期内）。企业能独立承担民事责任。提供企业营业执照复印件（复印件加盖参加单位公章）。</w:t>
            </w:r>
          </w:p>
          <w:p w:rsidR="00F57166" w:rsidRPr="00DB5E38" w:rsidRDefault="00F5759E">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参加单位须提供国家企业信用信息公示系统（</w:t>
            </w:r>
            <w:r w:rsidRPr="00DB5E38">
              <w:rPr>
                <w:rFonts w:ascii="仿宋" w:eastAsia="仿宋" w:hAnsi="仿宋"/>
                <w:sz w:val="28"/>
                <w:szCs w:val="28"/>
              </w:rPr>
              <w:t>http://www.gsxt.gov.cn/）公示的企业信息</w:t>
            </w:r>
            <w:proofErr w:type="gramStart"/>
            <w:r w:rsidRPr="00DB5E38">
              <w:rPr>
                <w:rFonts w:ascii="仿宋" w:eastAsia="仿宋" w:hAnsi="仿宋"/>
                <w:sz w:val="28"/>
                <w:szCs w:val="28"/>
              </w:rPr>
              <w:t>打印件并加盖</w:t>
            </w:r>
            <w:proofErr w:type="gramEnd"/>
            <w:r w:rsidRPr="00DB5E38">
              <w:rPr>
                <w:rFonts w:ascii="仿宋" w:eastAsia="仿宋" w:hAnsi="仿宋"/>
                <w:sz w:val="28"/>
                <w:szCs w:val="28"/>
              </w:rPr>
              <w:t>参加单位公章。企业公示信息应含注册资金及经营范围信息，</w:t>
            </w:r>
            <w:proofErr w:type="gramStart"/>
            <w:r w:rsidRPr="00DB5E38">
              <w:rPr>
                <w:rFonts w:ascii="仿宋" w:eastAsia="仿宋" w:hAnsi="仿宋"/>
                <w:sz w:val="28"/>
                <w:szCs w:val="28"/>
              </w:rPr>
              <w:t>且无未改正</w:t>
            </w:r>
            <w:proofErr w:type="gramEnd"/>
            <w:r w:rsidRPr="00DB5E38">
              <w:rPr>
                <w:rFonts w:ascii="仿宋" w:eastAsia="仿宋" w:hAnsi="仿宋"/>
                <w:sz w:val="28"/>
                <w:szCs w:val="28"/>
              </w:rPr>
              <w:t>的经营异常信息，无严重违法失信记录。</w:t>
            </w:r>
          </w:p>
          <w:p w:rsidR="008954CE" w:rsidRPr="00DB5E38" w:rsidRDefault="00F5759E">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(3)</w:t>
            </w:r>
            <w:r w:rsidRPr="00DB5E38">
              <w:rPr>
                <w:rFonts w:ascii="仿宋" w:eastAsia="仿宋" w:hAnsi="仿宋" w:hint="eastAsia"/>
                <w:sz w:val="28"/>
                <w:szCs w:val="28"/>
              </w:rPr>
              <w:t>参加单位提供</w:t>
            </w:r>
            <w:r w:rsidRPr="00DB5E38">
              <w:rPr>
                <w:rFonts w:ascii="仿宋" w:eastAsia="仿宋" w:hAnsi="仿宋"/>
                <w:sz w:val="28"/>
                <w:szCs w:val="28"/>
              </w:rPr>
              <w:t>2019</w:t>
            </w:r>
            <w:r w:rsidRPr="00DB5E38">
              <w:rPr>
                <w:rFonts w:ascii="仿宋" w:eastAsia="仿宋" w:hAnsi="仿宋" w:hint="eastAsia"/>
                <w:sz w:val="28"/>
                <w:szCs w:val="28"/>
              </w:rPr>
              <w:t>年</w:t>
            </w:r>
            <w:r w:rsidRPr="00DB5E38">
              <w:rPr>
                <w:rFonts w:ascii="仿宋" w:eastAsia="仿宋" w:hAnsi="仿宋"/>
                <w:sz w:val="28"/>
                <w:szCs w:val="28"/>
              </w:rPr>
              <w:t>1月1日至</w:t>
            </w:r>
            <w:r w:rsidRPr="00DB5E38">
              <w:rPr>
                <w:rFonts w:ascii="仿宋" w:eastAsia="仿宋" w:hAnsi="仿宋" w:hint="eastAsia"/>
                <w:sz w:val="28"/>
                <w:szCs w:val="28"/>
              </w:rPr>
              <w:t>采购公告发布之日（以合同签订时间为准）的垃圾桶销售合同（不少于三份），业绩</w:t>
            </w:r>
            <w:r w:rsidR="005F44EC" w:rsidRPr="00DB5E38">
              <w:rPr>
                <w:rFonts w:ascii="仿宋" w:eastAsia="仿宋" w:hAnsi="仿宋" w:hint="eastAsia"/>
                <w:sz w:val="28"/>
                <w:szCs w:val="28"/>
              </w:rPr>
              <w:t>累计</w:t>
            </w:r>
            <w:r w:rsidRPr="00DB5E38">
              <w:rPr>
                <w:rFonts w:ascii="仿宋" w:eastAsia="仿宋" w:hAnsi="仿宋" w:hint="eastAsia"/>
                <w:sz w:val="28"/>
                <w:szCs w:val="28"/>
              </w:rPr>
              <w:t>总和不低于</w:t>
            </w:r>
            <w:r w:rsidRPr="00DB5E38">
              <w:rPr>
                <w:rFonts w:ascii="仿宋" w:eastAsia="仿宋" w:hAnsi="仿宋"/>
                <w:sz w:val="28"/>
                <w:szCs w:val="28"/>
              </w:rPr>
              <w:t>30</w:t>
            </w:r>
            <w:r w:rsidRPr="00DB5E38">
              <w:rPr>
                <w:rFonts w:ascii="仿宋" w:eastAsia="仿宋" w:hAnsi="仿宋" w:hint="eastAsia"/>
                <w:sz w:val="28"/>
                <w:szCs w:val="28"/>
              </w:rPr>
              <w:t>万元，提供业绩合同关键页复印件加盖参加单位章公章</w:t>
            </w:r>
            <w:r w:rsidR="00C735F7" w:rsidRPr="00DB5E38">
              <w:rPr>
                <w:rFonts w:ascii="仿宋" w:eastAsia="仿宋" w:hAnsi="仿宋" w:hint="eastAsia"/>
                <w:sz w:val="28"/>
                <w:szCs w:val="28"/>
              </w:rPr>
              <w:t>，合同关键页包含但不限于项目名称、业主方名称、合同主要内容、合同金额、签订时间、甲乙双方盖章等信息</w:t>
            </w:r>
            <w:r w:rsidRPr="00DB5E38">
              <w:rPr>
                <w:rFonts w:ascii="仿宋" w:eastAsia="仿宋" w:hAnsi="仿宋" w:hint="eastAsia"/>
                <w:sz w:val="28"/>
                <w:szCs w:val="28"/>
              </w:rPr>
              <w:t>。</w:t>
            </w:r>
            <w:r w:rsidR="00C735F7" w:rsidRPr="00DB5E38">
              <w:rPr>
                <w:rFonts w:ascii="仿宋" w:eastAsia="仿宋" w:hAnsi="仿宋" w:hint="eastAsia"/>
                <w:sz w:val="28"/>
                <w:szCs w:val="28"/>
              </w:rPr>
              <w:t>参加单位需自行汇总合同清单中</w:t>
            </w:r>
            <w:proofErr w:type="gramStart"/>
            <w:r w:rsidR="00C735F7" w:rsidRPr="00DB5E38">
              <w:rPr>
                <w:rFonts w:ascii="仿宋" w:eastAsia="仿宋" w:hAnsi="仿宋" w:hint="eastAsia"/>
                <w:sz w:val="28"/>
                <w:szCs w:val="28"/>
              </w:rPr>
              <w:t>各合同</w:t>
            </w:r>
            <w:proofErr w:type="gramEnd"/>
            <w:r w:rsidR="00C735F7" w:rsidRPr="00DB5E38">
              <w:rPr>
                <w:rFonts w:ascii="仿宋" w:eastAsia="仿宋" w:hAnsi="仿宋" w:hint="eastAsia"/>
                <w:sz w:val="28"/>
                <w:szCs w:val="28"/>
              </w:rPr>
              <w:t>金额。</w:t>
            </w:r>
          </w:p>
          <w:p w:rsidR="00FF2244" w:rsidRPr="00DB5E38" w:rsidRDefault="005F44EC" w:rsidP="00E37A4E">
            <w:pPr>
              <w:widowControl w:val="0"/>
              <w:spacing w:line="180" w:lineRule="auto"/>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4</w:t>
            </w:r>
            <w:r w:rsidR="00F5759E" w:rsidRPr="00DB5E38">
              <w:rPr>
                <w:rFonts w:ascii="仿宋" w:eastAsia="仿宋" w:hAnsi="仿宋"/>
                <w:sz w:val="28"/>
                <w:szCs w:val="28"/>
              </w:rPr>
              <w:t>)</w:t>
            </w:r>
            <w:r w:rsidR="00F5759E" w:rsidRPr="00DB5E38">
              <w:rPr>
                <w:rFonts w:ascii="仿宋" w:eastAsia="仿宋" w:hAnsi="仿宋" w:hint="eastAsia"/>
                <w:sz w:val="28"/>
                <w:szCs w:val="28"/>
              </w:rPr>
              <w:t>本项目不接受联合体投标，不可转包或非法分包。</w:t>
            </w:r>
          </w:p>
          <w:p w:rsidR="00F57166" w:rsidRPr="00DB5E38" w:rsidRDefault="005F44EC" w:rsidP="00E37A4E">
            <w:pPr>
              <w:widowControl w:val="0"/>
              <w:spacing w:line="180" w:lineRule="auto"/>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5</w:t>
            </w:r>
            <w:r w:rsidRPr="00DB5E38">
              <w:rPr>
                <w:rFonts w:ascii="仿宋" w:eastAsia="仿宋" w:hAnsi="仿宋" w:hint="eastAsia"/>
                <w:sz w:val="28"/>
                <w:szCs w:val="28"/>
              </w:rPr>
              <w:t>）</w:t>
            </w:r>
            <w:r w:rsidR="00F5759E" w:rsidRPr="00DB5E38">
              <w:rPr>
                <w:rFonts w:ascii="仿宋" w:eastAsia="仿宋" w:hAnsi="仿宋" w:hint="eastAsia"/>
                <w:sz w:val="28"/>
                <w:szCs w:val="28"/>
              </w:rPr>
              <w:t>参加询价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tc>
        <w:tc>
          <w:tcPr>
            <w:tcW w:w="784" w:type="dxa"/>
            <w:tcBorders>
              <w:top w:val="single" w:sz="4" w:space="0" w:color="auto"/>
              <w:left w:val="single" w:sz="4" w:space="0" w:color="auto"/>
              <w:bottom w:val="single" w:sz="4" w:space="0" w:color="auto"/>
              <w:right w:val="single" w:sz="4" w:space="0" w:color="auto"/>
            </w:tcBorders>
            <w:vAlign w:val="center"/>
          </w:tcPr>
          <w:p w:rsidR="00F57166" w:rsidRPr="00DB5E38" w:rsidRDefault="005F44EC">
            <w:pPr>
              <w:tabs>
                <w:tab w:val="left" w:pos="785"/>
              </w:tabs>
              <w:autoSpaceDE w:val="0"/>
              <w:autoSpaceDN w:val="0"/>
              <w:adjustRightInd w:val="0"/>
              <w:spacing w:line="460" w:lineRule="atLeast"/>
              <w:textAlignment w:val="bottom"/>
              <w:rPr>
                <w:rFonts w:ascii="仿宋" w:eastAsia="仿宋" w:hAnsi="仿宋"/>
                <w:sz w:val="28"/>
                <w:szCs w:val="28"/>
              </w:rPr>
            </w:pPr>
            <w:r w:rsidRPr="00DB5E38">
              <w:rPr>
                <w:rFonts w:ascii="仿宋" w:eastAsia="仿宋" w:hAnsi="仿宋"/>
                <w:sz w:val="28"/>
                <w:szCs w:val="28"/>
              </w:rPr>
              <w:t>不可偏离</w:t>
            </w:r>
          </w:p>
        </w:tc>
      </w:tr>
      <w:tr w:rsidR="008954CE" w:rsidRPr="00DB5E3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 xml:space="preserve"> </w:t>
            </w:r>
            <w:r w:rsidRPr="00DB5E38">
              <w:rPr>
                <w:rFonts w:ascii="仿宋" w:eastAsia="仿宋" w:hAnsi="仿宋"/>
                <w:snapToGrid/>
                <w:spacing w:val="0"/>
                <w:kern w:val="2"/>
                <w:sz w:val="28"/>
                <w:szCs w:val="28"/>
              </w:rPr>
              <w:t>2</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报价要求</w:t>
            </w:r>
          </w:p>
        </w:tc>
        <w:tc>
          <w:tcPr>
            <w:tcW w:w="7317" w:type="dxa"/>
            <w:tcBorders>
              <w:top w:val="single" w:sz="4" w:space="0" w:color="auto"/>
              <w:left w:val="single" w:sz="4" w:space="0" w:color="auto"/>
              <w:bottom w:val="single" w:sz="4" w:space="0" w:color="auto"/>
              <w:right w:val="single" w:sz="4" w:space="0" w:color="auto"/>
            </w:tcBorders>
            <w:vAlign w:val="center"/>
          </w:tcPr>
          <w:p w:rsidR="00F57166" w:rsidRPr="00DB5E38" w:rsidRDefault="005F44EC">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1、根据《分类垃圾桶采购清单》内容，填写《报价一览表》（见附件</w:t>
            </w:r>
            <w:r w:rsidR="00F5759E" w:rsidRPr="00DB5E38">
              <w:rPr>
                <w:rFonts w:ascii="仿宋" w:eastAsia="仿宋" w:hAnsi="仿宋"/>
                <w:sz w:val="28"/>
                <w:szCs w:val="28"/>
              </w:rPr>
              <w:t>4）</w:t>
            </w:r>
            <w:r w:rsidR="00F5759E" w:rsidRPr="00DB5E38">
              <w:rPr>
                <w:rFonts w:ascii="仿宋" w:eastAsia="仿宋" w:hAnsi="仿宋" w:hint="eastAsia"/>
                <w:sz w:val="28"/>
                <w:szCs w:val="28"/>
              </w:rPr>
              <w:t>，本项目报价需含总价及分项报价</w:t>
            </w:r>
            <w:r w:rsidR="00F5759E" w:rsidRPr="00DB5E38">
              <w:rPr>
                <w:rFonts w:ascii="仿宋" w:eastAsia="仿宋" w:hAnsi="仿宋"/>
                <w:sz w:val="28"/>
                <w:szCs w:val="28"/>
              </w:rPr>
              <w:t>。</w:t>
            </w:r>
          </w:p>
          <w:p w:rsidR="00F57166" w:rsidRPr="00DB5E38" w:rsidRDefault="005F44EC">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lastRenderedPageBreak/>
              <w:t>2</w:t>
            </w:r>
            <w:r w:rsidRPr="00DB5E38">
              <w:rPr>
                <w:rFonts w:ascii="仿宋" w:eastAsia="仿宋" w:hAnsi="仿宋" w:hint="eastAsia"/>
                <w:sz w:val="28"/>
                <w:szCs w:val="28"/>
              </w:rPr>
              <w:t>、本项目为包干总价合同，报价以人民币为结算币种，报价包含所有增值税，产品成本、合理利润、厂家附送配件、包装、运输、调试、培训、售后服务等完成全部内容的费用。</w:t>
            </w:r>
          </w:p>
          <w:p w:rsidR="00F57166" w:rsidRPr="00DB5E38" w:rsidRDefault="005F44EC">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3</w:t>
            </w:r>
            <w:r w:rsidRPr="00DB5E38">
              <w:rPr>
                <w:rFonts w:ascii="仿宋" w:eastAsia="仿宋" w:hAnsi="仿宋" w:hint="eastAsia"/>
                <w:sz w:val="28"/>
                <w:szCs w:val="28"/>
              </w:rPr>
              <w:t>、本次公开询价费用由参加单位自理。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3659E5">
            <w:pPr>
              <w:spacing w:beforeLines="50" w:afterLines="50" w:line="460" w:lineRule="exact"/>
              <w:jc w:val="center"/>
              <w:rPr>
                <w:rFonts w:ascii="仿宋" w:eastAsia="仿宋" w:hAnsi="仿宋"/>
                <w:sz w:val="28"/>
                <w:szCs w:val="28"/>
              </w:rPr>
            </w:pPr>
            <w:r w:rsidRPr="00DB5E38">
              <w:rPr>
                <w:rFonts w:ascii="仿宋" w:eastAsia="仿宋" w:hAnsi="仿宋"/>
                <w:sz w:val="28"/>
                <w:szCs w:val="28"/>
              </w:rPr>
              <w:lastRenderedPageBreak/>
              <w:t>不可</w:t>
            </w:r>
            <w:r w:rsidRPr="00DB5E38">
              <w:rPr>
                <w:rFonts w:ascii="仿宋" w:eastAsia="仿宋" w:hAnsi="仿宋"/>
                <w:sz w:val="28"/>
                <w:szCs w:val="28"/>
              </w:rPr>
              <w:lastRenderedPageBreak/>
              <w:t>偏离</w:t>
            </w:r>
          </w:p>
        </w:tc>
      </w:tr>
      <w:tr w:rsidR="008954CE" w:rsidRPr="00DB5E38">
        <w:trPr>
          <w:trHeight w:val="619"/>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lastRenderedPageBreak/>
              <w:t>3</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控制金额</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3659E5">
            <w:pPr>
              <w:spacing w:beforeLines="50" w:afterLines="50" w:line="500" w:lineRule="exact"/>
              <w:ind w:right="28"/>
              <w:rPr>
                <w:rFonts w:ascii="仿宋" w:eastAsia="仿宋" w:hAnsi="仿宋"/>
                <w:sz w:val="28"/>
                <w:szCs w:val="28"/>
              </w:rPr>
            </w:pPr>
            <w:r w:rsidRPr="00DB5E38">
              <w:rPr>
                <w:rFonts w:ascii="仿宋" w:eastAsia="仿宋" w:hAnsi="仿宋" w:hint="eastAsia"/>
                <w:sz w:val="28"/>
                <w:szCs w:val="28"/>
              </w:rPr>
              <w:t>本项目总控制金额为3</w:t>
            </w:r>
            <w:r w:rsidRPr="00DB5E38">
              <w:rPr>
                <w:rFonts w:ascii="仿宋" w:eastAsia="仿宋" w:hAnsi="仿宋"/>
                <w:sz w:val="28"/>
                <w:szCs w:val="28"/>
              </w:rPr>
              <w:t>0</w:t>
            </w:r>
            <w:r w:rsidRPr="00DB5E38">
              <w:rPr>
                <w:rFonts w:ascii="仿宋" w:eastAsia="仿宋" w:hAnsi="仿宋" w:hint="eastAsia"/>
                <w:sz w:val="28"/>
                <w:szCs w:val="28"/>
              </w:rPr>
              <w:t>万元（含增值税），超过上述控制金额视为无效报价。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6B2024" w:rsidRPr="00DB5E38" w:rsidRDefault="005F44EC" w:rsidP="003659E5">
            <w:pPr>
              <w:spacing w:beforeLines="50" w:afterLines="50" w:line="460" w:lineRule="exact"/>
              <w:jc w:val="center"/>
              <w:rPr>
                <w:rFonts w:ascii="仿宋" w:eastAsia="仿宋" w:hAnsi="仿宋"/>
                <w:b/>
                <w:bCs/>
                <w:sz w:val="28"/>
                <w:szCs w:val="28"/>
              </w:rPr>
            </w:pPr>
            <w:r w:rsidRPr="00DB5E38">
              <w:rPr>
                <w:rFonts w:ascii="仿宋" w:eastAsia="仿宋" w:hAnsi="仿宋" w:hint="eastAsia"/>
                <w:sz w:val="28"/>
                <w:szCs w:val="28"/>
              </w:rPr>
              <w:t>不可偏离</w:t>
            </w:r>
          </w:p>
        </w:tc>
      </w:tr>
      <w:tr w:rsidR="008954CE" w:rsidRPr="00DB5E38">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4</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付款要求及违约金</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1、中选单位将产品卸货至采购人指定地点并最终验收合格后支付合同总金额的95%；剩余5%合同款项留作质保金，于质保期结束无任何质量问题支付</w:t>
            </w:r>
          </w:p>
          <w:p w:rsidR="00F57166" w:rsidRPr="00DB5E38" w:rsidRDefault="005F44EC">
            <w:pPr>
              <w:tabs>
                <w:tab w:val="left" w:pos="785"/>
              </w:tabs>
              <w:autoSpaceDE w:val="0"/>
              <w:autoSpaceDN w:val="0"/>
              <w:adjustRightInd w:val="0"/>
              <w:snapToGrid w:val="0"/>
              <w:spacing w:line="460" w:lineRule="atLeast"/>
              <w:textAlignment w:val="bottom"/>
              <w:rPr>
                <w:rFonts w:ascii="仿宋" w:eastAsia="仿宋" w:hAnsi="仿宋" w:cstheme="majorBidi"/>
                <w:b/>
                <w:bCs/>
                <w:sz w:val="28"/>
                <w:szCs w:val="28"/>
              </w:rPr>
            </w:pPr>
            <w:r w:rsidRPr="00DB5E38">
              <w:rPr>
                <w:rFonts w:ascii="仿宋" w:eastAsia="仿宋" w:hAnsi="仿宋"/>
                <w:sz w:val="28"/>
                <w:szCs w:val="28"/>
              </w:rPr>
              <w:t>2</w:t>
            </w:r>
            <w:r w:rsidRPr="00DB5E38">
              <w:rPr>
                <w:rFonts w:ascii="仿宋" w:eastAsia="仿宋" w:hAnsi="仿宋" w:hint="eastAsia"/>
                <w:sz w:val="28"/>
                <w:szCs w:val="28"/>
              </w:rPr>
              <w:t>、中</w:t>
            </w:r>
            <w:r w:rsidR="00E37A4E" w:rsidRPr="00DB5E38">
              <w:rPr>
                <w:rFonts w:ascii="仿宋" w:eastAsia="仿宋" w:hAnsi="仿宋" w:hint="eastAsia"/>
                <w:sz w:val="28"/>
                <w:szCs w:val="28"/>
              </w:rPr>
              <w:t>选单位</w:t>
            </w:r>
            <w:r w:rsidRPr="00DB5E38">
              <w:rPr>
                <w:rFonts w:ascii="仿宋" w:eastAsia="仿宋" w:hAnsi="仿宋"/>
                <w:sz w:val="28"/>
                <w:szCs w:val="28"/>
              </w:rPr>
              <w:t>逾期</w:t>
            </w:r>
            <w:r w:rsidRPr="00DB5E38">
              <w:rPr>
                <w:rFonts w:ascii="仿宋" w:eastAsia="仿宋" w:hAnsi="仿宋" w:hint="eastAsia"/>
                <w:sz w:val="28"/>
                <w:szCs w:val="28"/>
              </w:rPr>
              <w:t>未</w:t>
            </w:r>
            <w:r w:rsidRPr="00DB5E38">
              <w:rPr>
                <w:rFonts w:ascii="仿宋" w:eastAsia="仿宋" w:hAnsi="仿宋"/>
                <w:sz w:val="28"/>
                <w:szCs w:val="28"/>
              </w:rPr>
              <w:t>交付货物的，中</w:t>
            </w:r>
            <w:r w:rsidR="00E37A4E" w:rsidRPr="00DB5E38">
              <w:rPr>
                <w:rFonts w:ascii="仿宋" w:eastAsia="仿宋" w:hAnsi="仿宋" w:hint="eastAsia"/>
                <w:sz w:val="28"/>
                <w:szCs w:val="28"/>
              </w:rPr>
              <w:t>选单位</w:t>
            </w:r>
            <w:r w:rsidRPr="00DB5E38">
              <w:rPr>
                <w:rFonts w:ascii="仿宋" w:eastAsia="仿宋" w:hAnsi="仿宋"/>
                <w:sz w:val="28"/>
                <w:szCs w:val="28"/>
              </w:rPr>
              <w:t>应按逾期交货总额每日千分之</w:t>
            </w:r>
            <w:r w:rsidRPr="00DB5E38">
              <w:rPr>
                <w:rFonts w:ascii="仿宋" w:eastAsia="仿宋" w:hAnsi="仿宋" w:hint="eastAsia"/>
                <w:sz w:val="28"/>
                <w:szCs w:val="28"/>
              </w:rPr>
              <w:t>五</w:t>
            </w:r>
            <w:r w:rsidRPr="00DB5E38">
              <w:rPr>
                <w:rFonts w:ascii="仿宋" w:eastAsia="仿宋" w:hAnsi="仿宋"/>
                <w:sz w:val="28"/>
                <w:szCs w:val="28"/>
              </w:rPr>
              <w:t>向</w:t>
            </w:r>
            <w:r w:rsidR="00BA4412" w:rsidRPr="00DB5E38">
              <w:rPr>
                <w:rFonts w:ascii="仿宋" w:eastAsia="仿宋" w:hAnsi="仿宋" w:hint="eastAsia"/>
                <w:sz w:val="28"/>
                <w:szCs w:val="28"/>
              </w:rPr>
              <w:t>采购人</w:t>
            </w:r>
            <w:r w:rsidRPr="00DB5E38">
              <w:rPr>
                <w:rFonts w:ascii="仿宋" w:eastAsia="仿宋" w:hAnsi="仿宋"/>
                <w:sz w:val="28"/>
                <w:szCs w:val="28"/>
              </w:rPr>
              <w:t>支付违约金，由</w:t>
            </w:r>
            <w:r w:rsidR="00BA4412" w:rsidRPr="00DB5E38">
              <w:rPr>
                <w:rFonts w:ascii="仿宋" w:eastAsia="仿宋" w:hAnsi="仿宋" w:hint="eastAsia"/>
                <w:sz w:val="28"/>
                <w:szCs w:val="28"/>
              </w:rPr>
              <w:t>采购人</w:t>
            </w:r>
            <w:r w:rsidRPr="00DB5E38">
              <w:rPr>
                <w:rFonts w:ascii="仿宋" w:eastAsia="仿宋" w:hAnsi="仿宋"/>
                <w:sz w:val="28"/>
                <w:szCs w:val="28"/>
              </w:rPr>
              <w:t>从待付货款中扣除。逾期超过约定日期10个工作日不能交货的，</w:t>
            </w:r>
            <w:r w:rsidR="00E37A4E" w:rsidRPr="00DB5E38">
              <w:rPr>
                <w:rFonts w:ascii="仿宋" w:eastAsia="仿宋" w:hAnsi="仿宋" w:hint="eastAsia"/>
                <w:sz w:val="28"/>
                <w:szCs w:val="28"/>
              </w:rPr>
              <w:t>采购人</w:t>
            </w:r>
            <w:r w:rsidR="004964A0" w:rsidRPr="00DB5E38">
              <w:rPr>
                <w:rFonts w:ascii="仿宋" w:eastAsia="仿宋" w:hAnsi="仿宋" w:hint="eastAsia"/>
                <w:sz w:val="28"/>
                <w:szCs w:val="28"/>
              </w:rPr>
              <w:t>有权</w:t>
            </w:r>
            <w:r w:rsidRPr="00DB5E38">
              <w:rPr>
                <w:rFonts w:ascii="仿宋" w:eastAsia="仿宋" w:hAnsi="仿宋"/>
                <w:sz w:val="28"/>
                <w:szCs w:val="28"/>
              </w:rPr>
              <w:t>解除本合同。</w:t>
            </w:r>
            <w:r w:rsidR="00BA4412" w:rsidRPr="00DB5E38">
              <w:rPr>
                <w:rFonts w:ascii="仿宋" w:eastAsia="仿宋" w:hAnsi="仿宋"/>
                <w:sz w:val="28"/>
                <w:szCs w:val="28"/>
              </w:rPr>
              <w:t>中</w:t>
            </w:r>
            <w:r w:rsidR="00BA4412" w:rsidRPr="00DB5E38">
              <w:rPr>
                <w:rFonts w:ascii="仿宋" w:eastAsia="仿宋" w:hAnsi="仿宋" w:hint="eastAsia"/>
                <w:sz w:val="28"/>
                <w:szCs w:val="28"/>
              </w:rPr>
              <w:t>选单位</w:t>
            </w:r>
            <w:r w:rsidRPr="00DB5E38">
              <w:rPr>
                <w:rFonts w:ascii="仿宋" w:eastAsia="仿宋" w:hAnsi="仿宋"/>
                <w:sz w:val="28"/>
                <w:szCs w:val="28"/>
              </w:rPr>
              <w:t>因逾期交货或因其他违约行为导致</w:t>
            </w:r>
            <w:r w:rsidR="00BA4412" w:rsidRPr="00DB5E38">
              <w:rPr>
                <w:rFonts w:ascii="仿宋" w:eastAsia="仿宋" w:hAnsi="仿宋" w:hint="eastAsia"/>
                <w:sz w:val="28"/>
                <w:szCs w:val="28"/>
              </w:rPr>
              <w:t>采购人</w:t>
            </w:r>
            <w:r w:rsidRPr="00DB5E38">
              <w:rPr>
                <w:rFonts w:ascii="仿宋" w:eastAsia="仿宋" w:hAnsi="仿宋"/>
                <w:sz w:val="28"/>
                <w:szCs w:val="28"/>
              </w:rPr>
              <w:t>解除合同的，</w:t>
            </w:r>
            <w:r w:rsidR="00BA4412" w:rsidRPr="00DB5E38">
              <w:rPr>
                <w:rFonts w:ascii="仿宋" w:eastAsia="仿宋" w:hAnsi="仿宋"/>
                <w:sz w:val="28"/>
                <w:szCs w:val="28"/>
              </w:rPr>
              <w:t>中</w:t>
            </w:r>
            <w:r w:rsidR="00BA4412" w:rsidRPr="00DB5E38">
              <w:rPr>
                <w:rFonts w:ascii="仿宋" w:eastAsia="仿宋" w:hAnsi="仿宋" w:hint="eastAsia"/>
                <w:sz w:val="28"/>
                <w:szCs w:val="28"/>
              </w:rPr>
              <w:t>选单位</w:t>
            </w:r>
            <w:r w:rsidRPr="00DB5E38">
              <w:rPr>
                <w:rFonts w:ascii="仿宋" w:eastAsia="仿宋" w:hAnsi="仿宋"/>
                <w:sz w:val="28"/>
                <w:szCs w:val="28"/>
              </w:rPr>
              <w:t>应向</w:t>
            </w:r>
            <w:r w:rsidR="00BA4412" w:rsidRPr="00DB5E38">
              <w:rPr>
                <w:rFonts w:ascii="仿宋" w:eastAsia="仿宋" w:hAnsi="仿宋" w:hint="eastAsia"/>
                <w:sz w:val="28"/>
                <w:szCs w:val="28"/>
              </w:rPr>
              <w:t>采购人</w:t>
            </w:r>
            <w:r w:rsidRPr="00DB5E38">
              <w:rPr>
                <w:rFonts w:ascii="仿宋" w:eastAsia="仿宋" w:hAnsi="仿宋"/>
                <w:sz w:val="28"/>
                <w:szCs w:val="28"/>
              </w:rPr>
              <w:t>支付合同总值5%的违约金，如造成</w:t>
            </w:r>
            <w:r w:rsidR="00BA4412" w:rsidRPr="00DB5E38">
              <w:rPr>
                <w:rFonts w:ascii="仿宋" w:eastAsia="仿宋" w:hAnsi="仿宋" w:hint="eastAsia"/>
                <w:sz w:val="28"/>
                <w:szCs w:val="28"/>
              </w:rPr>
              <w:t>采购人</w:t>
            </w:r>
            <w:r w:rsidRPr="00DB5E38">
              <w:rPr>
                <w:rFonts w:ascii="仿宋" w:eastAsia="仿宋" w:hAnsi="仿宋"/>
                <w:sz w:val="28"/>
                <w:szCs w:val="28"/>
              </w:rPr>
              <w:t>损失超过违约金的，超出部分由</w:t>
            </w:r>
            <w:r w:rsidR="00BA4412" w:rsidRPr="00DB5E38">
              <w:rPr>
                <w:rFonts w:ascii="仿宋" w:eastAsia="仿宋" w:hAnsi="仿宋"/>
                <w:sz w:val="28"/>
                <w:szCs w:val="28"/>
              </w:rPr>
              <w:t>中</w:t>
            </w:r>
            <w:r w:rsidR="00BA4412" w:rsidRPr="00DB5E38">
              <w:rPr>
                <w:rFonts w:ascii="仿宋" w:eastAsia="仿宋" w:hAnsi="仿宋" w:hint="eastAsia"/>
                <w:sz w:val="28"/>
                <w:szCs w:val="28"/>
              </w:rPr>
              <w:t>选单位</w:t>
            </w:r>
            <w:r w:rsidRPr="00DB5E38">
              <w:rPr>
                <w:rFonts w:ascii="仿宋" w:eastAsia="仿宋" w:hAnsi="仿宋"/>
                <w:sz w:val="28"/>
                <w:szCs w:val="28"/>
              </w:rPr>
              <w:t>继续承担赔偿责任。</w:t>
            </w:r>
          </w:p>
          <w:p w:rsidR="008954CE" w:rsidRPr="00DB5E38" w:rsidRDefault="00E37A4E">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3、</w:t>
            </w:r>
            <w:r w:rsidR="005F44EC" w:rsidRPr="00DB5E38">
              <w:rPr>
                <w:rFonts w:ascii="仿宋" w:eastAsia="仿宋" w:hAnsi="仿宋" w:hint="eastAsia"/>
                <w:sz w:val="28"/>
                <w:szCs w:val="28"/>
              </w:rPr>
              <w:t>具体支付事宜以合同条款约定为准。</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3659E5">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5</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交货期</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tabs>
                <w:tab w:val="left" w:pos="397"/>
                <w:tab w:val="left" w:pos="420"/>
                <w:tab w:val="left" w:pos="531"/>
              </w:tabs>
              <w:snapToGrid w:val="0"/>
              <w:spacing w:line="360" w:lineRule="auto"/>
              <w:rPr>
                <w:rFonts w:ascii="仿宋" w:eastAsia="仿宋" w:hAnsi="仿宋"/>
                <w:sz w:val="28"/>
                <w:szCs w:val="28"/>
              </w:rPr>
            </w:pPr>
            <w:r w:rsidRPr="00DB5E38">
              <w:rPr>
                <w:rFonts w:ascii="仿宋" w:eastAsia="仿宋" w:hAnsi="仿宋" w:hint="eastAsia"/>
                <w:sz w:val="28"/>
                <w:szCs w:val="28"/>
              </w:rPr>
              <w:t>交货期为</w:t>
            </w:r>
            <w:r w:rsidR="0090314C" w:rsidRPr="00DB5E38">
              <w:rPr>
                <w:rFonts w:ascii="仿宋" w:eastAsia="仿宋" w:hAnsi="仿宋" w:hint="eastAsia"/>
                <w:sz w:val="28"/>
                <w:szCs w:val="28"/>
              </w:rPr>
              <w:t>合同签订后</w:t>
            </w:r>
            <w:r w:rsidRPr="00DB5E38">
              <w:rPr>
                <w:rFonts w:ascii="仿宋" w:eastAsia="仿宋" w:hAnsi="仿宋"/>
                <w:sz w:val="28"/>
                <w:szCs w:val="28"/>
              </w:rPr>
              <w:t>45</w:t>
            </w:r>
            <w:r w:rsidRPr="00DB5E38">
              <w:rPr>
                <w:rFonts w:ascii="仿宋" w:eastAsia="仿宋" w:hAnsi="仿宋" w:hint="eastAsia"/>
                <w:sz w:val="28"/>
                <w:szCs w:val="28"/>
              </w:rPr>
              <w:t xml:space="preserve">个日历日。 </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3659E5">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416"/>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6</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验收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1</w:t>
            </w:r>
            <w:r w:rsidRPr="00DB5E38">
              <w:rPr>
                <w:rFonts w:ascii="仿宋" w:eastAsia="仿宋" w:hAnsi="仿宋" w:hint="eastAsia"/>
                <w:sz w:val="28"/>
                <w:szCs w:val="28"/>
              </w:rPr>
              <w:t>.</w:t>
            </w:r>
            <w:r w:rsidRPr="00DB5E38">
              <w:rPr>
                <w:rFonts w:ascii="仿宋" w:eastAsia="仿宋" w:hAnsi="仿宋"/>
                <w:sz w:val="28"/>
                <w:szCs w:val="28"/>
              </w:rPr>
              <w:t xml:space="preserve"> </w:t>
            </w:r>
            <w:r w:rsidRPr="00DB5E38">
              <w:rPr>
                <w:rFonts w:ascii="仿宋" w:eastAsia="仿宋" w:hAnsi="仿宋" w:hint="eastAsia"/>
                <w:sz w:val="28"/>
                <w:szCs w:val="28"/>
              </w:rPr>
              <w:t>采购人</w:t>
            </w:r>
            <w:r w:rsidRPr="00DB5E38">
              <w:rPr>
                <w:rFonts w:ascii="仿宋" w:eastAsia="仿宋" w:hAnsi="仿宋"/>
                <w:sz w:val="28"/>
                <w:szCs w:val="28"/>
              </w:rPr>
              <w:t>对</w:t>
            </w:r>
            <w:r w:rsidRPr="00DB5E38">
              <w:rPr>
                <w:rFonts w:ascii="仿宋" w:eastAsia="仿宋" w:hAnsi="仿宋" w:hint="eastAsia"/>
                <w:sz w:val="28"/>
                <w:szCs w:val="28"/>
              </w:rPr>
              <w:t>中选单位</w:t>
            </w:r>
            <w:r w:rsidRPr="00DB5E38">
              <w:rPr>
                <w:rFonts w:ascii="仿宋" w:eastAsia="仿宋" w:hAnsi="仿宋"/>
                <w:sz w:val="28"/>
                <w:szCs w:val="28"/>
              </w:rPr>
              <w:t>提交的货物依据</w:t>
            </w:r>
            <w:r w:rsidRPr="00DB5E38">
              <w:rPr>
                <w:rFonts w:ascii="仿宋" w:eastAsia="仿宋" w:hAnsi="仿宋" w:hint="eastAsia"/>
                <w:sz w:val="28"/>
                <w:szCs w:val="28"/>
              </w:rPr>
              <w:t>公开询价采购</w:t>
            </w:r>
            <w:r w:rsidRPr="00DB5E38">
              <w:rPr>
                <w:rFonts w:ascii="仿宋" w:eastAsia="仿宋" w:hAnsi="仿宋"/>
                <w:sz w:val="28"/>
                <w:szCs w:val="28"/>
              </w:rPr>
              <w:t>文件上的技术规格要求和国家有关质量标准进行现场初步验收，外观、</w:t>
            </w:r>
            <w:r w:rsidRPr="00DB5E38">
              <w:rPr>
                <w:rFonts w:ascii="仿宋" w:eastAsia="仿宋" w:hAnsi="仿宋" w:hint="eastAsia"/>
                <w:sz w:val="28"/>
                <w:szCs w:val="28"/>
              </w:rPr>
              <w:t>材质、</w:t>
            </w:r>
            <w:r w:rsidRPr="00DB5E38">
              <w:rPr>
                <w:rFonts w:ascii="仿宋" w:eastAsia="仿宋" w:hAnsi="仿宋"/>
                <w:sz w:val="28"/>
                <w:szCs w:val="28"/>
              </w:rPr>
              <w:t>说明书符合</w:t>
            </w:r>
            <w:r w:rsidRPr="00DB5E38">
              <w:rPr>
                <w:rFonts w:ascii="仿宋" w:eastAsia="仿宋" w:hAnsi="仿宋" w:hint="eastAsia"/>
                <w:sz w:val="28"/>
                <w:szCs w:val="28"/>
              </w:rPr>
              <w:t>中标方采购</w:t>
            </w:r>
            <w:r w:rsidRPr="00DB5E38">
              <w:rPr>
                <w:rFonts w:ascii="仿宋" w:eastAsia="仿宋" w:hAnsi="仿宋"/>
                <w:sz w:val="28"/>
                <w:szCs w:val="28"/>
              </w:rPr>
              <w:t>文件技术要求的，给予签收，初步验收不合格的不予签收。货到后，</w:t>
            </w:r>
            <w:r w:rsidRPr="00DB5E38">
              <w:rPr>
                <w:rFonts w:ascii="仿宋" w:eastAsia="仿宋" w:hAnsi="仿宋" w:hint="eastAsia"/>
                <w:sz w:val="28"/>
                <w:szCs w:val="28"/>
              </w:rPr>
              <w:t>采购人</w:t>
            </w:r>
            <w:r w:rsidRPr="00DB5E38">
              <w:rPr>
                <w:rFonts w:ascii="仿宋" w:eastAsia="仿宋" w:hAnsi="仿宋"/>
                <w:sz w:val="28"/>
                <w:szCs w:val="28"/>
              </w:rPr>
              <w:t>需在</w:t>
            </w:r>
            <w:r w:rsidRPr="00DB5E38">
              <w:rPr>
                <w:rFonts w:ascii="仿宋" w:eastAsia="仿宋" w:hAnsi="仿宋" w:hint="eastAsia"/>
                <w:sz w:val="28"/>
                <w:szCs w:val="28"/>
              </w:rPr>
              <w:t>七个</w:t>
            </w:r>
            <w:r w:rsidRPr="00DB5E38">
              <w:rPr>
                <w:rFonts w:ascii="仿宋" w:eastAsia="仿宋" w:hAnsi="仿宋"/>
                <w:sz w:val="28"/>
                <w:szCs w:val="28"/>
              </w:rPr>
              <w:t>工作日内验收。</w:t>
            </w:r>
          </w:p>
          <w:p w:rsidR="008954CE"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w:t>
            </w:r>
            <w:r w:rsidRPr="00DB5E38">
              <w:rPr>
                <w:rFonts w:ascii="仿宋" w:eastAsia="仿宋" w:hAnsi="仿宋"/>
                <w:sz w:val="28"/>
                <w:szCs w:val="28"/>
              </w:rPr>
              <w:t xml:space="preserve"> </w:t>
            </w:r>
            <w:r w:rsidRPr="00DB5E38">
              <w:rPr>
                <w:rFonts w:ascii="仿宋" w:eastAsia="仿宋" w:hAnsi="仿宋" w:hint="eastAsia"/>
                <w:sz w:val="28"/>
                <w:szCs w:val="28"/>
              </w:rPr>
              <w:t>中选单位</w:t>
            </w:r>
            <w:r w:rsidRPr="00DB5E38">
              <w:rPr>
                <w:rFonts w:ascii="仿宋" w:eastAsia="仿宋" w:hAnsi="仿宋"/>
                <w:sz w:val="28"/>
                <w:szCs w:val="28"/>
              </w:rPr>
              <w:t>交货前应对产品</w:t>
            </w:r>
            <w:proofErr w:type="gramStart"/>
            <w:r w:rsidRPr="00DB5E38">
              <w:rPr>
                <w:rFonts w:ascii="仿宋" w:eastAsia="仿宋" w:hAnsi="仿宋"/>
                <w:sz w:val="28"/>
                <w:szCs w:val="28"/>
              </w:rPr>
              <w:t>作出</w:t>
            </w:r>
            <w:proofErr w:type="gramEnd"/>
            <w:r w:rsidRPr="00DB5E38">
              <w:rPr>
                <w:rFonts w:ascii="仿宋" w:eastAsia="仿宋" w:hAnsi="仿宋"/>
                <w:sz w:val="28"/>
                <w:szCs w:val="28"/>
              </w:rPr>
              <w:t>全面检查和对验收文件进行整理，并列出清单，作为</w:t>
            </w:r>
            <w:r w:rsidRPr="00DB5E38">
              <w:rPr>
                <w:rFonts w:ascii="仿宋" w:eastAsia="仿宋" w:hAnsi="仿宋" w:hint="eastAsia"/>
                <w:sz w:val="28"/>
                <w:szCs w:val="28"/>
              </w:rPr>
              <w:t>采购人</w:t>
            </w:r>
            <w:r w:rsidRPr="00DB5E38">
              <w:rPr>
                <w:rFonts w:ascii="仿宋" w:eastAsia="仿宋" w:hAnsi="仿宋"/>
                <w:sz w:val="28"/>
                <w:szCs w:val="28"/>
              </w:rPr>
              <w:t>收货验收和使用的技术条件依据，检验的结果应随货物交</w:t>
            </w:r>
            <w:r w:rsidRPr="00DB5E38">
              <w:rPr>
                <w:rFonts w:ascii="仿宋" w:eastAsia="仿宋" w:hAnsi="仿宋" w:hint="eastAsia"/>
                <w:sz w:val="28"/>
                <w:szCs w:val="28"/>
              </w:rPr>
              <w:t>采购人</w:t>
            </w:r>
            <w:r w:rsidRPr="00DB5E38">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3659E5">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lastRenderedPageBreak/>
              <w:t>7</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质保期</w:t>
            </w:r>
          </w:p>
        </w:tc>
        <w:tc>
          <w:tcPr>
            <w:tcW w:w="7317" w:type="dxa"/>
            <w:tcBorders>
              <w:top w:val="single" w:sz="4" w:space="0" w:color="auto"/>
              <w:left w:val="single" w:sz="4" w:space="0" w:color="auto"/>
              <w:bottom w:val="single" w:sz="4" w:space="0" w:color="auto"/>
              <w:right w:val="single" w:sz="4" w:space="0" w:color="auto"/>
            </w:tcBorders>
            <w:vAlign w:val="center"/>
          </w:tcPr>
          <w:p w:rsidR="00F57166" w:rsidRPr="00DB5E38" w:rsidRDefault="005F44EC" w:rsidP="006F402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中</w:t>
            </w:r>
            <w:r w:rsidR="001265CA" w:rsidRPr="00DB5E38">
              <w:rPr>
                <w:rFonts w:ascii="仿宋" w:eastAsia="仿宋" w:hAnsi="仿宋" w:hint="eastAsia"/>
                <w:sz w:val="28"/>
                <w:szCs w:val="28"/>
              </w:rPr>
              <w:t>选单位</w:t>
            </w:r>
            <w:proofErr w:type="gramStart"/>
            <w:r w:rsidRPr="00DB5E38">
              <w:rPr>
                <w:rFonts w:ascii="仿宋" w:eastAsia="仿宋" w:hAnsi="仿宋" w:hint="eastAsia"/>
                <w:sz w:val="28"/>
                <w:szCs w:val="28"/>
              </w:rPr>
              <w:t>需承诺</w:t>
            </w:r>
            <w:proofErr w:type="gramEnd"/>
            <w:r w:rsidRPr="00DB5E38">
              <w:rPr>
                <w:rFonts w:ascii="仿宋" w:eastAsia="仿宋" w:hAnsi="仿宋" w:hint="eastAsia"/>
                <w:sz w:val="28"/>
                <w:szCs w:val="28"/>
              </w:rPr>
              <w:t>所提供的</w:t>
            </w:r>
            <w:r w:rsidR="00AE5424" w:rsidRPr="00DB5E38">
              <w:rPr>
                <w:rFonts w:ascii="仿宋" w:eastAsia="仿宋" w:hAnsi="仿宋" w:hint="eastAsia"/>
                <w:sz w:val="28"/>
                <w:szCs w:val="28"/>
              </w:rPr>
              <w:t>各类</w:t>
            </w:r>
            <w:r w:rsidR="00C44CB8" w:rsidRPr="00DB5E38">
              <w:rPr>
                <w:rFonts w:ascii="仿宋" w:eastAsia="仿宋" w:hAnsi="仿宋" w:hint="eastAsia"/>
                <w:sz w:val="28"/>
                <w:szCs w:val="28"/>
              </w:rPr>
              <w:t>分类垃圾桶最少保用5</w:t>
            </w:r>
            <w:r w:rsidRPr="00DB5E38">
              <w:rPr>
                <w:rFonts w:ascii="仿宋" w:eastAsia="仿宋" w:hAnsi="仿宋" w:hint="eastAsia"/>
                <w:sz w:val="28"/>
                <w:szCs w:val="28"/>
              </w:rPr>
              <w:t>年以上</w:t>
            </w:r>
            <w:r w:rsidR="00AE5424" w:rsidRPr="00DB5E38">
              <w:rPr>
                <w:rFonts w:ascii="仿宋" w:eastAsia="仿宋" w:hAnsi="仿宋" w:hint="eastAsia"/>
                <w:sz w:val="28"/>
                <w:szCs w:val="28"/>
              </w:rPr>
              <w:t>，</w:t>
            </w:r>
            <w:r w:rsidR="006F402C" w:rsidRPr="00DB5E38">
              <w:rPr>
                <w:rFonts w:ascii="仿宋" w:eastAsia="仿宋" w:hAnsi="仿宋" w:hint="eastAsia"/>
                <w:sz w:val="28"/>
                <w:szCs w:val="28"/>
              </w:rPr>
              <w:t>本项目质量保修期为</w:t>
            </w:r>
            <w:r w:rsidR="006F402C" w:rsidRPr="00DB5E38">
              <w:rPr>
                <w:rFonts w:ascii="仿宋" w:eastAsia="仿宋" w:hAnsi="仿宋"/>
                <w:sz w:val="28"/>
                <w:szCs w:val="28"/>
              </w:rPr>
              <w:t>2</w:t>
            </w:r>
            <w:r w:rsidR="006F402C" w:rsidRPr="00DB5E38">
              <w:rPr>
                <w:rFonts w:ascii="仿宋" w:eastAsia="仿宋" w:hAnsi="仿宋" w:hint="eastAsia"/>
                <w:sz w:val="28"/>
                <w:szCs w:val="28"/>
              </w:rPr>
              <w:t>年，自验收合格之日起计。</w:t>
            </w:r>
            <w:r w:rsidR="00BA4412" w:rsidRPr="00DB5E38">
              <w:rPr>
                <w:rFonts w:ascii="仿宋" w:eastAsia="仿宋" w:hAnsi="仿宋" w:hint="eastAsia"/>
                <w:sz w:val="28"/>
                <w:szCs w:val="28"/>
              </w:rPr>
              <w:t>质量保修期</w:t>
            </w:r>
            <w:r w:rsidR="006F402C" w:rsidRPr="00DB5E38">
              <w:rPr>
                <w:rFonts w:ascii="仿宋" w:eastAsia="仿宋" w:hAnsi="仿宋" w:hint="eastAsia"/>
                <w:sz w:val="28"/>
                <w:szCs w:val="28"/>
              </w:rPr>
              <w:t>内</w:t>
            </w:r>
            <w:r w:rsidRPr="00DB5E38">
              <w:rPr>
                <w:rFonts w:ascii="仿宋" w:eastAsia="仿宋" w:hAnsi="仿宋" w:hint="eastAsia"/>
                <w:sz w:val="28"/>
                <w:szCs w:val="28"/>
              </w:rPr>
              <w:t>出现质量问题</w:t>
            </w:r>
            <w:r w:rsidR="00A11B87" w:rsidRPr="00DB5E38">
              <w:rPr>
                <w:rFonts w:ascii="仿宋" w:eastAsia="仿宋" w:hAnsi="仿宋" w:hint="eastAsia"/>
                <w:sz w:val="28"/>
                <w:szCs w:val="28"/>
              </w:rPr>
              <w:t>中</w:t>
            </w:r>
            <w:r w:rsidR="006F402C" w:rsidRPr="00DB5E38">
              <w:rPr>
                <w:rFonts w:ascii="仿宋" w:eastAsia="仿宋" w:hAnsi="仿宋" w:hint="eastAsia"/>
                <w:sz w:val="28"/>
                <w:szCs w:val="28"/>
              </w:rPr>
              <w:t>选单位应</w:t>
            </w:r>
            <w:r w:rsidRPr="00DB5E38">
              <w:rPr>
                <w:rFonts w:ascii="仿宋" w:eastAsia="仿宋" w:hAnsi="仿宋" w:hint="eastAsia"/>
                <w:sz w:val="28"/>
                <w:szCs w:val="28"/>
              </w:rPr>
              <w:t>无条件更换或维修，</w:t>
            </w:r>
            <w:r w:rsidR="00BA4412" w:rsidRPr="00DB5E38">
              <w:rPr>
                <w:rFonts w:ascii="仿宋" w:eastAsia="仿宋" w:hAnsi="仿宋" w:hint="eastAsia"/>
                <w:sz w:val="28"/>
                <w:szCs w:val="28"/>
              </w:rPr>
              <w:t>质量保修期内</w:t>
            </w:r>
            <w:r w:rsidR="00AE5424" w:rsidRPr="00DB5E38">
              <w:rPr>
                <w:rFonts w:ascii="仿宋" w:eastAsia="仿宋" w:hAnsi="仿宋" w:hint="eastAsia"/>
                <w:sz w:val="28"/>
                <w:szCs w:val="28"/>
              </w:rPr>
              <w:t>配件维修更换费用由中</w:t>
            </w:r>
            <w:r w:rsidR="001265CA" w:rsidRPr="00DB5E38">
              <w:rPr>
                <w:rFonts w:ascii="仿宋" w:eastAsia="仿宋" w:hAnsi="仿宋" w:hint="eastAsia"/>
                <w:sz w:val="28"/>
                <w:szCs w:val="28"/>
              </w:rPr>
              <w:t>选单位</w:t>
            </w:r>
            <w:r w:rsidR="00AE5424" w:rsidRPr="00DB5E38">
              <w:rPr>
                <w:rFonts w:ascii="仿宋" w:eastAsia="仿宋" w:hAnsi="仿宋" w:hint="eastAsia"/>
                <w:sz w:val="28"/>
                <w:szCs w:val="28"/>
              </w:rPr>
              <w:t>承担。</w:t>
            </w:r>
            <w:r w:rsidR="00BA4412" w:rsidRPr="00DB5E38">
              <w:rPr>
                <w:rFonts w:ascii="仿宋" w:eastAsia="仿宋" w:hAnsi="仿宋" w:hint="eastAsia"/>
                <w:sz w:val="28"/>
                <w:szCs w:val="28"/>
              </w:rPr>
              <w:t>质量保修期</w:t>
            </w:r>
            <w:r w:rsidRPr="00DB5E38">
              <w:rPr>
                <w:rFonts w:ascii="仿宋" w:eastAsia="仿宋" w:hAnsi="仿宋" w:hint="eastAsia"/>
                <w:sz w:val="28"/>
                <w:szCs w:val="28"/>
              </w:rPr>
              <w:t>结束后双方可协商维护保养费用。</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3659E5">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rsidTr="00BB4AA6">
        <w:trPr>
          <w:trHeight w:val="1125"/>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8</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其他要求</w:t>
            </w:r>
          </w:p>
        </w:tc>
        <w:tc>
          <w:tcPr>
            <w:tcW w:w="7317" w:type="dxa"/>
            <w:tcBorders>
              <w:top w:val="single" w:sz="4" w:space="0" w:color="auto"/>
              <w:left w:val="single" w:sz="4" w:space="0" w:color="auto"/>
              <w:bottom w:val="single" w:sz="4" w:space="0" w:color="auto"/>
              <w:right w:val="single" w:sz="4" w:space="0" w:color="auto"/>
            </w:tcBorders>
            <w:vAlign w:val="center"/>
          </w:tcPr>
          <w:p w:rsidR="004964A0" w:rsidRPr="00DB5E38" w:rsidRDefault="003F6135" w:rsidP="000E5FB3">
            <w:pPr>
              <w:tabs>
                <w:tab w:val="left" w:pos="785"/>
              </w:tabs>
              <w:autoSpaceDE w:val="0"/>
              <w:autoSpaceDN w:val="0"/>
              <w:adjustRightInd w:val="0"/>
              <w:snapToGrid w:val="0"/>
              <w:spacing w:line="460" w:lineRule="atLeast"/>
              <w:textAlignment w:val="bottom"/>
              <w:rPr>
                <w:rFonts w:ascii="仿宋" w:eastAsia="仿宋" w:hAnsi="仿宋"/>
                <w:sz w:val="28"/>
                <w:szCs w:val="28"/>
              </w:rPr>
            </w:pPr>
            <w:r>
              <w:rPr>
                <w:rFonts w:ascii="仿宋" w:eastAsia="仿宋" w:hAnsi="仿宋"/>
                <w:noProof/>
                <w:sz w:val="28"/>
                <w:szCs w:val="28"/>
              </w:rPr>
            </w:r>
            <w:r>
              <w:rPr>
                <w:rFonts w:ascii="仿宋" w:eastAsia="仿宋" w:hAnsi="仿宋"/>
                <w:noProof/>
                <w:sz w:val="28"/>
                <w:szCs w:val="28"/>
              </w:rPr>
              <w:pict>
                <v:rect id="Rectangle 12" o:spid="_x0000_s1036"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1、</w:t>
            </w:r>
            <w:r w:rsidR="001265CA" w:rsidRPr="00DB5E38">
              <w:rPr>
                <w:rFonts w:ascii="仿宋" w:eastAsia="仿宋" w:hAnsi="仿宋" w:hint="eastAsia"/>
                <w:sz w:val="28"/>
                <w:szCs w:val="28"/>
              </w:rPr>
              <w:t>参加单位</w:t>
            </w:r>
            <w:r w:rsidR="005F44EC" w:rsidRPr="00DB5E38">
              <w:rPr>
                <w:rFonts w:ascii="仿宋" w:eastAsia="仿宋" w:hAnsi="仿宋" w:hint="eastAsia"/>
                <w:sz w:val="28"/>
                <w:szCs w:val="28"/>
              </w:rPr>
              <w:t>在</w:t>
            </w:r>
            <w:r w:rsidR="006B2024" w:rsidRPr="00DB5E38">
              <w:rPr>
                <w:rFonts w:ascii="仿宋" w:eastAsia="仿宋" w:hAnsi="仿宋" w:hint="eastAsia"/>
                <w:sz w:val="28"/>
                <w:szCs w:val="28"/>
              </w:rPr>
              <w:t>深圳市</w:t>
            </w:r>
            <w:r w:rsidR="005F44EC" w:rsidRPr="00DB5E38">
              <w:rPr>
                <w:rFonts w:ascii="仿宋" w:eastAsia="仿宋" w:hAnsi="仿宋" w:hint="eastAsia"/>
                <w:sz w:val="28"/>
                <w:szCs w:val="28"/>
              </w:rPr>
              <w:t>或</w:t>
            </w:r>
            <w:r w:rsidR="006B2024" w:rsidRPr="00DB5E38">
              <w:rPr>
                <w:rFonts w:ascii="仿宋" w:eastAsia="仿宋" w:hAnsi="仿宋" w:hint="eastAsia"/>
                <w:sz w:val="28"/>
                <w:szCs w:val="28"/>
              </w:rPr>
              <w:t>广东省内具有</w:t>
            </w:r>
            <w:r w:rsidR="005F44EC" w:rsidRPr="00DB5E38">
              <w:rPr>
                <w:rFonts w:ascii="仿宋" w:eastAsia="仿宋" w:hAnsi="仿宋" w:hint="eastAsia"/>
                <w:sz w:val="28"/>
                <w:szCs w:val="28"/>
              </w:rPr>
              <w:t>的</w:t>
            </w:r>
            <w:r w:rsidR="00E934F7" w:rsidRPr="00DB5E38">
              <w:rPr>
                <w:rFonts w:ascii="仿宋" w:eastAsia="仿宋" w:hAnsi="仿宋" w:hint="eastAsia"/>
                <w:sz w:val="28"/>
                <w:szCs w:val="28"/>
              </w:rPr>
              <w:t>售后服务点或</w:t>
            </w:r>
            <w:r w:rsidR="006B2024" w:rsidRPr="00DB5E38">
              <w:rPr>
                <w:rFonts w:ascii="仿宋" w:eastAsia="仿宋" w:hAnsi="仿宋" w:hint="eastAsia"/>
                <w:sz w:val="28"/>
                <w:szCs w:val="28"/>
              </w:rPr>
              <w:t>仓库，</w:t>
            </w:r>
            <w:r w:rsidR="001265CA" w:rsidRPr="00DB5E38">
              <w:rPr>
                <w:rFonts w:ascii="仿宋" w:eastAsia="仿宋" w:hAnsi="仿宋" w:hint="eastAsia"/>
                <w:sz w:val="28"/>
                <w:szCs w:val="28"/>
              </w:rPr>
              <w:t>参加单位</w:t>
            </w:r>
            <w:r w:rsidR="006B2024" w:rsidRPr="00DB5E38">
              <w:rPr>
                <w:rFonts w:ascii="仿宋" w:eastAsia="仿宋" w:hAnsi="仿宋" w:hint="eastAsia"/>
                <w:sz w:val="28"/>
                <w:szCs w:val="28"/>
              </w:rPr>
              <w:t>有备件库和售后服务人员。</w:t>
            </w:r>
            <w:r w:rsidR="005F44EC" w:rsidRPr="00DB5E38">
              <w:rPr>
                <w:rFonts w:ascii="仿宋" w:eastAsia="仿宋" w:hAnsi="仿宋" w:hint="eastAsia"/>
                <w:sz w:val="28"/>
                <w:szCs w:val="28"/>
              </w:rPr>
              <w:t>需要提供在深圳市或广东省内备件库</w:t>
            </w:r>
            <w:r w:rsidR="006B2024" w:rsidRPr="00DB5E38">
              <w:rPr>
                <w:rFonts w:ascii="仿宋" w:eastAsia="仿宋" w:hAnsi="仿宋" w:hint="eastAsia"/>
                <w:sz w:val="28"/>
                <w:szCs w:val="28"/>
              </w:rPr>
              <w:t>或</w:t>
            </w:r>
            <w:r w:rsidR="005F44EC" w:rsidRPr="00DB5E38">
              <w:rPr>
                <w:rFonts w:ascii="仿宋" w:eastAsia="仿宋" w:hAnsi="仿宋" w:hint="eastAsia"/>
                <w:sz w:val="28"/>
                <w:szCs w:val="28"/>
              </w:rPr>
              <w:t>售后服务点</w:t>
            </w:r>
            <w:r w:rsidR="006B2024" w:rsidRPr="00DB5E38">
              <w:rPr>
                <w:rFonts w:ascii="仿宋" w:eastAsia="仿宋" w:hAnsi="仿宋" w:hint="eastAsia"/>
                <w:sz w:val="28"/>
                <w:szCs w:val="28"/>
              </w:rPr>
              <w:t>（如备件库与售后服务点地址相同的需说明清晰）</w:t>
            </w:r>
            <w:r w:rsidR="005F44EC" w:rsidRPr="00DB5E38">
              <w:rPr>
                <w:rFonts w:ascii="仿宋" w:eastAsia="仿宋" w:hAnsi="仿宋" w:hint="eastAsia"/>
                <w:sz w:val="28"/>
                <w:szCs w:val="28"/>
              </w:rPr>
              <w:t>详细地址及售后</w:t>
            </w:r>
            <w:r w:rsidR="006B2024" w:rsidRPr="00DB5E38">
              <w:rPr>
                <w:rFonts w:ascii="仿宋" w:eastAsia="仿宋" w:hAnsi="仿宋" w:hint="eastAsia"/>
                <w:sz w:val="28"/>
                <w:szCs w:val="28"/>
              </w:rPr>
              <w:t>服务</w:t>
            </w:r>
            <w:r w:rsidR="005F44EC" w:rsidRPr="00DB5E38">
              <w:rPr>
                <w:rFonts w:ascii="仿宋" w:eastAsia="仿宋" w:hAnsi="仿宋" w:hint="eastAsia"/>
                <w:sz w:val="28"/>
                <w:szCs w:val="28"/>
              </w:rPr>
              <w:t>联系电话。</w:t>
            </w:r>
          </w:p>
          <w:p w:rsidR="004964A0" w:rsidRPr="00DB5E38" w:rsidRDefault="000E5FB3">
            <w:pPr>
              <w:tabs>
                <w:tab w:val="left" w:pos="785"/>
              </w:tabs>
              <w:autoSpaceDE w:val="0"/>
              <w:autoSpaceDN w:val="0"/>
              <w:adjustRightInd w:val="0"/>
              <w:snapToGrid w:val="0"/>
              <w:spacing w:line="460" w:lineRule="atLeast"/>
              <w:textAlignment w:val="bottom"/>
              <w:rPr>
                <w:rFonts w:ascii="仿宋" w:eastAsia="仿宋" w:hAnsi="仿宋" w:cstheme="majorBidi"/>
                <w:b/>
                <w:bCs/>
                <w:sz w:val="28"/>
                <w:szCs w:val="28"/>
              </w:rPr>
            </w:pPr>
            <w:r w:rsidRPr="00DB5E38">
              <w:rPr>
                <w:rFonts w:ascii="仿宋" w:eastAsia="仿宋" w:hAnsi="仿宋"/>
                <w:sz w:val="28"/>
                <w:szCs w:val="28"/>
              </w:rPr>
              <w:t>2</w:t>
            </w:r>
            <w:r w:rsidR="005F44EC" w:rsidRPr="00DB5E38">
              <w:rPr>
                <w:rFonts w:ascii="仿宋" w:eastAsia="仿宋" w:hAnsi="仿宋" w:hint="eastAsia"/>
                <w:sz w:val="28"/>
                <w:szCs w:val="28"/>
              </w:rPr>
              <w:t>、</w:t>
            </w:r>
            <w:r w:rsidR="004B0B55" w:rsidRPr="00DB5E38">
              <w:rPr>
                <w:rFonts w:ascii="仿宋" w:eastAsia="仿宋" w:hAnsi="仿宋" w:hint="eastAsia"/>
                <w:sz w:val="28"/>
                <w:szCs w:val="28"/>
              </w:rPr>
              <w:t>参加单位</w:t>
            </w:r>
            <w:r w:rsidR="005F44EC" w:rsidRPr="00DB5E38">
              <w:rPr>
                <w:rFonts w:ascii="仿宋" w:eastAsia="仿宋" w:hAnsi="仿宋" w:hint="eastAsia"/>
                <w:sz w:val="28"/>
                <w:szCs w:val="28"/>
              </w:rPr>
              <w:t>必须提交以下资料：</w:t>
            </w:r>
          </w:p>
          <w:p w:rsidR="004964A0"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（1）</w:t>
            </w:r>
            <w:r w:rsidR="004B0B55" w:rsidRPr="00DB5E38">
              <w:rPr>
                <w:rFonts w:ascii="仿宋" w:eastAsia="仿宋" w:hAnsi="仿宋" w:hint="eastAsia"/>
                <w:sz w:val="28"/>
                <w:szCs w:val="28"/>
              </w:rPr>
              <w:t>参加单位自有</w:t>
            </w:r>
            <w:r w:rsidRPr="00DB5E38">
              <w:rPr>
                <w:rFonts w:ascii="仿宋" w:eastAsia="仿宋" w:hAnsi="仿宋" w:hint="eastAsia"/>
                <w:sz w:val="28"/>
                <w:szCs w:val="28"/>
              </w:rPr>
              <w:t>工厂</w:t>
            </w:r>
            <w:r w:rsidR="004B0B55" w:rsidRPr="00DB5E38">
              <w:rPr>
                <w:rFonts w:ascii="仿宋" w:eastAsia="仿宋" w:hAnsi="仿宋" w:hint="eastAsia"/>
                <w:sz w:val="28"/>
                <w:szCs w:val="28"/>
              </w:rPr>
              <w:t>或代理品牌制造工厂</w:t>
            </w:r>
            <w:r w:rsidRPr="00DB5E38">
              <w:rPr>
                <w:rFonts w:ascii="仿宋" w:eastAsia="仿宋" w:hAnsi="仿宋" w:hint="eastAsia"/>
                <w:sz w:val="28"/>
                <w:szCs w:val="28"/>
              </w:rPr>
              <w:t>简介（包括组织机构、生产能力、设备、厂房、人员等）</w:t>
            </w:r>
            <w:r w:rsidR="001265CA" w:rsidRPr="00DB5E38">
              <w:rPr>
                <w:rFonts w:ascii="仿宋" w:eastAsia="仿宋" w:hAnsi="仿宋" w:hint="eastAsia"/>
                <w:sz w:val="28"/>
                <w:szCs w:val="28"/>
              </w:rPr>
              <w:t>。参加单位</w:t>
            </w:r>
            <w:r w:rsidR="004B0B55" w:rsidRPr="00DB5E38">
              <w:rPr>
                <w:rFonts w:ascii="仿宋" w:eastAsia="仿宋" w:hAnsi="仿宋" w:hint="eastAsia"/>
                <w:sz w:val="28"/>
                <w:szCs w:val="28"/>
              </w:rPr>
              <w:t>生产或经营场所</w:t>
            </w:r>
            <w:r w:rsidR="001265CA" w:rsidRPr="00DB5E38">
              <w:rPr>
                <w:rFonts w:ascii="仿宋" w:eastAsia="仿宋" w:hAnsi="仿宋" w:hint="eastAsia"/>
                <w:sz w:val="28"/>
                <w:szCs w:val="28"/>
              </w:rPr>
              <w:t>自有产权证明或租赁合同复印件加盖参加单位公章</w:t>
            </w:r>
            <w:r w:rsidRPr="00DB5E38">
              <w:rPr>
                <w:rFonts w:ascii="仿宋" w:eastAsia="仿宋" w:hAnsi="仿宋" w:hint="eastAsia"/>
                <w:sz w:val="28"/>
                <w:szCs w:val="28"/>
              </w:rPr>
              <w:t>；</w:t>
            </w:r>
          </w:p>
          <w:p w:rsidR="00492207"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2</w:t>
            </w:r>
            <w:r w:rsidRPr="00DB5E38">
              <w:rPr>
                <w:rFonts w:ascii="仿宋" w:eastAsia="仿宋" w:hAnsi="仿宋" w:hint="eastAsia"/>
                <w:sz w:val="28"/>
                <w:szCs w:val="28"/>
              </w:rPr>
              <w:t>）</w:t>
            </w:r>
            <w:r w:rsidR="004B0B55" w:rsidRPr="00DB5E38">
              <w:rPr>
                <w:rFonts w:ascii="仿宋" w:eastAsia="仿宋" w:hAnsi="仿宋" w:hint="eastAsia"/>
                <w:sz w:val="28"/>
                <w:szCs w:val="28"/>
              </w:rPr>
              <w:t>参加单位</w:t>
            </w:r>
            <w:r w:rsidRPr="00DB5E38">
              <w:rPr>
                <w:rFonts w:ascii="仿宋" w:eastAsia="仿宋" w:hAnsi="仿宋" w:hint="eastAsia"/>
                <w:sz w:val="28"/>
                <w:szCs w:val="28"/>
              </w:rPr>
              <w:t>需提供</w:t>
            </w:r>
            <w:r w:rsidR="00F5759E" w:rsidRPr="00DB5E38">
              <w:rPr>
                <w:rFonts w:ascii="仿宋" w:eastAsia="仿宋" w:hAnsi="仿宋"/>
                <w:sz w:val="28"/>
                <w:szCs w:val="28"/>
              </w:rPr>
              <w:t>100L</w:t>
            </w:r>
            <w:r w:rsidR="00F5759E" w:rsidRPr="00DB5E38">
              <w:rPr>
                <w:rFonts w:ascii="仿宋" w:eastAsia="仿宋" w:hAnsi="仿宋" w:hint="eastAsia"/>
                <w:sz w:val="28"/>
                <w:szCs w:val="28"/>
              </w:rPr>
              <w:t>、</w:t>
            </w:r>
            <w:r w:rsidR="00F5759E" w:rsidRPr="00DB5E38">
              <w:rPr>
                <w:rFonts w:ascii="仿宋" w:eastAsia="仿宋" w:hAnsi="仿宋"/>
                <w:sz w:val="28"/>
                <w:szCs w:val="28"/>
              </w:rPr>
              <w:t>120L</w:t>
            </w:r>
            <w:r w:rsidR="00F5759E" w:rsidRPr="00DB5E38">
              <w:rPr>
                <w:rFonts w:ascii="仿宋" w:eastAsia="仿宋" w:hAnsi="仿宋" w:hint="eastAsia"/>
                <w:sz w:val="28"/>
                <w:szCs w:val="28"/>
              </w:rPr>
              <w:t>、</w:t>
            </w:r>
            <w:r w:rsidR="00F5759E" w:rsidRPr="00DB5E38">
              <w:rPr>
                <w:rFonts w:ascii="仿宋" w:eastAsia="仿宋" w:hAnsi="仿宋"/>
                <w:sz w:val="28"/>
                <w:szCs w:val="28"/>
              </w:rPr>
              <w:t>240L</w:t>
            </w:r>
            <w:r w:rsidR="00F5759E" w:rsidRPr="00DB5E38">
              <w:rPr>
                <w:rFonts w:ascii="仿宋" w:eastAsia="仿宋" w:hAnsi="仿宋" w:hint="eastAsia"/>
                <w:sz w:val="28"/>
                <w:szCs w:val="28"/>
              </w:rPr>
              <w:t>和</w:t>
            </w:r>
            <w:r w:rsidR="00F5759E" w:rsidRPr="00DB5E38">
              <w:rPr>
                <w:rFonts w:ascii="仿宋" w:eastAsia="仿宋" w:hAnsi="仿宋"/>
                <w:sz w:val="28"/>
                <w:szCs w:val="28"/>
              </w:rPr>
              <w:t>660L</w:t>
            </w:r>
            <w:r w:rsidR="00F5759E" w:rsidRPr="00DB5E38">
              <w:rPr>
                <w:rFonts w:ascii="仿宋" w:eastAsia="仿宋" w:hAnsi="仿宋" w:hint="eastAsia"/>
                <w:sz w:val="28"/>
                <w:szCs w:val="28"/>
              </w:rPr>
              <w:t>塑料垃圾</w:t>
            </w:r>
            <w:r w:rsidR="00492207" w:rsidRPr="00DB5E38">
              <w:rPr>
                <w:rFonts w:ascii="仿宋" w:eastAsia="仿宋" w:hAnsi="仿宋" w:cs="宋体" w:hint="eastAsia"/>
                <w:bCs/>
                <w:kern w:val="0"/>
                <w:sz w:val="28"/>
                <w:szCs w:val="28"/>
              </w:rPr>
              <w:t>需提供第三</w:t>
            </w:r>
            <w:proofErr w:type="gramStart"/>
            <w:r w:rsidR="00492207" w:rsidRPr="00DB5E38">
              <w:rPr>
                <w:rFonts w:ascii="仿宋" w:eastAsia="仿宋" w:hAnsi="仿宋" w:cs="宋体" w:hint="eastAsia"/>
                <w:bCs/>
                <w:kern w:val="0"/>
                <w:sz w:val="28"/>
                <w:szCs w:val="28"/>
              </w:rPr>
              <w:t>方行业内专业</w:t>
            </w:r>
            <w:proofErr w:type="gramEnd"/>
            <w:r w:rsidR="00492207" w:rsidRPr="00DB5E38">
              <w:rPr>
                <w:rFonts w:ascii="仿宋" w:eastAsia="仿宋" w:hAnsi="仿宋" w:cs="宋体" w:hint="eastAsia"/>
                <w:bCs/>
                <w:kern w:val="0"/>
                <w:sz w:val="28"/>
                <w:szCs w:val="28"/>
              </w:rPr>
              <w:t>的检测机构出示的产品检测报告</w:t>
            </w:r>
            <w:proofErr w:type="gramStart"/>
            <w:r w:rsidR="00492207" w:rsidRPr="00DB5E38">
              <w:rPr>
                <w:rFonts w:ascii="仿宋" w:eastAsia="仿宋" w:hAnsi="仿宋" w:cs="宋体" w:hint="eastAsia"/>
                <w:bCs/>
                <w:kern w:val="0"/>
                <w:sz w:val="28"/>
                <w:szCs w:val="28"/>
              </w:rPr>
              <w:t>且报告</w:t>
            </w:r>
            <w:proofErr w:type="gramEnd"/>
            <w:r w:rsidR="00492207" w:rsidRPr="00DB5E38">
              <w:rPr>
                <w:rFonts w:ascii="仿宋" w:eastAsia="仿宋" w:hAnsi="仿宋" w:cs="宋体" w:hint="eastAsia"/>
                <w:bCs/>
                <w:kern w:val="0"/>
                <w:sz w:val="28"/>
                <w:szCs w:val="28"/>
              </w:rPr>
              <w:t>中需包含阻燃成分</w:t>
            </w:r>
            <w:r w:rsidR="00B3469B" w:rsidRPr="00DB5E38">
              <w:rPr>
                <w:rFonts w:ascii="仿宋" w:eastAsia="仿宋" w:hAnsi="仿宋" w:cs="宋体" w:hint="eastAsia"/>
                <w:bCs/>
                <w:kern w:val="0"/>
                <w:sz w:val="28"/>
                <w:szCs w:val="28"/>
              </w:rPr>
              <w:t>和产品质量</w:t>
            </w:r>
            <w:r w:rsidR="00492207" w:rsidRPr="00DB5E38">
              <w:rPr>
                <w:rFonts w:ascii="仿宋" w:eastAsia="仿宋" w:hAnsi="仿宋" w:cs="宋体" w:hint="eastAsia"/>
                <w:bCs/>
                <w:kern w:val="0"/>
                <w:sz w:val="28"/>
                <w:szCs w:val="28"/>
              </w:rPr>
              <w:t>的检测</w:t>
            </w:r>
            <w:r w:rsidR="00B3469B" w:rsidRPr="00DB5E38">
              <w:rPr>
                <w:rFonts w:ascii="仿宋" w:eastAsia="仿宋" w:hAnsi="仿宋" w:cs="宋体" w:hint="eastAsia"/>
                <w:bCs/>
                <w:kern w:val="0"/>
                <w:sz w:val="28"/>
                <w:szCs w:val="28"/>
              </w:rPr>
              <w:t>报告</w:t>
            </w:r>
            <w:r w:rsidR="00492207" w:rsidRPr="00DB5E38">
              <w:rPr>
                <w:rFonts w:ascii="仿宋" w:eastAsia="仿宋" w:hAnsi="仿宋" w:cs="宋体" w:hint="eastAsia"/>
                <w:bCs/>
                <w:kern w:val="0"/>
                <w:sz w:val="28"/>
                <w:szCs w:val="28"/>
              </w:rPr>
              <w:t>。</w:t>
            </w:r>
          </w:p>
          <w:p w:rsidR="009E10E1"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3</w:t>
            </w:r>
            <w:r w:rsidRPr="00DB5E38">
              <w:rPr>
                <w:rFonts w:ascii="仿宋" w:eastAsia="仿宋" w:hAnsi="仿宋" w:hint="eastAsia"/>
                <w:sz w:val="28"/>
                <w:szCs w:val="28"/>
              </w:rPr>
              <w:t>、</w:t>
            </w:r>
            <w:r w:rsidR="009E10E1" w:rsidRPr="00DB5E38">
              <w:rPr>
                <w:rFonts w:ascii="仿宋" w:eastAsia="仿宋" w:hAnsi="仿宋" w:hint="eastAsia"/>
                <w:sz w:val="28"/>
                <w:szCs w:val="28"/>
              </w:rPr>
              <w:t>交货验收时提交产品合格证书等有关证书</w:t>
            </w:r>
            <w:r w:rsidR="00980DE5" w:rsidRPr="00DB5E38">
              <w:rPr>
                <w:rFonts w:ascii="仿宋" w:eastAsia="仿宋" w:hAnsi="仿宋" w:hint="eastAsia"/>
                <w:sz w:val="28"/>
                <w:szCs w:val="28"/>
              </w:rPr>
              <w:t>，以及产品的检测合格证</w:t>
            </w:r>
            <w:r w:rsidR="007638C3" w:rsidRPr="00DB5E38">
              <w:rPr>
                <w:rFonts w:ascii="仿宋" w:eastAsia="仿宋" w:hAnsi="仿宋" w:hint="eastAsia"/>
                <w:sz w:val="28"/>
                <w:szCs w:val="28"/>
              </w:rPr>
              <w:t>。</w:t>
            </w:r>
          </w:p>
          <w:p w:rsidR="004964A0" w:rsidRPr="00DB5E38" w:rsidRDefault="009E10E1">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w:t>
            </w:r>
            <w:r w:rsidR="004B0B55" w:rsidRPr="00DB5E38">
              <w:rPr>
                <w:rFonts w:ascii="仿宋" w:eastAsia="仿宋" w:hAnsi="仿宋" w:hint="eastAsia"/>
                <w:sz w:val="28"/>
                <w:szCs w:val="28"/>
              </w:rPr>
              <w:t>中选单位</w:t>
            </w:r>
            <w:r w:rsidR="005F44EC" w:rsidRPr="00DB5E38">
              <w:rPr>
                <w:rFonts w:ascii="仿宋" w:eastAsia="仿宋" w:hAnsi="仿宋" w:hint="eastAsia"/>
                <w:sz w:val="28"/>
                <w:szCs w:val="28"/>
              </w:rPr>
              <w:t>在接到采购人维修或保养通知后</w:t>
            </w:r>
            <w:r w:rsidR="005F44EC" w:rsidRPr="00DB5E38">
              <w:rPr>
                <w:rFonts w:ascii="仿宋" w:eastAsia="仿宋" w:hAnsi="仿宋"/>
                <w:sz w:val="28"/>
                <w:szCs w:val="28"/>
              </w:rPr>
              <w:t>2</w:t>
            </w:r>
            <w:r w:rsidR="005F44EC" w:rsidRPr="00DB5E38">
              <w:rPr>
                <w:rFonts w:ascii="仿宋" w:eastAsia="仿宋" w:hAnsi="仿宋" w:hint="eastAsia"/>
                <w:sz w:val="28"/>
                <w:szCs w:val="28"/>
              </w:rPr>
              <w:t>小时内要做出服务响应，经双方确定维修或保养时间后4小时内必需到现场维修或保养。</w:t>
            </w:r>
          </w:p>
          <w:p w:rsidR="008954CE" w:rsidRPr="00DB5E38" w:rsidRDefault="009E10E1" w:rsidP="007554D4">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5、</w:t>
            </w:r>
            <w:r w:rsidR="007554D4" w:rsidRPr="00DB5E38">
              <w:rPr>
                <w:rFonts w:ascii="仿宋" w:eastAsia="仿宋" w:hAnsi="仿宋" w:hint="eastAsia"/>
                <w:sz w:val="28"/>
                <w:szCs w:val="28"/>
              </w:rPr>
              <w:t>中选单位</w:t>
            </w:r>
            <w:r w:rsidR="00F5759E" w:rsidRPr="00DB5E38">
              <w:rPr>
                <w:rFonts w:ascii="仿宋" w:eastAsia="仿宋" w:hAnsi="仿宋"/>
                <w:sz w:val="28"/>
                <w:szCs w:val="28"/>
              </w:rPr>
              <w:t>交</w:t>
            </w:r>
            <w:r w:rsidR="007554D4" w:rsidRPr="00DB5E38">
              <w:rPr>
                <w:rFonts w:ascii="仿宋" w:eastAsia="仿宋" w:hAnsi="仿宋"/>
                <w:sz w:val="28"/>
                <w:szCs w:val="28"/>
              </w:rPr>
              <w:t>货之前必须提供供货样品给采购</w:t>
            </w:r>
            <w:r w:rsidR="007554D4" w:rsidRPr="00DB5E38">
              <w:rPr>
                <w:rFonts w:ascii="仿宋" w:eastAsia="仿宋" w:hAnsi="仿宋" w:hint="eastAsia"/>
                <w:sz w:val="28"/>
                <w:szCs w:val="28"/>
              </w:rPr>
              <w:t>人</w:t>
            </w:r>
            <w:r w:rsidR="00F5759E" w:rsidRPr="00DB5E38">
              <w:rPr>
                <w:rFonts w:ascii="仿宋" w:eastAsia="仿宋" w:hAnsi="仿宋"/>
                <w:sz w:val="28"/>
                <w:szCs w:val="28"/>
              </w:rPr>
              <w:t>审定，</w:t>
            </w:r>
            <w:r w:rsidR="0016144C" w:rsidRPr="00DB5E38">
              <w:rPr>
                <w:rFonts w:ascii="仿宋" w:eastAsia="仿宋" w:hAnsi="仿宋" w:hint="eastAsia"/>
                <w:sz w:val="28"/>
                <w:szCs w:val="28"/>
              </w:rPr>
              <w:t>审定内容</w:t>
            </w:r>
            <w:r w:rsidR="00F5759E" w:rsidRPr="00DB5E38">
              <w:rPr>
                <w:rFonts w:ascii="仿宋" w:eastAsia="仿宋" w:hAnsi="仿宋" w:hint="eastAsia"/>
                <w:sz w:val="28"/>
                <w:szCs w:val="28"/>
              </w:rPr>
              <w:t>包括所有垃圾桶表面标识</w:t>
            </w:r>
            <w:r w:rsidR="00AC5AD7" w:rsidRPr="00DB5E38">
              <w:rPr>
                <w:rFonts w:ascii="仿宋" w:eastAsia="仿宋" w:hAnsi="仿宋" w:hint="eastAsia"/>
                <w:sz w:val="28"/>
                <w:szCs w:val="28"/>
              </w:rPr>
              <w:t>（包括中文和英文字体、图案、图案规格、垃圾桶</w:t>
            </w:r>
            <w:r w:rsidR="007554D4" w:rsidRPr="00DB5E38">
              <w:rPr>
                <w:rFonts w:ascii="仿宋" w:eastAsia="仿宋" w:hAnsi="仿宋" w:hint="eastAsia"/>
                <w:sz w:val="28"/>
                <w:szCs w:val="28"/>
              </w:rPr>
              <w:t>标识</w:t>
            </w:r>
            <w:r w:rsidR="00AC5AD7" w:rsidRPr="00DB5E38">
              <w:rPr>
                <w:rFonts w:ascii="仿宋" w:eastAsia="仿宋" w:hAnsi="仿宋" w:hint="eastAsia"/>
                <w:sz w:val="28"/>
                <w:szCs w:val="28"/>
              </w:rPr>
              <w:t>的颜色必须符合深圳市垃圾分类要求）</w:t>
            </w:r>
            <w:r w:rsidR="007554D4" w:rsidRPr="00DB5E38">
              <w:rPr>
                <w:rFonts w:ascii="仿宋" w:eastAsia="仿宋" w:hAnsi="仿宋" w:hint="eastAsia"/>
                <w:sz w:val="28"/>
                <w:szCs w:val="28"/>
              </w:rPr>
              <w:t>及制作工艺</w:t>
            </w:r>
            <w:r w:rsidR="00F5759E" w:rsidRPr="00DB5E38">
              <w:rPr>
                <w:rFonts w:ascii="仿宋" w:eastAsia="仿宋" w:hAnsi="仿宋" w:hint="eastAsia"/>
                <w:sz w:val="28"/>
                <w:szCs w:val="28"/>
              </w:rPr>
              <w:t>，经审定确认后方可批量生产供货产品，审定如未通过</w:t>
            </w:r>
            <w:r w:rsidR="007554D4" w:rsidRPr="00DB5E38">
              <w:rPr>
                <w:rFonts w:ascii="仿宋" w:eastAsia="仿宋" w:hAnsi="仿宋" w:hint="eastAsia"/>
                <w:sz w:val="28"/>
                <w:szCs w:val="28"/>
              </w:rPr>
              <w:t>，</w:t>
            </w:r>
            <w:r w:rsidR="00F5759E" w:rsidRPr="00DB5E38">
              <w:rPr>
                <w:rFonts w:ascii="仿宋" w:eastAsia="仿宋" w:hAnsi="仿宋" w:hint="eastAsia"/>
                <w:sz w:val="28"/>
                <w:szCs w:val="28"/>
              </w:rPr>
              <w:t>采购人有权拒绝收货</w:t>
            </w:r>
            <w:r w:rsidR="008D5404" w:rsidRPr="00DB5E38">
              <w:rPr>
                <w:rFonts w:ascii="仿宋" w:eastAsia="仿宋" w:hAnsi="仿宋" w:hint="eastAsia"/>
                <w:sz w:val="28"/>
                <w:szCs w:val="28"/>
              </w:rPr>
              <w:t>，如按采购人提出的要求更换后仍不能达到采购人要求，采购人有权停止采购。</w:t>
            </w:r>
            <w:r w:rsidR="00F5759E" w:rsidRPr="00DB5E38">
              <w:rPr>
                <w:rFonts w:ascii="仿宋" w:eastAsia="仿宋" w:hAnsi="仿宋" w:hint="eastAsia"/>
                <w:sz w:val="28"/>
                <w:szCs w:val="28"/>
              </w:rPr>
              <w:t>由此造成的损失由中</w:t>
            </w:r>
            <w:r w:rsidR="007554D4" w:rsidRPr="00DB5E38">
              <w:rPr>
                <w:rFonts w:ascii="仿宋" w:eastAsia="仿宋" w:hAnsi="仿宋" w:hint="eastAsia"/>
                <w:sz w:val="28"/>
                <w:szCs w:val="28"/>
              </w:rPr>
              <w:t>选单位</w:t>
            </w:r>
            <w:r w:rsidR="00F5759E" w:rsidRPr="00DB5E38">
              <w:rPr>
                <w:rFonts w:ascii="仿宋" w:eastAsia="仿宋" w:hAnsi="仿宋" w:hint="eastAsia"/>
                <w:sz w:val="28"/>
                <w:szCs w:val="28"/>
              </w:rPr>
              <w:t>自行承担。</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3659E5">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b/>
                <w:sz w:val="28"/>
                <w:szCs w:val="28"/>
              </w:rPr>
            </w:pPr>
            <w:r w:rsidRPr="00DB5E38">
              <w:rPr>
                <w:rFonts w:ascii="仿宋" w:eastAsia="仿宋" w:hAnsi="仿宋" w:hint="eastAsia"/>
                <w:b/>
                <w:sz w:val="28"/>
                <w:szCs w:val="28"/>
              </w:rPr>
              <w:t>（二）技术/服务需求</w:t>
            </w:r>
          </w:p>
        </w:tc>
      </w:tr>
      <w:tr w:rsidR="008954CE" w:rsidRPr="00DB5E3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lastRenderedPageBreak/>
              <w:t>序号</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需求名称</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ind w:leftChars="660" w:left="1386" w:firstLineChars="539" w:firstLine="1515"/>
              <w:rPr>
                <w:rFonts w:ascii="仿宋" w:eastAsia="仿宋" w:hAnsi="仿宋"/>
                <w:b/>
                <w:sz w:val="28"/>
                <w:szCs w:val="28"/>
              </w:rPr>
            </w:pPr>
            <w:r w:rsidRPr="00DB5E3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偏离选项</w:t>
            </w:r>
          </w:p>
        </w:tc>
      </w:tr>
      <w:tr w:rsidR="008954CE" w:rsidRPr="00DB5E38" w:rsidTr="008954CE">
        <w:trPr>
          <w:trHeight w:val="2117"/>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sz w:val="28"/>
                <w:szCs w:val="28"/>
              </w:rPr>
              <w:t>1</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3F6135">
            <w:pPr>
              <w:spacing w:line="360" w:lineRule="auto"/>
              <w:jc w:val="center"/>
              <w:rPr>
                <w:rFonts w:ascii="仿宋" w:eastAsia="仿宋" w:hAnsi="仿宋"/>
                <w:sz w:val="28"/>
                <w:szCs w:val="28"/>
              </w:rPr>
            </w:pPr>
            <w:r w:rsidRPr="003F6135">
              <w:rPr>
                <w:rFonts w:ascii="仿宋" w:eastAsia="仿宋" w:hAnsi="仿宋" w:cs="宋体"/>
                <w:bCs/>
                <w:noProof/>
                <w:kern w:val="0"/>
                <w:sz w:val="28"/>
                <w:szCs w:val="28"/>
              </w:rPr>
            </w:r>
            <w:r w:rsidRPr="003F6135">
              <w:rPr>
                <w:rFonts w:ascii="仿宋" w:eastAsia="仿宋" w:hAnsi="仿宋" w:cs="宋体"/>
                <w:bCs/>
                <w:noProof/>
                <w:kern w:val="0"/>
                <w:sz w:val="28"/>
                <w:szCs w:val="28"/>
              </w:rPr>
              <w:pict>
                <v:rect id="Rectangle 11" o:spid="_x0000_s1035"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四类箱（可回收垃圾桶、其他垃圾桶、</w:t>
            </w:r>
            <w:proofErr w:type="gramStart"/>
            <w:r w:rsidR="005F44EC" w:rsidRPr="00DB5E38">
              <w:rPr>
                <w:rFonts w:ascii="仿宋" w:eastAsia="仿宋" w:hAnsi="仿宋" w:hint="eastAsia"/>
                <w:sz w:val="28"/>
                <w:szCs w:val="28"/>
              </w:rPr>
              <w:t>厨余垃圾桶</w:t>
            </w:r>
            <w:proofErr w:type="gramEnd"/>
            <w:r w:rsidR="005F44EC" w:rsidRPr="00DB5E38">
              <w:rPr>
                <w:rFonts w:ascii="仿宋" w:eastAsia="仿宋" w:hAnsi="仿宋" w:hint="eastAsia"/>
                <w:sz w:val="28"/>
                <w:szCs w:val="28"/>
              </w:rPr>
              <w:t>及有害垃圾桶）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sz w:val="28"/>
                <w:szCs w:val="28"/>
              </w:rPr>
              <w:t>1</w:t>
            </w:r>
            <w:r w:rsidRPr="00DB5E38">
              <w:rPr>
                <w:rFonts w:ascii="仿宋" w:eastAsia="仿宋" w:hAnsi="仿宋" w:hint="eastAsia"/>
                <w:sz w:val="28"/>
                <w:szCs w:val="28"/>
              </w:rPr>
              <w:t>、3</w:t>
            </w:r>
            <w:r w:rsidRPr="00DB5E38">
              <w:rPr>
                <w:rFonts w:ascii="仿宋" w:eastAsia="仿宋" w:hAnsi="仿宋"/>
                <w:sz w:val="28"/>
                <w:szCs w:val="28"/>
              </w:rPr>
              <w:t>04</w:t>
            </w:r>
            <w:r w:rsidRPr="00DB5E38">
              <w:rPr>
                <w:rFonts w:ascii="仿宋" w:eastAsia="仿宋" w:hAnsi="仿宋" w:hint="eastAsia"/>
                <w:sz w:val="28"/>
                <w:szCs w:val="28"/>
              </w:rPr>
              <w:t>不锈钢垃圾桶外表要求花纹一致，表面整洁平整，均匀无明显拼接焊接痕迹，产品表面上无明显凹痕或凸痕。确保产品表面应平滑、光泽度符合国家相关规范的要求，所有板块外边缘锋利尖角、切口应做磨边圆滑处理，界限应平直、不能有毛刺、锯齿、尖角</w:t>
            </w:r>
            <w:proofErr w:type="gramStart"/>
            <w:r w:rsidRPr="00DB5E38">
              <w:rPr>
                <w:rFonts w:ascii="仿宋" w:eastAsia="仿宋" w:hAnsi="仿宋" w:hint="eastAsia"/>
                <w:sz w:val="28"/>
                <w:szCs w:val="28"/>
              </w:rPr>
              <w:t>等易割手</w:t>
            </w:r>
            <w:proofErr w:type="gramEnd"/>
            <w:r w:rsidRPr="00DB5E38">
              <w:rPr>
                <w:rFonts w:ascii="仿宋" w:eastAsia="仿宋" w:hAnsi="仿宋" w:hint="eastAsia"/>
                <w:sz w:val="28"/>
                <w:szCs w:val="28"/>
              </w:rPr>
              <w:t>伤人的缺陷。垃圾桶长度与宽度尺寸要准确，对角线误差不超过 0.5 毫米，不锈钢面板厚度为 2. 0mm ; 内胆厚度 1.0mm ，内胆表面光滑平整</w:t>
            </w:r>
            <w:r w:rsidR="003F6135">
              <w:rPr>
                <w:rFonts w:ascii="仿宋" w:eastAsia="仿宋" w:hAnsi="仿宋"/>
                <w:noProof/>
                <w:sz w:val="28"/>
                <w:szCs w:val="28"/>
              </w:rPr>
            </w:r>
            <w:r w:rsidR="003F6135">
              <w:rPr>
                <w:rFonts w:ascii="仿宋" w:eastAsia="仿宋" w:hAnsi="仿宋"/>
                <w:noProof/>
                <w:sz w:val="28"/>
                <w:szCs w:val="28"/>
              </w:rPr>
              <w:pict>
                <v:rect id="Rectangle 10" o:spid="_x0000_s1034" style="width:.05pt;height:.05pt;visibility:visible;mso-position-horizontal-relative:char;mso-position-vertical-relative:line" filled="f" stroked="f">
                  <o:lock v:ext="edit" aspectratio="t"/>
                  <w10:wrap type="none"/>
                  <w10:anchorlock/>
                </v:rect>
              </w:pict>
            </w:r>
            <w:r w:rsidRPr="00DB5E38">
              <w:rPr>
                <w:rFonts w:ascii="仿宋" w:eastAsia="仿宋" w:hAnsi="仿宋"/>
                <w:sz w:val="28"/>
                <w:szCs w:val="28"/>
              </w:rPr>
              <w:t>,</w:t>
            </w:r>
            <w:r w:rsidRPr="00DB5E38">
              <w:rPr>
                <w:rFonts w:ascii="仿宋" w:eastAsia="仿宋" w:hAnsi="仿宋" w:hint="eastAsia"/>
                <w:sz w:val="28"/>
                <w:szCs w:val="28"/>
              </w:rPr>
              <w:t>外观不能偏离3</w:t>
            </w:r>
            <w:r w:rsidRPr="00DB5E38">
              <w:rPr>
                <w:rFonts w:ascii="仿宋" w:eastAsia="仿宋" w:hAnsi="仿宋"/>
                <w:sz w:val="28"/>
                <w:szCs w:val="28"/>
              </w:rPr>
              <w:t>04</w:t>
            </w:r>
            <w:r w:rsidRPr="00DB5E38">
              <w:rPr>
                <w:rFonts w:ascii="仿宋" w:eastAsia="仿宋" w:hAnsi="仿宋" w:hint="eastAsia"/>
                <w:sz w:val="28"/>
                <w:szCs w:val="28"/>
              </w:rPr>
              <w:t>成品不锈钢垃圾桶外观缺陷要求（见附件）。</w:t>
            </w:r>
          </w:p>
          <w:p w:rsidR="008954CE" w:rsidRPr="00DB5E38" w:rsidRDefault="005F44EC">
            <w:pPr>
              <w:rPr>
                <w:rFonts w:ascii="仿宋" w:eastAsia="仿宋" w:hAnsi="仿宋" w:cs="宋体"/>
                <w:kern w:val="0"/>
                <w:sz w:val="28"/>
                <w:szCs w:val="28"/>
              </w:rPr>
            </w:pPr>
            <w:r w:rsidRPr="00DB5E38">
              <w:rPr>
                <w:rFonts w:ascii="仿宋" w:eastAsia="仿宋" w:hAnsi="仿宋" w:cs="宋体" w:hint="eastAsia"/>
                <w:kern w:val="0"/>
                <w:sz w:val="28"/>
                <w:szCs w:val="28"/>
              </w:rPr>
              <w:t>2</w:t>
            </w:r>
            <w:r w:rsidRPr="00DB5E38">
              <w:rPr>
                <w:rFonts w:ascii="仿宋" w:eastAsia="仿宋" w:hAnsi="仿宋" w:hint="eastAsia"/>
                <w:sz w:val="28"/>
                <w:szCs w:val="28"/>
              </w:rPr>
              <w:t>、材质：外壳304不锈钢拉丝面板，内桶304不锈钢；不锈钢面板原色，不锈钢垃圾桶为一体成型，垃圾投放口带自动复位挡板，避免异味溢出及垃圾外露，桶的背后或侧边开有方便取出内桶的窗口，窗口上需要安装固定锁。分类标志图案采用丝网印刷，鲜艳清晰，提升垃圾投放准确，投放口使用轻巧方便，表面光滑平整</w:t>
            </w:r>
            <w:r w:rsidR="003F6135" w:rsidRPr="003F6135">
              <w:rPr>
                <w:rFonts w:ascii="仿宋" w:eastAsia="仿宋" w:hAnsi="仿宋"/>
                <w:noProof/>
                <w:sz w:val="28"/>
                <w:szCs w:val="28"/>
              </w:rPr>
            </w:r>
            <w:r w:rsidR="003F6135">
              <w:rPr>
                <w:rFonts w:ascii="仿宋" w:eastAsia="仿宋" w:hAnsi="仿宋"/>
                <w:noProof/>
                <w:sz w:val="28"/>
                <w:szCs w:val="28"/>
              </w:rPr>
              <w:pict>
                <v:rect id="Rectangle 9" o:spid="_x0000_s1033" style="width:.05pt;height:.05pt;visibility:visible;mso-position-horizontal-relative:char;mso-position-vertical-relative:line" filled="f" stroked="f">
                  <o:lock v:ext="edit" aspectratio="t"/>
                  <w10:wrap type="none"/>
                  <w10:anchorlock/>
                </v:rect>
              </w:pict>
            </w:r>
            <w:r w:rsidRPr="00DB5E38">
              <w:rPr>
                <w:rFonts w:ascii="仿宋" w:eastAsia="仿宋" w:hAnsi="仿宋" w:hint="eastAsia"/>
                <w:sz w:val="28"/>
                <w:szCs w:val="28"/>
              </w:rPr>
              <w:t>安全不割手</w:t>
            </w:r>
            <w:r w:rsidRPr="00DB5E38">
              <w:rPr>
                <w:rFonts w:ascii="仿宋" w:eastAsia="仿宋" w:hAnsi="仿宋" w:cs="宋体" w:hint="eastAsia"/>
                <w:kern w:val="0"/>
                <w:sz w:val="28"/>
                <w:szCs w:val="28"/>
              </w:rPr>
              <w:t>。</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3、每个3</w:t>
            </w:r>
            <w:r w:rsidRPr="00DB5E38">
              <w:rPr>
                <w:rFonts w:ascii="仿宋" w:eastAsia="仿宋" w:hAnsi="仿宋"/>
                <w:sz w:val="28"/>
                <w:szCs w:val="28"/>
              </w:rPr>
              <w:t>04</w:t>
            </w:r>
            <w:r w:rsidRPr="00DB5E38">
              <w:rPr>
                <w:rFonts w:ascii="仿宋" w:eastAsia="仿宋" w:hAnsi="仿宋" w:hint="eastAsia"/>
                <w:sz w:val="28"/>
                <w:szCs w:val="28"/>
              </w:rPr>
              <w:t>不锈钢垃圾桶为独立个体，非连体组合成，每单个桶可以与其</w:t>
            </w:r>
            <w:proofErr w:type="gramStart"/>
            <w:r w:rsidRPr="00DB5E38">
              <w:rPr>
                <w:rFonts w:ascii="仿宋" w:eastAsia="仿宋" w:hAnsi="仿宋" w:hint="eastAsia"/>
                <w:sz w:val="28"/>
                <w:szCs w:val="28"/>
              </w:rPr>
              <w:t>他桶独立</w:t>
            </w:r>
            <w:proofErr w:type="gramEnd"/>
            <w:r w:rsidRPr="00DB5E38">
              <w:rPr>
                <w:rFonts w:ascii="仿宋" w:eastAsia="仿宋" w:hAnsi="仿宋" w:hint="eastAsia"/>
                <w:sz w:val="28"/>
                <w:szCs w:val="28"/>
              </w:rPr>
              <w:t>组合。</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4、四类箱（固定摆放,</w:t>
            </w:r>
            <w:proofErr w:type="gramStart"/>
            <w:r w:rsidRPr="00DB5E38">
              <w:rPr>
                <w:rFonts w:ascii="仿宋" w:eastAsia="仿宋" w:hAnsi="仿宋" w:hint="eastAsia"/>
                <w:sz w:val="28"/>
                <w:szCs w:val="28"/>
              </w:rPr>
              <w:t>厨余垃圾</w:t>
            </w:r>
            <w:proofErr w:type="gramEnd"/>
            <w:r w:rsidRPr="00DB5E38">
              <w:rPr>
                <w:rFonts w:ascii="仿宋" w:eastAsia="仿宋" w:hAnsi="仿宋" w:hint="eastAsia"/>
                <w:sz w:val="28"/>
                <w:szCs w:val="28"/>
              </w:rPr>
              <w:t xml:space="preserve">、可回收、其他及有害垃圾，单桶规格不小于83.5cm*34cm*34cm </w:t>
            </w:r>
            <w:r w:rsidRPr="00DB5E38">
              <w:rPr>
                <w:rFonts w:ascii="仿宋" w:eastAsia="仿宋" w:hAnsi="仿宋"/>
                <w:sz w:val="28"/>
                <w:szCs w:val="28"/>
              </w:rPr>
              <w:t xml:space="preserve"> </w:t>
            </w:r>
            <w:r w:rsidRPr="00DB5E38">
              <w:rPr>
                <w:rFonts w:ascii="仿宋" w:eastAsia="仿宋" w:hAnsi="仿宋" w:hint="eastAsia"/>
                <w:sz w:val="28"/>
                <w:szCs w:val="28"/>
              </w:rPr>
              <w:t>（±5mm）</w:t>
            </w:r>
          </w:p>
          <w:p w:rsidR="008954CE" w:rsidRPr="00DB5E38" w:rsidRDefault="008954CE">
            <w:pPr>
              <w:rPr>
                <w:rFonts w:ascii="仿宋" w:eastAsia="仿宋" w:hAnsi="仿宋"/>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b/>
                <w:sz w:val="28"/>
                <w:szCs w:val="28"/>
              </w:rPr>
            </w:pPr>
            <w:r w:rsidRPr="00DB5E38">
              <w:rPr>
                <w:rFonts w:ascii="仿宋" w:eastAsia="仿宋" w:hAnsi="仿宋" w:hint="eastAsia"/>
                <w:sz w:val="28"/>
                <w:szCs w:val="28"/>
              </w:rPr>
              <w:t>不可偏离</w:t>
            </w:r>
          </w:p>
        </w:tc>
      </w:tr>
      <w:tr w:rsidR="008954CE" w:rsidRPr="00DB5E3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２</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3F6135">
            <w:pPr>
              <w:spacing w:line="360" w:lineRule="auto"/>
              <w:jc w:val="center"/>
              <w:rPr>
                <w:rFonts w:ascii="仿宋" w:eastAsia="仿宋" w:hAnsi="仿宋"/>
                <w:sz w:val="28"/>
                <w:szCs w:val="28"/>
              </w:rPr>
            </w:pPr>
            <w:r w:rsidRPr="003F6135">
              <w:rPr>
                <w:rFonts w:ascii="仿宋" w:eastAsia="仿宋" w:hAnsi="仿宋" w:cs="宋体"/>
                <w:bCs/>
                <w:noProof/>
                <w:kern w:val="0"/>
                <w:sz w:val="28"/>
                <w:szCs w:val="28"/>
              </w:rPr>
            </w:r>
            <w:r w:rsidRPr="003F6135">
              <w:rPr>
                <w:rFonts w:ascii="仿宋" w:eastAsia="仿宋" w:hAnsi="仿宋" w:cs="宋体"/>
                <w:bCs/>
                <w:noProof/>
                <w:kern w:val="0"/>
                <w:sz w:val="28"/>
                <w:szCs w:val="28"/>
              </w:rPr>
              <w:pict>
                <v:rect id="Rectangle 8" o:spid="_x0000_s1032"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二类垃圾</w:t>
            </w:r>
            <w:r w:rsidR="005F44EC" w:rsidRPr="00DB5E38">
              <w:rPr>
                <w:rFonts w:ascii="仿宋" w:eastAsia="仿宋" w:hAnsi="仿宋" w:hint="eastAsia"/>
                <w:sz w:val="28"/>
                <w:szCs w:val="28"/>
              </w:rPr>
              <w:lastRenderedPageBreak/>
              <w:t>箱（可回收垃圾桶、其他垃圾桶）</w:t>
            </w:r>
            <w:r w:rsidRPr="003F6135">
              <w:rPr>
                <w:rFonts w:ascii="仿宋" w:eastAsia="仿宋" w:hAnsi="仿宋" w:cs="宋体"/>
                <w:bCs/>
                <w:noProof/>
                <w:kern w:val="0"/>
                <w:sz w:val="28"/>
                <w:szCs w:val="28"/>
              </w:rPr>
            </w:r>
            <w:r w:rsidRPr="003F6135">
              <w:rPr>
                <w:rFonts w:ascii="仿宋" w:eastAsia="仿宋" w:hAnsi="仿宋" w:cs="宋体"/>
                <w:bCs/>
                <w:noProof/>
                <w:kern w:val="0"/>
                <w:sz w:val="28"/>
                <w:szCs w:val="28"/>
              </w:rPr>
              <w:pict>
                <v:rect id="Rectangle 7" o:spid="_x0000_s1031" style="width:.05pt;height:.05pt;visibility:visible;mso-position-horizontal-relative:char;mso-position-vertical-relative:line" filled="f" stroked="f">
                  <o:lock v:ext="edit" aspectratio="t"/>
                  <w10:wrap type="none"/>
                  <w10:anchorlock/>
                </v:rect>
              </w:pic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widowControl w:val="0"/>
              <w:jc w:val="both"/>
              <w:rPr>
                <w:rFonts w:ascii="仿宋" w:eastAsia="仿宋" w:hAnsi="仿宋"/>
                <w:sz w:val="28"/>
                <w:szCs w:val="28"/>
              </w:rPr>
            </w:pPr>
            <w:r w:rsidRPr="00DB5E38">
              <w:rPr>
                <w:rFonts w:ascii="仿宋" w:eastAsia="仿宋" w:hAnsi="仿宋" w:hint="eastAsia"/>
                <w:sz w:val="28"/>
                <w:szCs w:val="28"/>
              </w:rPr>
              <w:lastRenderedPageBreak/>
              <w:t>1、材质：二类垃圾桶外壳为3</w:t>
            </w:r>
            <w:r w:rsidRPr="00DB5E38">
              <w:rPr>
                <w:rFonts w:ascii="仿宋" w:eastAsia="仿宋" w:hAnsi="仿宋"/>
                <w:sz w:val="28"/>
                <w:szCs w:val="28"/>
              </w:rPr>
              <w:t>04</w:t>
            </w:r>
            <w:r w:rsidRPr="00DB5E38">
              <w:rPr>
                <w:rFonts w:ascii="仿宋" w:eastAsia="仿宋" w:hAnsi="仿宋" w:hint="eastAsia"/>
                <w:sz w:val="28"/>
                <w:szCs w:val="28"/>
              </w:rPr>
              <w:t>不锈钢，304 不锈钢拉丝</w:t>
            </w:r>
            <w:r w:rsidRPr="00DB5E38">
              <w:rPr>
                <w:rFonts w:ascii="仿宋" w:eastAsia="仿宋" w:hAnsi="仿宋" w:hint="eastAsia"/>
                <w:sz w:val="28"/>
                <w:szCs w:val="28"/>
              </w:rPr>
              <w:lastRenderedPageBreak/>
              <w:t>面板+表面哑光喷涂，内桶304不锈钢；颜色：箱体深灰部分Pantone10c，图标Pantone3c，不锈钢面板原色、非连体式，</w:t>
            </w:r>
            <w:proofErr w:type="gramStart"/>
            <w:r w:rsidRPr="00DB5E38">
              <w:rPr>
                <w:rFonts w:ascii="仿宋" w:eastAsia="仿宋" w:hAnsi="仿宋" w:hint="eastAsia"/>
                <w:sz w:val="28"/>
                <w:szCs w:val="28"/>
              </w:rPr>
              <w:t>每个桶可独立</w:t>
            </w:r>
            <w:proofErr w:type="gramEnd"/>
            <w:r w:rsidRPr="00DB5E38">
              <w:rPr>
                <w:rFonts w:ascii="仿宋" w:eastAsia="仿宋" w:hAnsi="仿宋" w:hint="eastAsia"/>
                <w:sz w:val="28"/>
                <w:szCs w:val="28"/>
              </w:rPr>
              <w:t>组合。</w:t>
            </w:r>
          </w:p>
          <w:p w:rsidR="008954CE" w:rsidRPr="00DB5E38" w:rsidRDefault="005F44EC">
            <w:pPr>
              <w:widowControl w:val="0"/>
              <w:jc w:val="both"/>
              <w:rPr>
                <w:rFonts w:ascii="仿宋" w:eastAsia="仿宋" w:hAnsi="仿宋"/>
                <w:sz w:val="28"/>
                <w:szCs w:val="28"/>
              </w:rPr>
            </w:pPr>
            <w:r w:rsidRPr="00DB5E38">
              <w:rPr>
                <w:rFonts w:ascii="仿宋" w:eastAsia="仿宋" w:hAnsi="仿宋" w:hint="eastAsia"/>
                <w:sz w:val="28"/>
                <w:szCs w:val="28"/>
              </w:rPr>
              <w:t>2、3</w:t>
            </w:r>
            <w:r w:rsidRPr="00DB5E38">
              <w:rPr>
                <w:rFonts w:ascii="仿宋" w:eastAsia="仿宋" w:hAnsi="仿宋"/>
                <w:sz w:val="28"/>
                <w:szCs w:val="28"/>
              </w:rPr>
              <w:t>04</w:t>
            </w:r>
            <w:r w:rsidRPr="00DB5E38">
              <w:rPr>
                <w:rFonts w:ascii="仿宋" w:eastAsia="仿宋" w:hAnsi="仿宋" w:hint="eastAsia"/>
                <w:sz w:val="28"/>
                <w:szCs w:val="28"/>
              </w:rPr>
              <w:t>不锈钢垃圾桶的外径不小于80cm*35cm*91cm，内桶内径不小于34cm*34cm*60cm （±5mm）。</w:t>
            </w:r>
          </w:p>
          <w:p w:rsidR="008954CE" w:rsidRPr="00DB5E38" w:rsidRDefault="005F44EC">
            <w:pPr>
              <w:widowControl w:val="0"/>
              <w:jc w:val="both"/>
              <w:rPr>
                <w:rFonts w:ascii="仿宋" w:eastAsia="仿宋" w:hAnsi="仿宋"/>
                <w:sz w:val="28"/>
                <w:szCs w:val="28"/>
              </w:rPr>
            </w:pPr>
            <w:r w:rsidRPr="00DB5E38">
              <w:rPr>
                <w:rFonts w:ascii="仿宋" w:eastAsia="仿宋" w:hAnsi="仿宋" w:hint="eastAsia"/>
                <w:sz w:val="28"/>
                <w:szCs w:val="28"/>
              </w:rPr>
              <w:t>3、二类分类垃圾桶的颜色应与福田中心区统一（详见会展中心展周边市政道路上的可回收和其他垃圾桶的颜色）。</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w:t>
            </w:r>
            <w:r w:rsidRPr="00DB5E38">
              <w:rPr>
                <w:rFonts w:ascii="仿宋" w:eastAsia="仿宋" w:hAnsi="仿宋" w:hint="eastAsia"/>
                <w:sz w:val="28"/>
                <w:szCs w:val="28"/>
              </w:rPr>
              <w:lastRenderedPageBreak/>
              <w:t>偏离</w:t>
            </w:r>
          </w:p>
        </w:tc>
      </w:tr>
      <w:tr w:rsidR="008954CE" w:rsidRPr="00DB5E38">
        <w:trPr>
          <w:trHeight w:val="2058"/>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3</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hint="eastAsia"/>
                <w:sz w:val="28"/>
                <w:szCs w:val="28"/>
              </w:rPr>
              <w:t>三类箱1</w:t>
            </w:r>
            <w:r w:rsidRPr="00DB5E38">
              <w:rPr>
                <w:rFonts w:ascii="仿宋" w:eastAsia="仿宋" w:hAnsi="仿宋"/>
                <w:sz w:val="28"/>
                <w:szCs w:val="28"/>
              </w:rPr>
              <w:t>20L(</w:t>
            </w:r>
            <w:proofErr w:type="gramStart"/>
            <w:r w:rsidRPr="00DB5E38">
              <w:rPr>
                <w:rFonts w:ascii="仿宋" w:eastAsia="仿宋" w:hAnsi="仿宋" w:hint="eastAsia"/>
                <w:sz w:val="28"/>
                <w:szCs w:val="28"/>
              </w:rPr>
              <w:t>厨余垃圾桶</w:t>
            </w:r>
            <w:proofErr w:type="gramEnd"/>
            <w:r w:rsidRPr="00DB5E38">
              <w:rPr>
                <w:rFonts w:ascii="仿宋" w:eastAsia="仿宋" w:hAnsi="仿宋" w:hint="eastAsia"/>
                <w:sz w:val="28"/>
                <w:szCs w:val="28"/>
              </w:rPr>
              <w:t>、可回收垃圾桶和其他垃圾桶)</w:t>
            </w:r>
            <w:r w:rsidRPr="00DB5E38">
              <w:rPr>
                <w:rFonts w:ascii="仿宋" w:eastAsia="仿宋" w:hAnsi="仿宋" w:cs="宋体" w:hint="eastAsia"/>
                <w:bCs/>
                <w:kern w:val="0"/>
                <w:sz w:val="28"/>
                <w:szCs w:val="28"/>
              </w:rPr>
              <w:t xml:space="preserve"> </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sz w:val="28"/>
                <w:szCs w:val="28"/>
              </w:rPr>
              <w:t>1</w:t>
            </w:r>
            <w:r w:rsidRPr="00DB5E38">
              <w:rPr>
                <w:rFonts w:ascii="仿宋" w:eastAsia="仿宋" w:hAnsi="仿宋" w:hint="eastAsia"/>
                <w:sz w:val="28"/>
                <w:szCs w:val="28"/>
              </w:rPr>
              <w:t>、1</w:t>
            </w:r>
            <w:r w:rsidRPr="00DB5E38">
              <w:rPr>
                <w:rFonts w:ascii="仿宋" w:eastAsia="仿宋" w:hAnsi="仿宋"/>
                <w:sz w:val="28"/>
                <w:szCs w:val="28"/>
              </w:rPr>
              <w:t>20</w:t>
            </w:r>
            <w:r w:rsidRPr="00DB5E38">
              <w:rPr>
                <w:rFonts w:ascii="仿宋" w:eastAsia="仿宋" w:hAnsi="仿宋" w:hint="eastAsia"/>
                <w:sz w:val="28"/>
                <w:szCs w:val="28"/>
              </w:rPr>
              <w:t>升垃圾桶外形尺寸为长：550mm，宽：475mm；高：980mm（±5mm）</w:t>
            </w:r>
          </w:p>
          <w:p w:rsidR="008954CE" w:rsidRPr="00DB5E38" w:rsidRDefault="005F44EC">
            <w:pPr>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、桶的重量为单桶体≥6.30kg（不含盖子、轮子、轴等配件重量）；总重量≥10kg，桶盖≥0.7kg。</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3、桶体及桶盖材料：采用高密度聚乙烯(HDPE)全新料一次性注塑成，外表光滑，无接缝，具有耐腐蚀，耐硫酸，并有足够的机械强度和良好的冲击韧性，</w:t>
            </w:r>
            <w:r w:rsidRPr="00DB5E38">
              <w:rPr>
                <w:rFonts w:ascii="仿宋" w:eastAsia="仿宋" w:hAnsi="仿宋" w:cs="宋体"/>
                <w:bCs/>
                <w:kern w:val="0"/>
                <w:sz w:val="28"/>
                <w:szCs w:val="28"/>
              </w:rPr>
              <w:t>原料中添加专业配方的阻燃母料，使</w:t>
            </w:r>
            <w:r w:rsidR="00B3469B" w:rsidRPr="00DB5E38">
              <w:rPr>
                <w:rFonts w:ascii="仿宋" w:eastAsia="仿宋" w:hAnsi="仿宋" w:cs="宋体" w:hint="eastAsia"/>
                <w:bCs/>
                <w:kern w:val="0"/>
                <w:sz w:val="28"/>
                <w:szCs w:val="28"/>
              </w:rPr>
              <w:t>用</w:t>
            </w:r>
            <w:r w:rsidRPr="00DB5E38">
              <w:rPr>
                <w:rFonts w:ascii="仿宋" w:eastAsia="仿宋" w:hAnsi="仿宋" w:cs="宋体"/>
                <w:bCs/>
                <w:kern w:val="0"/>
                <w:sz w:val="28"/>
                <w:szCs w:val="28"/>
              </w:rPr>
              <w:t>产品具有阻燃功能</w:t>
            </w:r>
            <w:r w:rsidRPr="00DB5E38">
              <w:rPr>
                <w:rFonts w:ascii="仿宋" w:eastAsia="仿宋" w:hAnsi="仿宋" w:cs="宋体" w:hint="eastAsia"/>
                <w:bCs/>
                <w:kern w:val="0"/>
                <w:sz w:val="28"/>
                <w:szCs w:val="28"/>
              </w:rPr>
              <w:t xml:space="preserve">，桶盖把手处有三道加强筋，桶体壁厚：≥3.5mm </w:t>
            </w:r>
          </w:p>
          <w:p w:rsidR="008954CE" w:rsidRPr="00DB5E38" w:rsidRDefault="005F44EC">
            <w:pPr>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、桶盖</w:t>
            </w:r>
            <w:proofErr w:type="gramStart"/>
            <w:r w:rsidRPr="00DB5E38">
              <w:rPr>
                <w:rFonts w:ascii="仿宋" w:eastAsia="仿宋" w:hAnsi="仿宋" w:hint="eastAsia"/>
                <w:sz w:val="28"/>
                <w:szCs w:val="28"/>
              </w:rPr>
              <w:t>与桶身把手</w:t>
            </w:r>
            <w:proofErr w:type="gramEnd"/>
            <w:r w:rsidRPr="00DB5E38">
              <w:rPr>
                <w:rFonts w:ascii="仿宋" w:eastAsia="仿宋" w:hAnsi="仿宋" w:hint="eastAsia"/>
                <w:sz w:val="28"/>
                <w:szCs w:val="28"/>
              </w:rPr>
              <w:t>之间2个连接销子。桶体与把手位置设有8条加强筋连接。</w:t>
            </w:r>
          </w:p>
          <w:p w:rsidR="008954CE" w:rsidRPr="00DB5E38" w:rsidRDefault="005F44EC">
            <w:pPr>
              <w:rPr>
                <w:rFonts w:ascii="仿宋" w:eastAsia="仿宋" w:hAnsi="仿宋"/>
                <w:sz w:val="28"/>
                <w:szCs w:val="28"/>
              </w:rPr>
            </w:pPr>
            <w:r w:rsidRPr="00DB5E38">
              <w:rPr>
                <w:rFonts w:ascii="仿宋" w:eastAsia="仿宋" w:hAnsi="仿宋"/>
                <w:sz w:val="28"/>
                <w:szCs w:val="28"/>
              </w:rPr>
              <w:t>5</w:t>
            </w:r>
            <w:r w:rsidRPr="00DB5E38">
              <w:rPr>
                <w:rFonts w:ascii="仿宋" w:eastAsia="仿宋" w:hAnsi="仿宋" w:hint="eastAsia"/>
                <w:sz w:val="28"/>
                <w:szCs w:val="28"/>
              </w:rPr>
              <w:t>、垃圾桶提升处裙边内部设有</w:t>
            </w:r>
            <w:proofErr w:type="gramStart"/>
            <w:r w:rsidRPr="00DB5E38">
              <w:rPr>
                <w:rFonts w:ascii="仿宋" w:eastAsia="仿宋" w:hAnsi="仿宋" w:hint="eastAsia"/>
                <w:sz w:val="28"/>
                <w:szCs w:val="28"/>
              </w:rPr>
              <w:t>网状双一边</w:t>
            </w:r>
            <w:proofErr w:type="gramEnd"/>
            <w:r w:rsidRPr="00DB5E38">
              <w:rPr>
                <w:rFonts w:ascii="仿宋" w:eastAsia="仿宋" w:hAnsi="仿宋" w:hint="eastAsia"/>
                <w:sz w:val="28"/>
                <w:szCs w:val="28"/>
              </w:rPr>
              <w:t>加强筋，能够确保塑料垃圾桶和</w:t>
            </w:r>
            <w:proofErr w:type="gramStart"/>
            <w:r w:rsidRPr="00DB5E38">
              <w:rPr>
                <w:rFonts w:ascii="仿宋" w:eastAsia="仿宋" w:hAnsi="仿宋" w:hint="eastAsia"/>
                <w:sz w:val="28"/>
                <w:szCs w:val="28"/>
              </w:rPr>
              <w:t>翻桶架</w:t>
            </w:r>
            <w:proofErr w:type="gramEnd"/>
            <w:r w:rsidRPr="00DB5E38">
              <w:rPr>
                <w:rFonts w:ascii="仿宋" w:eastAsia="仿宋" w:hAnsi="仿宋" w:hint="eastAsia"/>
                <w:sz w:val="28"/>
                <w:szCs w:val="28"/>
              </w:rPr>
              <w:t>(后压车配套装置)在衔接作业时的紧密结合。</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6、垃圾桶底部蜂</w:t>
            </w:r>
            <w:proofErr w:type="gramStart"/>
            <w:r w:rsidRPr="00DB5E38">
              <w:rPr>
                <w:rFonts w:ascii="仿宋" w:eastAsia="仿宋" w:hAnsi="仿宋" w:hint="eastAsia"/>
                <w:sz w:val="28"/>
                <w:szCs w:val="28"/>
              </w:rPr>
              <w:t>蜗</w:t>
            </w:r>
            <w:proofErr w:type="gramEnd"/>
            <w:r w:rsidRPr="00DB5E38">
              <w:rPr>
                <w:rFonts w:ascii="仿宋" w:eastAsia="仿宋" w:hAnsi="仿宋" w:hint="eastAsia"/>
                <w:sz w:val="28"/>
                <w:szCs w:val="28"/>
              </w:rPr>
              <w:t>状设计，有10枚以上钢制耐磨钉，减</w:t>
            </w:r>
            <w:r w:rsidRPr="00DB5E38">
              <w:rPr>
                <w:rFonts w:ascii="仿宋" w:eastAsia="仿宋" w:hAnsi="仿宋" w:hint="eastAsia"/>
                <w:sz w:val="28"/>
                <w:szCs w:val="28"/>
              </w:rPr>
              <w:lastRenderedPageBreak/>
              <w:t>少垃圾桶底部与地面的摩擦。</w:t>
            </w:r>
          </w:p>
          <w:p w:rsidR="008954CE" w:rsidRPr="00DB5E38" w:rsidRDefault="005F44EC">
            <w:pPr>
              <w:rPr>
                <w:rFonts w:ascii="仿宋" w:eastAsia="仿宋" w:hAnsi="仿宋"/>
                <w:sz w:val="28"/>
                <w:szCs w:val="28"/>
              </w:rPr>
            </w:pPr>
            <w:r w:rsidRPr="00DB5E38">
              <w:rPr>
                <w:rFonts w:ascii="仿宋" w:eastAsia="仿宋" w:hAnsi="仿宋"/>
                <w:sz w:val="28"/>
                <w:szCs w:val="28"/>
              </w:rPr>
              <w:t>7</w:t>
            </w:r>
            <w:r w:rsidRPr="00DB5E38">
              <w:rPr>
                <w:rFonts w:ascii="仿宋" w:eastAsia="仿宋" w:hAnsi="仿宋" w:hint="eastAsia"/>
                <w:sz w:val="28"/>
                <w:szCs w:val="28"/>
              </w:rPr>
              <w:t>. 脚踏翻盖机构应采用金属构件，坚固耐用，使用次数≥10000次。盖子翻起角度：60</w:t>
            </w:r>
            <w:r w:rsidRPr="00DB5E38">
              <w:rPr>
                <w:rFonts w:eastAsia="仿宋" w:cs="Calibri"/>
                <w:sz w:val="28"/>
                <w:szCs w:val="28"/>
              </w:rPr>
              <w:t>º</w:t>
            </w:r>
            <w:r w:rsidRPr="00DB5E38">
              <w:rPr>
                <w:rFonts w:ascii="仿宋" w:eastAsia="仿宋" w:hAnsi="仿宋" w:cs="仿宋" w:hint="eastAsia"/>
                <w:sz w:val="28"/>
                <w:szCs w:val="28"/>
              </w:rPr>
              <w:t>≦开启角度</w:t>
            </w:r>
            <w:r w:rsidRPr="00DB5E38">
              <w:rPr>
                <w:rFonts w:ascii="仿宋" w:eastAsia="仿宋" w:hAnsi="仿宋" w:hint="eastAsia"/>
                <w:sz w:val="28"/>
                <w:szCs w:val="28"/>
              </w:rPr>
              <w:t>&lt;90</w:t>
            </w:r>
            <w:r w:rsidRPr="00DB5E38">
              <w:rPr>
                <w:rFonts w:eastAsia="仿宋" w:cs="Calibri"/>
                <w:sz w:val="28"/>
                <w:szCs w:val="28"/>
              </w:rPr>
              <w:t>º</w:t>
            </w:r>
            <w:r w:rsidRPr="00DB5E38">
              <w:rPr>
                <w:rFonts w:ascii="仿宋" w:eastAsia="仿宋" w:hAnsi="仿宋" w:cs="仿宋" w:hint="eastAsia"/>
                <w:sz w:val="28"/>
                <w:szCs w:val="28"/>
              </w:rPr>
              <w:t>。</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（三类垃圾桶用于餐饮广场固定摆放使用120L）。</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8、轮轴：滚轮直径为200mm，材料为实心中碳钢材，并做防腐处理。橡胶轮：内圈聚乙烯，外圈橡胶。轮子不易积</w:t>
            </w:r>
            <w:proofErr w:type="gramStart"/>
            <w:r w:rsidRPr="00DB5E38">
              <w:rPr>
                <w:rFonts w:ascii="仿宋" w:eastAsia="仿宋" w:hAnsi="仿宋" w:hint="eastAsia"/>
                <w:sz w:val="28"/>
                <w:szCs w:val="28"/>
              </w:rPr>
              <w:t>脏物</w:t>
            </w:r>
            <w:proofErr w:type="gramEnd"/>
            <w:r w:rsidRPr="00DB5E38">
              <w:rPr>
                <w:rFonts w:ascii="仿宋" w:eastAsia="仿宋" w:hAnsi="仿宋" w:hint="eastAsia"/>
                <w:sz w:val="28"/>
                <w:szCs w:val="28"/>
              </w:rPr>
              <w:t>，推行方便、顺畅，平稳无噪音。</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9、每个桶的颜色</w:t>
            </w:r>
            <w:r w:rsidR="00985FE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不可偏离</w:t>
            </w:r>
          </w:p>
        </w:tc>
      </w:tr>
      <w:tr w:rsidR="008954CE" w:rsidRPr="00DB5E3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4</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hint="eastAsia"/>
                <w:sz w:val="28"/>
                <w:szCs w:val="28"/>
              </w:rPr>
              <w:t>餐饮垃圾收集箱（可回收垃圾桶、其他垃圾桶）二类桶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100L</w:t>
            </w:r>
            <w:r w:rsidRPr="00DB5E38">
              <w:rPr>
                <w:rFonts w:ascii="仿宋" w:eastAsia="仿宋" w:hAnsi="仿宋" w:hint="eastAsia"/>
                <w:sz w:val="28"/>
                <w:szCs w:val="28"/>
              </w:rPr>
              <w:t>餐饮垃圾收集二类桶：每个桶外形尺寸为长：</w:t>
            </w:r>
            <w:r w:rsidRPr="00DB5E38">
              <w:rPr>
                <w:rFonts w:ascii="仿宋" w:eastAsia="仿宋" w:hAnsi="仿宋"/>
                <w:sz w:val="28"/>
                <w:szCs w:val="28"/>
              </w:rPr>
              <w:t>47</w:t>
            </w:r>
            <w:r w:rsidRPr="00DB5E38">
              <w:rPr>
                <w:rFonts w:ascii="仿宋" w:eastAsia="仿宋" w:hAnsi="仿宋" w:hint="eastAsia"/>
                <w:sz w:val="28"/>
                <w:szCs w:val="28"/>
              </w:rPr>
              <w:t>0mm，宽：47</w:t>
            </w:r>
            <w:r w:rsidRPr="00DB5E38">
              <w:rPr>
                <w:rFonts w:ascii="仿宋" w:eastAsia="仿宋" w:hAnsi="仿宋"/>
                <w:sz w:val="28"/>
                <w:szCs w:val="28"/>
              </w:rPr>
              <w:t>0</w:t>
            </w:r>
            <w:r w:rsidRPr="00DB5E38">
              <w:rPr>
                <w:rFonts w:ascii="仿宋" w:eastAsia="仿宋" w:hAnsi="仿宋" w:hint="eastAsia"/>
                <w:sz w:val="28"/>
                <w:szCs w:val="28"/>
              </w:rPr>
              <w:t>mm；高：</w:t>
            </w:r>
            <w:r w:rsidRPr="00DB5E38">
              <w:rPr>
                <w:rFonts w:ascii="仿宋" w:eastAsia="仿宋" w:hAnsi="仿宋"/>
                <w:sz w:val="28"/>
                <w:szCs w:val="28"/>
              </w:rPr>
              <w:t>650</w:t>
            </w:r>
            <w:r w:rsidRPr="00DB5E38">
              <w:rPr>
                <w:rFonts w:ascii="仿宋" w:eastAsia="仿宋" w:hAnsi="仿宋" w:hint="eastAsia"/>
                <w:sz w:val="28"/>
                <w:szCs w:val="28"/>
              </w:rPr>
              <w:t>0mm（±5mm），</w:t>
            </w:r>
            <w:r w:rsidRPr="00DB5E38">
              <w:rPr>
                <w:rFonts w:ascii="仿宋" w:eastAsia="仿宋" w:hAnsi="仿宋"/>
                <w:sz w:val="28"/>
                <w:szCs w:val="28"/>
              </w:rPr>
              <w:t xml:space="preserve"> (</w:t>
            </w:r>
            <w:r w:rsidRPr="00DB5E38">
              <w:rPr>
                <w:rFonts w:ascii="仿宋" w:eastAsia="仿宋" w:hAnsi="仿宋" w:hint="eastAsia"/>
                <w:sz w:val="28"/>
                <w:szCs w:val="28"/>
              </w:rPr>
              <w:t>不含托盘高</w:t>
            </w:r>
            <w:r w:rsidRPr="00DB5E38">
              <w:rPr>
                <w:rFonts w:ascii="仿宋" w:eastAsia="仿宋" w:hAnsi="仿宋"/>
                <w:sz w:val="28"/>
                <w:szCs w:val="28"/>
              </w:rPr>
              <w:t>)</w:t>
            </w:r>
            <w:r w:rsidRPr="00DB5E38">
              <w:rPr>
                <w:rFonts w:ascii="仿宋" w:eastAsia="仿宋" w:hAnsi="仿宋" w:hint="eastAsia"/>
                <w:sz w:val="28"/>
                <w:szCs w:val="28"/>
              </w:rPr>
              <w:t xml:space="preserve"> 桶体壁厚：≥3.5mm</w:t>
            </w:r>
            <w:r w:rsidRPr="00DB5E38">
              <w:rPr>
                <w:rFonts w:ascii="仿宋" w:eastAsia="仿宋" w:hAnsi="仿宋"/>
                <w:sz w:val="28"/>
                <w:szCs w:val="28"/>
              </w:rPr>
              <w:t>,</w:t>
            </w:r>
            <w:r w:rsidRPr="00DB5E38">
              <w:rPr>
                <w:rFonts w:ascii="仿宋" w:eastAsia="仿宋" w:hAnsi="仿宋" w:hint="eastAsia"/>
                <w:sz w:val="28"/>
                <w:szCs w:val="28"/>
              </w:rPr>
              <w:t>需要配备桶盖防止异味溢出。</w:t>
            </w:r>
          </w:p>
          <w:p w:rsidR="008954CE" w:rsidRPr="00DB5E38" w:rsidRDefault="003F6135">
            <w:pPr>
              <w:rPr>
                <w:rFonts w:ascii="仿宋" w:eastAsia="仿宋" w:hAnsi="仿宋"/>
                <w:sz w:val="28"/>
                <w:szCs w:val="28"/>
              </w:rPr>
            </w:pPr>
            <w:r>
              <w:rPr>
                <w:rFonts w:ascii="仿宋" w:eastAsia="仿宋" w:hAnsi="仿宋"/>
                <w:noProof/>
                <w:sz w:val="28"/>
                <w:szCs w:val="28"/>
              </w:rPr>
            </w:r>
            <w:r>
              <w:rPr>
                <w:rFonts w:ascii="仿宋" w:eastAsia="仿宋" w:hAnsi="仿宋"/>
                <w:noProof/>
                <w:sz w:val="28"/>
                <w:szCs w:val="28"/>
              </w:rPr>
              <w:pict>
                <v:rect id="图片 3" o:spid="_x0000_s1030"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2、桶体及桶盖材料：采用高密度聚乙烯(HDPE)全新料一次性注塑成型，无接缝，具有耐腐蚀，耐酸碱，并有足够的机械强度和良好的冲击韧性，</w:t>
            </w:r>
            <w:r w:rsidR="005F44EC" w:rsidRPr="00DB5E38">
              <w:rPr>
                <w:rFonts w:ascii="仿宋" w:eastAsia="仿宋" w:hAnsi="仿宋" w:cs="宋体"/>
                <w:bCs/>
                <w:kern w:val="0"/>
                <w:sz w:val="28"/>
                <w:szCs w:val="28"/>
              </w:rPr>
              <w:t>原料中添加专业配方的阻燃母料，使产品具有阻燃功能</w:t>
            </w:r>
            <w:r w:rsidR="005F44EC" w:rsidRPr="00DB5E38">
              <w:rPr>
                <w:rFonts w:ascii="仿宋" w:eastAsia="仿宋" w:hAnsi="仿宋" w:cs="宋体" w:hint="eastAsia"/>
                <w:bCs/>
                <w:kern w:val="0"/>
                <w:sz w:val="28"/>
                <w:szCs w:val="28"/>
              </w:rPr>
              <w:t>。</w:t>
            </w:r>
          </w:p>
          <w:p w:rsidR="00985FE4" w:rsidRPr="00DB5E38" w:rsidRDefault="005F44EC">
            <w:pPr>
              <w:rPr>
                <w:rFonts w:ascii="仿宋" w:eastAsia="仿宋" w:hAnsi="仿宋"/>
                <w:sz w:val="28"/>
                <w:szCs w:val="28"/>
              </w:rPr>
            </w:pPr>
            <w:r w:rsidRPr="00DB5E38">
              <w:rPr>
                <w:rFonts w:ascii="仿宋" w:eastAsia="仿宋" w:hAnsi="仿宋" w:hint="eastAsia"/>
                <w:sz w:val="28"/>
                <w:szCs w:val="28"/>
              </w:rPr>
              <w:t>3、该</w:t>
            </w:r>
            <w:proofErr w:type="gramStart"/>
            <w:r w:rsidRPr="00DB5E38">
              <w:rPr>
                <w:rFonts w:ascii="仿宋" w:eastAsia="仿宋" w:hAnsi="仿宋" w:hint="eastAsia"/>
                <w:sz w:val="28"/>
                <w:szCs w:val="28"/>
              </w:rPr>
              <w:t>桶需要</w:t>
            </w:r>
            <w:proofErr w:type="gramEnd"/>
            <w:r w:rsidRPr="00DB5E38">
              <w:rPr>
                <w:rFonts w:ascii="仿宋" w:eastAsia="仿宋" w:hAnsi="仿宋" w:hint="eastAsia"/>
                <w:sz w:val="28"/>
                <w:szCs w:val="28"/>
              </w:rPr>
              <w:t>两个桶组合，通过带轮托盘把两桶固定在一起用于收集垃圾使用，托盘上的固定安装</w:t>
            </w:r>
            <w:proofErr w:type="gramStart"/>
            <w:r w:rsidRPr="00DB5E38">
              <w:rPr>
                <w:rFonts w:ascii="仿宋" w:eastAsia="仿宋" w:hAnsi="仿宋" w:hint="eastAsia"/>
                <w:sz w:val="28"/>
                <w:szCs w:val="28"/>
              </w:rPr>
              <w:t>万向静音</w:t>
            </w:r>
            <w:proofErr w:type="gramEnd"/>
            <w:r w:rsidRPr="00DB5E38">
              <w:rPr>
                <w:rFonts w:ascii="仿宋" w:eastAsia="仿宋" w:hAnsi="仿宋" w:hint="eastAsia"/>
                <w:sz w:val="28"/>
                <w:szCs w:val="28"/>
              </w:rPr>
              <w:t>轮带有锁死功能，垃圾桶带扶手有防侧翻功能。</w:t>
            </w:r>
          </w:p>
          <w:p w:rsidR="008954CE" w:rsidRPr="00DB5E38" w:rsidRDefault="005F44EC">
            <w:pPr>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、每个桶的颜色</w:t>
            </w:r>
            <w:r w:rsidR="00985FE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924"/>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5</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hint="eastAsia"/>
                <w:sz w:val="28"/>
                <w:szCs w:val="28"/>
              </w:rPr>
              <w:t>2</w:t>
            </w:r>
            <w:r w:rsidRPr="00DB5E38">
              <w:rPr>
                <w:rFonts w:ascii="仿宋" w:eastAsia="仿宋" w:hAnsi="仿宋"/>
                <w:sz w:val="28"/>
                <w:szCs w:val="28"/>
              </w:rPr>
              <w:t>40L</w:t>
            </w:r>
            <w:r w:rsidRPr="00DB5E38">
              <w:rPr>
                <w:rFonts w:ascii="仿宋" w:eastAsia="仿宋" w:hAnsi="仿宋" w:hint="eastAsia"/>
                <w:sz w:val="28"/>
                <w:szCs w:val="28"/>
              </w:rPr>
              <w:t>垃圾桶（其它垃圾桶）</w:t>
            </w:r>
          </w:p>
          <w:p w:rsidR="008954CE" w:rsidRPr="00DB5E38" w:rsidRDefault="008954CE">
            <w:pPr>
              <w:spacing w:line="360" w:lineRule="auto"/>
              <w:jc w:val="center"/>
              <w:rPr>
                <w:rFonts w:ascii="仿宋" w:eastAsia="仿宋" w:hAnsi="仿宋" w:cs="宋体"/>
                <w:bCs/>
                <w:kern w:val="0"/>
                <w:sz w:val="28"/>
                <w:szCs w:val="28"/>
              </w:rPr>
            </w:pPr>
          </w:p>
        </w:tc>
        <w:tc>
          <w:tcPr>
            <w:tcW w:w="7317" w:type="dxa"/>
            <w:tcBorders>
              <w:top w:val="single" w:sz="4" w:space="0" w:color="auto"/>
              <w:left w:val="single" w:sz="4" w:space="0" w:color="auto"/>
              <w:bottom w:val="single" w:sz="4" w:space="0" w:color="auto"/>
              <w:right w:val="single" w:sz="4" w:space="0" w:color="auto"/>
            </w:tcBorders>
          </w:tcPr>
          <w:p w:rsidR="008954CE" w:rsidRPr="00DB5E38" w:rsidRDefault="005F44EC">
            <w:pPr>
              <w:rPr>
                <w:rFonts w:ascii="仿宋" w:eastAsia="仿宋" w:hAnsi="仿宋"/>
                <w:sz w:val="28"/>
                <w:szCs w:val="28"/>
              </w:rPr>
            </w:pPr>
            <w:r w:rsidRPr="00DB5E38">
              <w:rPr>
                <w:rFonts w:ascii="仿宋" w:eastAsia="仿宋" w:hAnsi="仿宋" w:hint="eastAsia"/>
                <w:sz w:val="28"/>
                <w:szCs w:val="28"/>
              </w:rPr>
              <w:lastRenderedPageBreak/>
              <w:t>1、容积为240升，实际容积允许偏差-5%（含）～+5%（含）。</w:t>
            </w:r>
          </w:p>
          <w:p w:rsidR="008954CE" w:rsidRPr="00DB5E38" w:rsidRDefault="005F44EC">
            <w:pPr>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、参考尺寸：</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240L：高度107cm，宽度57.5cm，长度72cm（±10mm）；</w:t>
            </w:r>
          </w:p>
          <w:p w:rsidR="008954CE" w:rsidRPr="00DB5E38" w:rsidRDefault="005F44EC">
            <w:pPr>
              <w:rPr>
                <w:rFonts w:ascii="仿宋" w:eastAsia="仿宋" w:hAnsi="仿宋"/>
                <w:sz w:val="28"/>
                <w:szCs w:val="28"/>
              </w:rPr>
            </w:pPr>
            <w:r w:rsidRPr="00DB5E38">
              <w:rPr>
                <w:rFonts w:ascii="仿宋" w:eastAsia="仿宋" w:hAnsi="仿宋"/>
                <w:sz w:val="28"/>
                <w:szCs w:val="28"/>
              </w:rPr>
              <w:lastRenderedPageBreak/>
              <w:t>3</w:t>
            </w:r>
            <w:r w:rsidRPr="00DB5E38">
              <w:rPr>
                <w:rFonts w:ascii="仿宋" w:eastAsia="仿宋" w:hAnsi="仿宋" w:hint="eastAsia"/>
                <w:sz w:val="28"/>
                <w:szCs w:val="28"/>
              </w:rPr>
              <w:t>、额定载重：240升为150KG。</w:t>
            </w:r>
          </w:p>
          <w:p w:rsidR="008954CE" w:rsidRPr="00DB5E38" w:rsidRDefault="005F44EC">
            <w:pPr>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、容器壁厚：240升壁厚≧5.0毫米，桶盖壁厚≧3.5毫米（允许偏差-5%（含）～+5%（含），桶身（不含其他）净重11KG 以上。</w:t>
            </w:r>
          </w:p>
          <w:p w:rsidR="008954CE" w:rsidRPr="00DB5E38" w:rsidRDefault="005F44EC">
            <w:pPr>
              <w:rPr>
                <w:rFonts w:ascii="仿宋" w:eastAsia="仿宋" w:hAnsi="仿宋"/>
                <w:sz w:val="28"/>
                <w:szCs w:val="28"/>
              </w:rPr>
            </w:pPr>
            <w:r w:rsidRPr="00DB5E38">
              <w:rPr>
                <w:rFonts w:ascii="仿宋" w:eastAsia="仿宋" w:hAnsi="仿宋"/>
                <w:sz w:val="28"/>
                <w:szCs w:val="28"/>
              </w:rPr>
              <w:t>5</w:t>
            </w:r>
            <w:r w:rsidRPr="00DB5E38">
              <w:rPr>
                <w:rFonts w:ascii="仿宋" w:eastAsia="仿宋" w:hAnsi="仿宋" w:hint="eastAsia"/>
                <w:sz w:val="28"/>
                <w:szCs w:val="28"/>
              </w:rPr>
              <w:t>、桶体及桶盖材料：采用高密度聚乙烯(HDPE)全新料一次性注塑成型，无接缝，具有耐腐蚀，耐酸碱，并有足够的机械强度和良好的冲击韧性，</w:t>
            </w:r>
            <w:r w:rsidRPr="00DB5E38">
              <w:rPr>
                <w:rFonts w:ascii="仿宋" w:eastAsia="仿宋" w:hAnsi="仿宋" w:cs="宋体"/>
                <w:bCs/>
                <w:kern w:val="0"/>
                <w:sz w:val="28"/>
                <w:szCs w:val="28"/>
              </w:rPr>
              <w:t>原料中添加专业配方的阻燃母料，使产品具有阻燃功能</w:t>
            </w:r>
            <w:r w:rsidRPr="00DB5E38">
              <w:rPr>
                <w:rFonts w:eastAsia="仿宋" w:cs="Calibri"/>
                <w:bCs/>
                <w:kern w:val="0"/>
                <w:sz w:val="28"/>
                <w:szCs w:val="28"/>
              </w:rPr>
              <w:t> </w:t>
            </w:r>
            <w:r w:rsidRPr="00DB5E38">
              <w:rPr>
                <w:rFonts w:ascii="仿宋" w:eastAsia="仿宋" w:hAnsi="仿宋" w:hint="eastAsia"/>
                <w:sz w:val="28"/>
                <w:szCs w:val="28"/>
              </w:rPr>
              <w:t>，添加剂含量＜5%；所用材料必须是优质产品，或不低于其品质的产品。</w:t>
            </w:r>
          </w:p>
          <w:p w:rsidR="008954CE" w:rsidRPr="00DB5E38" w:rsidRDefault="005F44EC">
            <w:pPr>
              <w:rPr>
                <w:rFonts w:ascii="仿宋" w:eastAsia="仿宋" w:hAnsi="仿宋"/>
                <w:sz w:val="28"/>
                <w:szCs w:val="28"/>
              </w:rPr>
            </w:pPr>
            <w:r w:rsidRPr="00DB5E38">
              <w:rPr>
                <w:rFonts w:ascii="仿宋" w:eastAsia="仿宋" w:hAnsi="仿宋"/>
                <w:sz w:val="28"/>
                <w:szCs w:val="28"/>
              </w:rPr>
              <w:t>6</w:t>
            </w:r>
            <w:r w:rsidRPr="00DB5E38">
              <w:rPr>
                <w:rFonts w:ascii="仿宋" w:eastAsia="仿宋" w:hAnsi="仿宋" w:hint="eastAsia"/>
                <w:sz w:val="28"/>
                <w:szCs w:val="28"/>
              </w:rPr>
              <w:t>、具有较好的气密性。耐腐蚀，耐磨。易清洗。</w:t>
            </w:r>
          </w:p>
          <w:p w:rsidR="008954CE" w:rsidRPr="00DB5E38" w:rsidRDefault="005F44EC">
            <w:pPr>
              <w:rPr>
                <w:rFonts w:ascii="仿宋" w:eastAsia="仿宋" w:hAnsi="仿宋"/>
                <w:sz w:val="28"/>
                <w:szCs w:val="28"/>
              </w:rPr>
            </w:pPr>
            <w:r w:rsidRPr="00DB5E38">
              <w:rPr>
                <w:rFonts w:ascii="仿宋" w:eastAsia="仿宋" w:hAnsi="仿宋"/>
                <w:sz w:val="28"/>
                <w:szCs w:val="28"/>
              </w:rPr>
              <w:t>7</w:t>
            </w:r>
            <w:r w:rsidRPr="00DB5E38">
              <w:rPr>
                <w:rFonts w:ascii="仿宋" w:eastAsia="仿宋" w:hAnsi="仿宋" w:hint="eastAsia"/>
                <w:sz w:val="28"/>
                <w:szCs w:val="28"/>
              </w:rPr>
              <w:t>、有足够的机械强度和良好的冲击韧性，符合《塑料垃圾桶通用技术条件（CJ/T280-2008）》6.6款要求。低温-40℃气温下，外观无变化；</w:t>
            </w:r>
            <w:proofErr w:type="gramStart"/>
            <w:r w:rsidRPr="00DB5E38">
              <w:rPr>
                <w:rFonts w:ascii="仿宋" w:eastAsia="仿宋" w:hAnsi="仿宋" w:hint="eastAsia"/>
                <w:sz w:val="28"/>
                <w:szCs w:val="28"/>
              </w:rPr>
              <w:t>维卡软化温度</w:t>
            </w:r>
            <w:proofErr w:type="gramEnd"/>
            <w:r w:rsidRPr="00DB5E38">
              <w:rPr>
                <w:rFonts w:ascii="仿宋" w:eastAsia="仿宋" w:hAnsi="仿宋" w:hint="eastAsia"/>
                <w:sz w:val="28"/>
                <w:szCs w:val="28"/>
              </w:rPr>
              <w:t>≥110℃。</w:t>
            </w:r>
          </w:p>
          <w:p w:rsidR="008954CE" w:rsidRPr="00DB5E38" w:rsidRDefault="005F44EC">
            <w:pPr>
              <w:rPr>
                <w:rFonts w:ascii="仿宋" w:eastAsia="仿宋" w:hAnsi="仿宋"/>
                <w:sz w:val="28"/>
                <w:szCs w:val="28"/>
              </w:rPr>
            </w:pPr>
            <w:r w:rsidRPr="00DB5E38">
              <w:rPr>
                <w:rFonts w:ascii="仿宋" w:eastAsia="仿宋" w:hAnsi="仿宋"/>
                <w:sz w:val="28"/>
                <w:szCs w:val="28"/>
              </w:rPr>
              <w:t>8</w:t>
            </w:r>
            <w:r w:rsidRPr="00DB5E38">
              <w:rPr>
                <w:rFonts w:ascii="仿宋" w:eastAsia="仿宋" w:hAnsi="仿宋" w:hint="eastAsia"/>
                <w:sz w:val="28"/>
                <w:szCs w:val="28"/>
              </w:rPr>
              <w:t>、产品正常使用不少于6年。材料抗褪色能力应保证5年（室外）不褪色。</w:t>
            </w:r>
          </w:p>
          <w:p w:rsidR="008954CE" w:rsidRPr="00DB5E38" w:rsidRDefault="005F44EC">
            <w:pPr>
              <w:rPr>
                <w:rFonts w:ascii="仿宋" w:eastAsia="仿宋" w:hAnsi="仿宋"/>
                <w:sz w:val="28"/>
                <w:szCs w:val="28"/>
              </w:rPr>
            </w:pPr>
            <w:r w:rsidRPr="00DB5E38">
              <w:rPr>
                <w:rFonts w:ascii="仿宋" w:eastAsia="仿宋" w:hAnsi="仿宋"/>
                <w:sz w:val="28"/>
                <w:szCs w:val="28"/>
              </w:rPr>
              <w:t>9</w:t>
            </w:r>
            <w:r w:rsidRPr="00DB5E38">
              <w:rPr>
                <w:rFonts w:ascii="仿宋" w:eastAsia="仿宋" w:hAnsi="仿宋" w:hint="eastAsia"/>
                <w:sz w:val="28"/>
                <w:szCs w:val="28"/>
              </w:rPr>
              <w:t>、轮轴：滚轮直径为200mm，材料为实心中碳钢材，并做防腐处理。橡胶轮：内圈聚乙烯，外圈橡胶。轮子不易积</w:t>
            </w:r>
            <w:proofErr w:type="gramStart"/>
            <w:r w:rsidRPr="00DB5E38">
              <w:rPr>
                <w:rFonts w:ascii="仿宋" w:eastAsia="仿宋" w:hAnsi="仿宋" w:hint="eastAsia"/>
                <w:sz w:val="28"/>
                <w:szCs w:val="28"/>
              </w:rPr>
              <w:t>脏物</w:t>
            </w:r>
            <w:proofErr w:type="gramEnd"/>
            <w:r w:rsidRPr="00DB5E38">
              <w:rPr>
                <w:rFonts w:ascii="仿宋" w:eastAsia="仿宋" w:hAnsi="仿宋" w:hint="eastAsia"/>
                <w:sz w:val="28"/>
                <w:szCs w:val="28"/>
              </w:rPr>
              <w:t>，推行方便、顺畅，平稳无噪音。</w:t>
            </w:r>
          </w:p>
          <w:p w:rsidR="008954CE" w:rsidRPr="00DB5E38" w:rsidRDefault="005F44EC">
            <w:pPr>
              <w:rPr>
                <w:rFonts w:ascii="仿宋" w:eastAsia="仿宋" w:hAnsi="仿宋"/>
                <w:sz w:val="28"/>
                <w:szCs w:val="28"/>
              </w:rPr>
            </w:pPr>
            <w:r w:rsidRPr="00DB5E38">
              <w:rPr>
                <w:rFonts w:ascii="仿宋" w:eastAsia="仿宋" w:hAnsi="仿宋"/>
                <w:sz w:val="28"/>
                <w:szCs w:val="28"/>
              </w:rPr>
              <w:t>10</w:t>
            </w:r>
            <w:r w:rsidRPr="00DB5E38">
              <w:rPr>
                <w:rFonts w:ascii="仿宋" w:eastAsia="仿宋" w:hAnsi="仿宋" w:hint="eastAsia"/>
                <w:sz w:val="28"/>
                <w:szCs w:val="28"/>
              </w:rPr>
              <w:t>、 脚踏翻盖机构应采用金属构件，坚固耐用，使用次数≥10000次。盖子翻起角度：60</w:t>
            </w:r>
            <w:r w:rsidRPr="00DB5E38">
              <w:rPr>
                <w:rFonts w:eastAsia="仿宋" w:cs="Calibri"/>
                <w:sz w:val="28"/>
                <w:szCs w:val="28"/>
              </w:rPr>
              <w:t>º</w:t>
            </w:r>
            <w:r w:rsidRPr="00DB5E38">
              <w:rPr>
                <w:rFonts w:ascii="仿宋" w:eastAsia="仿宋" w:hAnsi="仿宋" w:cs="仿宋" w:hint="eastAsia"/>
                <w:sz w:val="28"/>
                <w:szCs w:val="28"/>
              </w:rPr>
              <w:t>≦开启角度</w:t>
            </w:r>
            <w:r w:rsidRPr="00DB5E38">
              <w:rPr>
                <w:rFonts w:ascii="仿宋" w:eastAsia="仿宋" w:hAnsi="仿宋" w:hint="eastAsia"/>
                <w:sz w:val="28"/>
                <w:szCs w:val="28"/>
              </w:rPr>
              <w:t>&lt;90</w:t>
            </w:r>
            <w:r w:rsidRPr="00DB5E38">
              <w:rPr>
                <w:rFonts w:eastAsia="仿宋" w:cs="Calibri"/>
                <w:sz w:val="28"/>
                <w:szCs w:val="28"/>
              </w:rPr>
              <w:t>º</w:t>
            </w:r>
            <w:r w:rsidRPr="00DB5E38">
              <w:rPr>
                <w:rFonts w:ascii="仿宋" w:eastAsia="仿宋" w:hAnsi="仿宋" w:cs="仿宋" w:hint="eastAsia"/>
                <w:sz w:val="28"/>
                <w:szCs w:val="28"/>
              </w:rPr>
              <w:t>。</w:t>
            </w:r>
          </w:p>
          <w:p w:rsidR="008954CE" w:rsidRPr="00DB5E38" w:rsidRDefault="005F44EC">
            <w:pPr>
              <w:rPr>
                <w:rFonts w:ascii="仿宋" w:eastAsia="仿宋" w:hAnsi="仿宋"/>
                <w:sz w:val="28"/>
                <w:szCs w:val="28"/>
              </w:rPr>
            </w:pPr>
            <w:r w:rsidRPr="00DB5E38">
              <w:rPr>
                <w:rFonts w:ascii="仿宋" w:eastAsia="仿宋" w:hAnsi="仿宋"/>
                <w:sz w:val="28"/>
                <w:szCs w:val="28"/>
              </w:rPr>
              <w:t>11</w:t>
            </w:r>
            <w:r w:rsidRPr="00DB5E38">
              <w:rPr>
                <w:rFonts w:ascii="仿宋" w:eastAsia="仿宋" w:hAnsi="仿宋" w:hint="eastAsia"/>
                <w:sz w:val="28"/>
                <w:szCs w:val="28"/>
              </w:rPr>
              <w:t>、吊挂部位加固，吊挂次数≥3650次。</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2</w:t>
            </w:r>
            <w:r w:rsidRPr="00DB5E38">
              <w:rPr>
                <w:rFonts w:ascii="仿宋" w:eastAsia="仿宋" w:hAnsi="仿宋" w:hint="eastAsia"/>
                <w:sz w:val="28"/>
                <w:szCs w:val="28"/>
              </w:rPr>
              <w:t>、盖子需有防噪音装置，放下冲力小，噪音小。</w:t>
            </w:r>
          </w:p>
          <w:p w:rsidR="008954CE" w:rsidRPr="00DB5E38" w:rsidRDefault="005F44EC">
            <w:pPr>
              <w:rPr>
                <w:rFonts w:ascii="仿宋" w:eastAsia="仿宋" w:hAnsi="仿宋"/>
                <w:sz w:val="28"/>
                <w:szCs w:val="28"/>
              </w:rPr>
            </w:pPr>
            <w:r w:rsidRPr="00DB5E38">
              <w:rPr>
                <w:rFonts w:ascii="仿宋" w:eastAsia="仿宋" w:hAnsi="仿宋" w:hint="eastAsia"/>
                <w:sz w:val="28"/>
                <w:szCs w:val="28"/>
              </w:rPr>
              <w:lastRenderedPageBreak/>
              <w:t>1</w:t>
            </w:r>
            <w:r w:rsidRPr="00DB5E38">
              <w:rPr>
                <w:rFonts w:ascii="仿宋" w:eastAsia="仿宋" w:hAnsi="仿宋"/>
                <w:sz w:val="28"/>
                <w:szCs w:val="28"/>
              </w:rPr>
              <w:t>3</w:t>
            </w:r>
            <w:r w:rsidRPr="00DB5E38">
              <w:rPr>
                <w:rFonts w:ascii="仿宋" w:eastAsia="仿宋" w:hAnsi="仿宋" w:hint="eastAsia"/>
                <w:sz w:val="28"/>
                <w:szCs w:val="28"/>
              </w:rPr>
              <w:t>、</w:t>
            </w:r>
            <w:proofErr w:type="gramStart"/>
            <w:r w:rsidRPr="00DB5E38">
              <w:rPr>
                <w:rFonts w:ascii="仿宋" w:eastAsia="仿宋" w:hAnsi="仿宋" w:hint="eastAsia"/>
                <w:sz w:val="28"/>
                <w:szCs w:val="28"/>
              </w:rPr>
              <w:t>桶身与</w:t>
            </w:r>
            <w:proofErr w:type="gramEnd"/>
            <w:r w:rsidRPr="00DB5E38">
              <w:rPr>
                <w:rFonts w:ascii="仿宋" w:eastAsia="仿宋" w:hAnsi="仿宋" w:hint="eastAsia"/>
                <w:sz w:val="28"/>
                <w:szCs w:val="28"/>
              </w:rPr>
              <w:t>把手链接设有纵向加强筋8条。</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4</w:t>
            </w:r>
            <w:r w:rsidRPr="00DB5E38">
              <w:rPr>
                <w:rFonts w:ascii="仿宋" w:eastAsia="仿宋" w:hAnsi="仿宋" w:hint="eastAsia"/>
                <w:sz w:val="28"/>
                <w:szCs w:val="28"/>
              </w:rPr>
              <w:t>、桶的外形美观，表面应光滑平整，色泽均匀，不应有波纹、划痕、黑点、杂质、气泡和裂痕，无明显异臭。合同签订前，经采购人确认无误后，方可按批次生产并交付。</w:t>
            </w:r>
          </w:p>
          <w:p w:rsidR="008954CE" w:rsidRPr="00DB5E38" w:rsidRDefault="005F44EC">
            <w:pPr>
              <w:rPr>
                <w:rFonts w:ascii="仿宋" w:eastAsia="仿宋" w:hAnsi="仿宋"/>
                <w:sz w:val="28"/>
                <w:szCs w:val="28"/>
              </w:rPr>
            </w:pPr>
            <w:r w:rsidRPr="00DB5E38">
              <w:rPr>
                <w:rFonts w:ascii="仿宋" w:eastAsia="仿宋" w:hAnsi="仿宋"/>
                <w:sz w:val="28"/>
                <w:szCs w:val="28"/>
              </w:rPr>
              <w:t>15</w:t>
            </w:r>
            <w:r w:rsidRPr="00DB5E38">
              <w:rPr>
                <w:rFonts w:ascii="仿宋" w:eastAsia="仿宋" w:hAnsi="仿宋" w:hint="eastAsia"/>
                <w:sz w:val="28"/>
                <w:szCs w:val="28"/>
              </w:rPr>
              <w:t>、中选单位所提供的货物需按照采购人要求印刷文字图案等内容，垃圾桶上须有生产企业名称、出厂年月（模具钢印）。且分类标识须同时印刷在桶体的正面。</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6</w:t>
            </w:r>
            <w:r w:rsidRPr="00DB5E38">
              <w:rPr>
                <w:rFonts w:ascii="仿宋" w:eastAsia="仿宋" w:hAnsi="仿宋" w:hint="eastAsia"/>
                <w:sz w:val="28"/>
                <w:szCs w:val="28"/>
              </w:rPr>
              <w:t>、为了保障垃圾桶和</w:t>
            </w:r>
            <w:proofErr w:type="gramStart"/>
            <w:r w:rsidRPr="00DB5E38">
              <w:rPr>
                <w:rFonts w:ascii="仿宋" w:eastAsia="仿宋" w:hAnsi="仿宋" w:hint="eastAsia"/>
                <w:sz w:val="28"/>
                <w:szCs w:val="28"/>
              </w:rPr>
              <w:t>清运车</w:t>
            </w:r>
            <w:proofErr w:type="gramEnd"/>
            <w:r w:rsidRPr="00DB5E38">
              <w:rPr>
                <w:rFonts w:ascii="仿宋" w:eastAsia="仿宋" w:hAnsi="仿宋" w:hint="eastAsia"/>
                <w:sz w:val="28"/>
                <w:szCs w:val="28"/>
              </w:rPr>
              <w:t>能够更好的配合使用，垃圾桶挂车部分采用双层网状结构，挂车部分沿口高度65mm。</w:t>
            </w:r>
          </w:p>
          <w:p w:rsidR="008954CE" w:rsidRPr="00DB5E38" w:rsidRDefault="005F44EC">
            <w:pPr>
              <w:rPr>
                <w:rFonts w:ascii="宋体" w:hAnsi="宋体" w:cs="宋体"/>
                <w:sz w:val="24"/>
              </w:rPr>
            </w:pPr>
            <w:r w:rsidRPr="00DB5E38">
              <w:rPr>
                <w:rFonts w:ascii="仿宋" w:eastAsia="仿宋" w:hAnsi="仿宋" w:hint="eastAsia"/>
                <w:sz w:val="28"/>
                <w:szCs w:val="28"/>
              </w:rPr>
              <w:t>1</w:t>
            </w:r>
            <w:r w:rsidRPr="00DB5E38">
              <w:rPr>
                <w:rFonts w:ascii="仿宋" w:eastAsia="仿宋" w:hAnsi="仿宋"/>
                <w:sz w:val="28"/>
                <w:szCs w:val="28"/>
              </w:rPr>
              <w:t>7</w:t>
            </w:r>
            <w:r w:rsidRPr="00DB5E38">
              <w:rPr>
                <w:rFonts w:ascii="仿宋" w:eastAsia="仿宋" w:hAnsi="仿宋" w:hint="eastAsia"/>
                <w:sz w:val="28"/>
                <w:szCs w:val="28"/>
              </w:rPr>
              <w:t>、每个桶的颜色</w:t>
            </w:r>
            <w:r w:rsidR="00985FE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不可偏离</w:t>
            </w:r>
          </w:p>
        </w:tc>
      </w:tr>
      <w:tr w:rsidR="008954CE" w:rsidRPr="00DB5E38">
        <w:trPr>
          <w:trHeight w:val="1408"/>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6</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cs="宋体" w:hint="eastAsia"/>
                <w:bCs/>
                <w:kern w:val="0"/>
                <w:sz w:val="28"/>
                <w:szCs w:val="28"/>
              </w:rPr>
              <w:t>6</w:t>
            </w:r>
            <w:r w:rsidRPr="00DB5E38">
              <w:rPr>
                <w:rFonts w:ascii="仿宋" w:eastAsia="仿宋" w:hAnsi="仿宋" w:cs="宋体"/>
                <w:bCs/>
                <w:kern w:val="0"/>
                <w:sz w:val="28"/>
                <w:szCs w:val="28"/>
              </w:rPr>
              <w:t>60L</w:t>
            </w:r>
            <w:r w:rsidRPr="00DB5E38">
              <w:rPr>
                <w:rFonts w:ascii="仿宋" w:eastAsia="仿宋" w:hAnsi="仿宋" w:cs="宋体" w:hint="eastAsia"/>
                <w:bCs/>
                <w:kern w:val="0"/>
                <w:sz w:val="28"/>
                <w:szCs w:val="28"/>
              </w:rPr>
              <w:t>垃圾桶（其他垃圾桶）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cs="宋体"/>
                <w:bCs/>
                <w:kern w:val="0"/>
                <w:sz w:val="28"/>
                <w:szCs w:val="28"/>
              </w:rPr>
            </w:pPr>
            <w:r w:rsidRPr="00DB5E38">
              <w:rPr>
                <w:rFonts w:ascii="仿宋" w:eastAsia="仿宋" w:hAnsi="仿宋" w:cs="宋体"/>
                <w:bCs/>
                <w:kern w:val="0"/>
                <w:sz w:val="28"/>
                <w:szCs w:val="28"/>
              </w:rPr>
              <w:t>1.规格尺寸：L1410*W760*H1220（±5mm）</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2、桶的</w:t>
            </w:r>
            <w:r w:rsidRPr="00DB5E38">
              <w:rPr>
                <w:rFonts w:ascii="仿宋" w:eastAsia="仿宋" w:hAnsi="仿宋" w:cs="宋体"/>
                <w:bCs/>
                <w:kern w:val="0"/>
                <w:sz w:val="28"/>
                <w:szCs w:val="28"/>
              </w:rPr>
              <w:t>重量：单桶净重量≥26kg，总重量≥46.3kg （注：净重量只包含桶身，不包括滚轮、轮轴、铰 链等零部件重量。）</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3、</w:t>
            </w:r>
            <w:r w:rsidRPr="00DB5E38">
              <w:rPr>
                <w:rFonts w:ascii="仿宋" w:eastAsia="仿宋" w:hAnsi="仿宋" w:cs="宋体"/>
                <w:bCs/>
                <w:kern w:val="0"/>
                <w:sz w:val="28"/>
                <w:szCs w:val="28"/>
              </w:rPr>
              <w:t>设计结构：</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（1）</w:t>
            </w:r>
            <w:r w:rsidRPr="00DB5E38">
              <w:rPr>
                <w:rFonts w:ascii="仿宋" w:eastAsia="仿宋" w:hAnsi="仿宋" w:cs="宋体"/>
                <w:bCs/>
                <w:kern w:val="0"/>
                <w:sz w:val="28"/>
                <w:szCs w:val="28"/>
              </w:rPr>
              <w:t>符合国家城镇建设行业CJ/T280-2008 《塑料垃圾桶通用技术条件》标准要求。</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（2）</w:t>
            </w:r>
            <w:r w:rsidRPr="00DB5E38">
              <w:rPr>
                <w:rFonts w:ascii="仿宋" w:eastAsia="仿宋" w:hAnsi="仿宋" w:cs="宋体"/>
                <w:bCs/>
                <w:kern w:val="0"/>
                <w:sz w:val="28"/>
                <w:szCs w:val="28"/>
              </w:rPr>
              <w:t>型式：660L移动式塑料垃圾桶，包括桶身、桶盖、铰链、手柄、滚轮及轮轴。</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（3）</w:t>
            </w:r>
            <w:r w:rsidRPr="00DB5E38">
              <w:rPr>
                <w:rFonts w:ascii="仿宋" w:eastAsia="仿宋" w:hAnsi="仿宋" w:cs="宋体"/>
                <w:bCs/>
                <w:kern w:val="0"/>
                <w:sz w:val="28"/>
                <w:szCs w:val="28"/>
              </w:rPr>
              <w:t>额定容积：660L</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（4）</w:t>
            </w:r>
            <w:r w:rsidRPr="00DB5E38">
              <w:rPr>
                <w:rFonts w:ascii="仿宋" w:eastAsia="仿宋" w:hAnsi="仿宋" w:cs="宋体"/>
                <w:bCs/>
                <w:kern w:val="0"/>
                <w:sz w:val="28"/>
                <w:szCs w:val="28"/>
              </w:rPr>
              <w:t>桶盖，新型盖，桶盖总体规格尺寸：L1170*W740*H115 （±5mm），小盖：L350*W350 （±5mm）方便于生活垃圾</w:t>
            </w:r>
            <w:r w:rsidRPr="00DB5E38">
              <w:rPr>
                <w:rFonts w:ascii="仿宋" w:eastAsia="仿宋" w:hAnsi="仿宋" w:cs="宋体"/>
                <w:bCs/>
                <w:kern w:val="0"/>
                <w:sz w:val="28"/>
                <w:szCs w:val="28"/>
              </w:rPr>
              <w:lastRenderedPageBreak/>
              <w:t>的投放，开启方式：手</w:t>
            </w:r>
            <w:proofErr w:type="gramStart"/>
            <w:r w:rsidRPr="00DB5E38">
              <w:rPr>
                <w:rFonts w:ascii="仿宋" w:eastAsia="仿宋" w:hAnsi="仿宋" w:cs="宋体"/>
                <w:bCs/>
                <w:kern w:val="0"/>
                <w:sz w:val="28"/>
                <w:szCs w:val="28"/>
              </w:rPr>
              <w:t>开式</w:t>
            </w:r>
            <w:proofErr w:type="gramEnd"/>
            <w:r w:rsidRPr="00DB5E38">
              <w:rPr>
                <w:rFonts w:ascii="仿宋" w:eastAsia="仿宋" w:hAnsi="仿宋" w:cs="宋体"/>
                <w:bCs/>
                <w:kern w:val="0"/>
                <w:sz w:val="28"/>
                <w:szCs w:val="28"/>
              </w:rPr>
              <w:t>。</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bCs/>
                <w:kern w:val="0"/>
                <w:sz w:val="28"/>
                <w:szCs w:val="28"/>
              </w:rPr>
              <w:t>特点：盖中盖，更便利投放垃圾。</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（5）</w:t>
            </w:r>
            <w:proofErr w:type="gramStart"/>
            <w:r w:rsidRPr="00DB5E38">
              <w:rPr>
                <w:rFonts w:ascii="仿宋" w:eastAsia="仿宋" w:hAnsi="仿宋" w:cs="宋体"/>
                <w:bCs/>
                <w:kern w:val="0"/>
                <w:sz w:val="28"/>
                <w:szCs w:val="28"/>
              </w:rPr>
              <w:t>桶身及</w:t>
            </w:r>
            <w:proofErr w:type="gramEnd"/>
            <w:r w:rsidRPr="00DB5E38">
              <w:rPr>
                <w:rFonts w:ascii="仿宋" w:eastAsia="仿宋" w:hAnsi="仿宋" w:cs="宋体"/>
                <w:bCs/>
                <w:kern w:val="0"/>
                <w:sz w:val="28"/>
                <w:szCs w:val="28"/>
              </w:rPr>
              <w:t>桶盖采用100%高密度聚乙烯（HDPE）原生料一次性注塑成型</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塑料垃圾桶表面光滑平整、色泽均匀、耐腐蚀且具有良好的冲击韧性</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原料中添加专业配方的阻燃母料，使</w:t>
            </w:r>
            <w:r w:rsidR="00B3469B" w:rsidRPr="00DB5E38">
              <w:rPr>
                <w:rFonts w:ascii="仿宋" w:eastAsia="仿宋" w:hAnsi="仿宋" w:cs="宋体" w:hint="eastAsia"/>
                <w:bCs/>
                <w:kern w:val="0"/>
                <w:sz w:val="28"/>
                <w:szCs w:val="28"/>
              </w:rPr>
              <w:t>用</w:t>
            </w:r>
            <w:r w:rsidRPr="00DB5E38">
              <w:rPr>
                <w:rFonts w:ascii="仿宋" w:eastAsia="仿宋" w:hAnsi="仿宋" w:cs="宋体"/>
                <w:bCs/>
                <w:kern w:val="0"/>
                <w:sz w:val="28"/>
                <w:szCs w:val="28"/>
              </w:rPr>
              <w:t>产品具有阻燃功能</w:t>
            </w:r>
            <w:r w:rsidRPr="00DB5E38">
              <w:rPr>
                <w:rFonts w:eastAsia="仿宋" w:cs="Calibri" w:hint="eastAsia"/>
                <w:bCs/>
                <w:kern w:val="0"/>
                <w:sz w:val="28"/>
                <w:szCs w:val="28"/>
              </w:rPr>
              <w:t>。</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6</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塑料垃圾桶抗冷热、抗老化、抗褪色等理化性能稳定，原材料中添加4%德国巴斯夫高质量防紫外线原料及抗老 化剂、阻燃母料等，颜料色素占5%以确保塑料桶颜色保持鲜艳耐久不褪色长达6年。</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7</w:t>
            </w:r>
            <w:r w:rsidRPr="00DB5E38">
              <w:rPr>
                <w:rFonts w:ascii="仿宋" w:eastAsia="仿宋" w:hAnsi="仿宋" w:cs="宋体" w:hint="eastAsia"/>
                <w:bCs/>
                <w:kern w:val="0"/>
                <w:sz w:val="28"/>
                <w:szCs w:val="28"/>
              </w:rPr>
              <w:t>）</w:t>
            </w:r>
            <w:proofErr w:type="gramStart"/>
            <w:r w:rsidRPr="00DB5E38">
              <w:rPr>
                <w:rFonts w:ascii="仿宋" w:eastAsia="仿宋" w:hAnsi="仿宋" w:cs="宋体"/>
                <w:bCs/>
                <w:kern w:val="0"/>
                <w:sz w:val="28"/>
                <w:szCs w:val="28"/>
              </w:rPr>
              <w:t>桶身壁厚</w:t>
            </w:r>
            <w:proofErr w:type="gramEnd"/>
            <w:r w:rsidRPr="00DB5E38">
              <w:rPr>
                <w:rFonts w:ascii="仿宋" w:eastAsia="仿宋" w:hAnsi="仿宋" w:cs="宋体"/>
                <w:bCs/>
                <w:kern w:val="0"/>
                <w:sz w:val="28"/>
                <w:szCs w:val="28"/>
              </w:rPr>
              <w:t>≥6.35mm，桶底壁厚≥6.06mm，桶盖壁厚≥4.08mm，加强筋壁厚</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8</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桶盖配有加强筋，加强筋厚度达到≥4.87mm；桶盖</w:t>
            </w:r>
            <w:proofErr w:type="gramStart"/>
            <w:r w:rsidRPr="00DB5E38">
              <w:rPr>
                <w:rFonts w:ascii="仿宋" w:eastAsia="仿宋" w:hAnsi="仿宋" w:cs="宋体"/>
                <w:bCs/>
                <w:kern w:val="0"/>
                <w:sz w:val="28"/>
                <w:szCs w:val="28"/>
              </w:rPr>
              <w:t>与桶身之间</w:t>
            </w:r>
            <w:proofErr w:type="gramEnd"/>
            <w:r w:rsidRPr="00DB5E38">
              <w:rPr>
                <w:rFonts w:ascii="仿宋" w:eastAsia="仿宋" w:hAnsi="仿宋" w:cs="宋体"/>
                <w:bCs/>
                <w:kern w:val="0"/>
                <w:sz w:val="28"/>
                <w:szCs w:val="28"/>
              </w:rPr>
              <w:t>采用整体一条不锈钢链接，以增强链接处的牢固度与使用寿命。桶体两侧设计把手方便垃圾桶的移动，把手与桶体采用一体注塑成型，无焊接、无缝隙,增强牢固性。</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9</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轮子：</w:t>
            </w:r>
            <w:proofErr w:type="gramStart"/>
            <w:r w:rsidRPr="00DB5E38">
              <w:rPr>
                <w:rFonts w:ascii="仿宋" w:eastAsia="仿宋" w:hAnsi="仿宋" w:cs="宋体"/>
                <w:bCs/>
                <w:kern w:val="0"/>
                <w:sz w:val="28"/>
                <w:szCs w:val="28"/>
              </w:rPr>
              <w:t>毂</w:t>
            </w:r>
            <w:proofErr w:type="gramEnd"/>
            <w:r w:rsidRPr="00DB5E38">
              <w:rPr>
                <w:rFonts w:ascii="仿宋" w:eastAsia="仿宋" w:hAnsi="仿宋" w:cs="宋体"/>
                <w:bCs/>
                <w:kern w:val="0"/>
                <w:sz w:val="28"/>
                <w:szCs w:val="28"/>
              </w:rPr>
              <w:t>及</w:t>
            </w:r>
            <w:proofErr w:type="gramStart"/>
            <w:r w:rsidRPr="00DB5E38">
              <w:rPr>
                <w:rFonts w:ascii="仿宋" w:eastAsia="仿宋" w:hAnsi="仿宋" w:cs="宋体"/>
                <w:bCs/>
                <w:kern w:val="0"/>
                <w:sz w:val="28"/>
                <w:szCs w:val="28"/>
              </w:rPr>
              <w:t>辋</w:t>
            </w:r>
            <w:proofErr w:type="gramEnd"/>
            <w:r w:rsidRPr="00DB5E38">
              <w:rPr>
                <w:rFonts w:ascii="仿宋" w:eastAsia="仿宋" w:hAnsi="仿宋" w:cs="宋体"/>
                <w:bCs/>
                <w:kern w:val="0"/>
                <w:sz w:val="28"/>
                <w:szCs w:val="28"/>
              </w:rPr>
              <w:t>圈为高密度聚</w:t>
            </w:r>
            <w:proofErr w:type="gramStart"/>
            <w:r w:rsidRPr="00DB5E38">
              <w:rPr>
                <w:rFonts w:ascii="仿宋" w:eastAsia="仿宋" w:hAnsi="仿宋" w:cs="宋体"/>
                <w:bCs/>
                <w:kern w:val="0"/>
                <w:sz w:val="28"/>
                <w:szCs w:val="28"/>
              </w:rPr>
              <w:t>乙稀</w:t>
            </w:r>
            <w:proofErr w:type="gramEnd"/>
            <w:r w:rsidRPr="00DB5E38">
              <w:rPr>
                <w:rFonts w:ascii="仿宋" w:eastAsia="仿宋" w:hAnsi="仿宋" w:cs="宋体"/>
                <w:bCs/>
                <w:kern w:val="0"/>
                <w:sz w:val="28"/>
                <w:szCs w:val="28"/>
              </w:rPr>
              <w:t>材质；轮胎为 100%橡胶材质，直径Φ200mm。</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10</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底下4个轮子的整套重量为12kg。</w:t>
            </w:r>
            <w:r w:rsidRPr="00DB5E38">
              <w:rPr>
                <w:rFonts w:eastAsia="仿宋" w:cs="Calibri"/>
                <w:bCs/>
                <w:kern w:val="0"/>
                <w:sz w:val="28"/>
                <w:szCs w:val="28"/>
              </w:rPr>
              <w:t> </w:t>
            </w:r>
          </w:p>
          <w:p w:rsidR="008954CE" w:rsidRPr="00DB5E38" w:rsidRDefault="005F44EC">
            <w:pPr>
              <w:rPr>
                <w:rFonts w:eastAsia="仿宋" w:cs="Calibri"/>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11</w:t>
            </w:r>
            <w:r w:rsidRPr="00DB5E38">
              <w:rPr>
                <w:rFonts w:ascii="仿宋" w:eastAsia="仿宋" w:hAnsi="仿宋" w:cs="宋体" w:hint="eastAsia"/>
                <w:bCs/>
                <w:kern w:val="0"/>
                <w:sz w:val="28"/>
                <w:szCs w:val="28"/>
              </w:rPr>
              <w:t>）</w:t>
            </w:r>
            <w:proofErr w:type="gramStart"/>
            <w:r w:rsidRPr="00DB5E38">
              <w:rPr>
                <w:rFonts w:ascii="仿宋" w:eastAsia="仿宋" w:hAnsi="仿宋" w:cs="宋体"/>
                <w:bCs/>
                <w:kern w:val="0"/>
                <w:sz w:val="28"/>
                <w:szCs w:val="28"/>
              </w:rPr>
              <w:t>桶身正面</w:t>
            </w:r>
            <w:proofErr w:type="gramEnd"/>
            <w:r w:rsidRPr="00DB5E38">
              <w:rPr>
                <w:rFonts w:ascii="仿宋" w:eastAsia="仿宋" w:hAnsi="仿宋" w:cs="宋体"/>
                <w:bCs/>
                <w:kern w:val="0"/>
                <w:sz w:val="28"/>
                <w:szCs w:val="28"/>
              </w:rPr>
              <w:t>丝印垃圾投放标志。</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eastAsia="仿宋" w:cs="Calibri" w:hint="eastAsia"/>
                <w:bCs/>
                <w:kern w:val="0"/>
                <w:sz w:val="28"/>
                <w:szCs w:val="28"/>
              </w:rPr>
              <w:t>4</w:t>
            </w:r>
            <w:r w:rsidRPr="00DB5E38">
              <w:rPr>
                <w:rFonts w:eastAsia="仿宋" w:cs="Calibri" w:hint="eastAsia"/>
                <w:bCs/>
                <w:kern w:val="0"/>
                <w:sz w:val="28"/>
                <w:szCs w:val="28"/>
              </w:rPr>
              <w:t>、</w:t>
            </w:r>
            <w:r w:rsidRPr="00DB5E38">
              <w:rPr>
                <w:rFonts w:ascii="仿宋" w:eastAsia="仿宋" w:hAnsi="仿宋" w:hint="eastAsia"/>
                <w:sz w:val="28"/>
                <w:szCs w:val="28"/>
              </w:rPr>
              <w:t>每个桶的颜色</w:t>
            </w:r>
            <w:r w:rsidR="002A2EC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不可偏离</w:t>
            </w:r>
          </w:p>
        </w:tc>
      </w:tr>
      <w:tr w:rsidR="008954CE" w:rsidRPr="00DB5E3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cs="宋体" w:hint="eastAsia"/>
                <w:bCs/>
                <w:kern w:val="0"/>
                <w:sz w:val="28"/>
                <w:szCs w:val="28"/>
              </w:rPr>
              <w:lastRenderedPageBreak/>
              <w:t>7</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cs="宋体" w:hint="eastAsia"/>
                <w:bCs/>
                <w:kern w:val="0"/>
                <w:sz w:val="28"/>
                <w:szCs w:val="28"/>
              </w:rPr>
              <w:t>垃圾桶检</w:t>
            </w:r>
            <w:r w:rsidRPr="00DB5E38">
              <w:rPr>
                <w:rFonts w:ascii="仿宋" w:eastAsia="仿宋" w:hAnsi="仿宋" w:cs="宋体" w:hint="eastAsia"/>
                <w:bCs/>
                <w:kern w:val="0"/>
                <w:sz w:val="28"/>
                <w:szCs w:val="28"/>
              </w:rPr>
              <w:lastRenderedPageBreak/>
              <w:t>测</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hint="eastAsia"/>
                <w:sz w:val="28"/>
                <w:szCs w:val="28"/>
              </w:rPr>
              <w:lastRenderedPageBreak/>
              <w:t>所有垃圾桶的样品检测报告应包括以下内容：</w:t>
            </w:r>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1" w:name="_Toc73020226"/>
            <w:r w:rsidRPr="00DB5E38">
              <w:rPr>
                <w:rFonts w:ascii="仿宋" w:eastAsia="仿宋" w:hAnsi="仿宋"/>
                <w:sz w:val="28"/>
                <w:szCs w:val="28"/>
              </w:rPr>
              <w:t>1</w:t>
            </w:r>
            <w:r w:rsidRPr="00DB5E38">
              <w:rPr>
                <w:rFonts w:ascii="仿宋" w:eastAsia="仿宋" w:hAnsi="仿宋" w:hint="eastAsia"/>
                <w:sz w:val="28"/>
                <w:szCs w:val="28"/>
              </w:rPr>
              <w:t>、规格与尺寸：容器壁厚、容积。</w:t>
            </w:r>
            <w:bookmarkEnd w:id="51"/>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2" w:name="_Toc73020227"/>
            <w:r w:rsidRPr="00DB5E38">
              <w:rPr>
                <w:rFonts w:ascii="仿宋" w:eastAsia="仿宋" w:hAnsi="仿宋"/>
                <w:sz w:val="28"/>
                <w:szCs w:val="28"/>
              </w:rPr>
              <w:lastRenderedPageBreak/>
              <w:t>2</w:t>
            </w:r>
            <w:r w:rsidRPr="00DB5E38">
              <w:rPr>
                <w:rFonts w:ascii="仿宋" w:eastAsia="仿宋" w:hAnsi="仿宋" w:hint="eastAsia"/>
                <w:sz w:val="28"/>
                <w:szCs w:val="28"/>
              </w:rPr>
              <w:t>、材质和性能：抗冷热性、硬度指标、脚踏翻盖机构可靠性、坠落实验、重锤冲击，以上检测方法按《塑料垃圾桶通用技术条件（CJ/T280-2008）》。技术参数需符合本表所涉要求。产品检测（供货时）：委托有资质单位检测</w:t>
            </w:r>
            <w:bookmarkEnd w:id="52"/>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3" w:name="_Toc73020228"/>
            <w:r w:rsidRPr="00DB5E38">
              <w:rPr>
                <w:rFonts w:ascii="仿宋" w:eastAsia="仿宋" w:hAnsi="仿宋"/>
                <w:sz w:val="28"/>
                <w:szCs w:val="28"/>
              </w:rPr>
              <w:t>3</w:t>
            </w:r>
            <w:r w:rsidRPr="00DB5E38">
              <w:rPr>
                <w:rFonts w:ascii="仿宋" w:eastAsia="仿宋" w:hAnsi="仿宋" w:hint="eastAsia"/>
                <w:sz w:val="28"/>
                <w:szCs w:val="28"/>
              </w:rPr>
              <w:t>、每种规格各抽取</w:t>
            </w:r>
            <w:r w:rsidRPr="00DB5E38">
              <w:rPr>
                <w:rFonts w:ascii="仿宋" w:eastAsia="仿宋" w:hAnsi="仿宋"/>
                <w:sz w:val="28"/>
                <w:szCs w:val="28"/>
              </w:rPr>
              <w:t>20</w:t>
            </w:r>
            <w:r w:rsidRPr="00DB5E38">
              <w:rPr>
                <w:rFonts w:ascii="仿宋" w:eastAsia="仿宋" w:hAnsi="仿宋" w:hint="eastAsia"/>
                <w:sz w:val="28"/>
                <w:szCs w:val="28"/>
              </w:rPr>
              <w:t>个样 品进行检测。</w:t>
            </w:r>
            <w:bookmarkEnd w:id="53"/>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4" w:name="_Toc73020229"/>
            <w:r w:rsidRPr="00DB5E38">
              <w:rPr>
                <w:rFonts w:ascii="仿宋" w:eastAsia="仿宋" w:hAnsi="仿宋"/>
                <w:sz w:val="28"/>
                <w:szCs w:val="28"/>
              </w:rPr>
              <w:t>4</w:t>
            </w:r>
            <w:r w:rsidRPr="00DB5E38">
              <w:rPr>
                <w:rFonts w:ascii="仿宋" w:eastAsia="仿宋" w:hAnsi="仿宋" w:hint="eastAsia"/>
                <w:sz w:val="28"/>
                <w:szCs w:val="28"/>
              </w:rPr>
              <w:t>、检测项目至少包括：</w:t>
            </w:r>
            <w:bookmarkEnd w:id="54"/>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5" w:name="_Toc73020230"/>
            <w:r w:rsidRPr="00DB5E38">
              <w:rPr>
                <w:rFonts w:ascii="仿宋" w:eastAsia="仿宋" w:hAnsi="仿宋" w:hint="eastAsia"/>
                <w:sz w:val="28"/>
                <w:szCs w:val="28"/>
              </w:rPr>
              <w:t>（1）容积（实际容积允许偏差-5%（含）～+5%（含））；</w:t>
            </w:r>
            <w:bookmarkEnd w:id="55"/>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6" w:name="_Toc73020231"/>
            <w:r w:rsidRPr="00DB5E38">
              <w:rPr>
                <w:rFonts w:ascii="仿宋" w:eastAsia="仿宋" w:hAnsi="仿宋" w:hint="eastAsia"/>
                <w:sz w:val="28"/>
                <w:szCs w:val="28"/>
              </w:rPr>
              <w:t>容器壁厚、抗冷热性、脚踏翻盖机构可靠性、坠落实验、重锤冲击、滚轮可靠性行驶试验、滚轮承载能力试验、吊挂部位可靠性试验。</w:t>
            </w:r>
            <w:bookmarkEnd w:id="56"/>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7" w:name="_Toc73020232"/>
            <w:r w:rsidRPr="00DB5E38">
              <w:rPr>
                <w:rFonts w:ascii="仿宋" w:eastAsia="仿宋" w:hAnsi="仿宋" w:hint="eastAsia"/>
                <w:sz w:val="28"/>
                <w:szCs w:val="28"/>
              </w:rPr>
              <w:t>（2）以上检测方法按《塑料垃圾桶通用技术条件（CJ/T280-2008）》。其中容器壁厚允许偏差-5%（含）～+5%（含）。</w:t>
            </w:r>
            <w:bookmarkEnd w:id="57"/>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8" w:name="_Toc73020233"/>
            <w:r w:rsidRPr="00DB5E38">
              <w:rPr>
                <w:rFonts w:ascii="仿宋" w:eastAsia="仿宋" w:hAnsi="仿宋" w:hint="eastAsia"/>
                <w:sz w:val="28"/>
                <w:szCs w:val="28"/>
              </w:rPr>
              <w:t>（3）台阶下落试验、硬度指标</w:t>
            </w:r>
            <w:bookmarkEnd w:id="58"/>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9" w:name="_Toc73020234"/>
            <w:r w:rsidRPr="00DB5E38">
              <w:rPr>
                <w:rFonts w:ascii="仿宋" w:eastAsia="仿宋" w:hAnsi="仿宋" w:hint="eastAsia"/>
                <w:sz w:val="28"/>
                <w:szCs w:val="28"/>
              </w:rPr>
              <w:t>（4）色差检测：委托人自行进行外观色差检测，若与标准色</w:t>
            </w:r>
            <w:proofErr w:type="gramStart"/>
            <w:r w:rsidRPr="00DB5E38">
              <w:rPr>
                <w:rFonts w:ascii="仿宋" w:eastAsia="仿宋" w:hAnsi="仿宋" w:hint="eastAsia"/>
                <w:sz w:val="28"/>
                <w:szCs w:val="28"/>
              </w:rPr>
              <w:t>卡明显</w:t>
            </w:r>
            <w:proofErr w:type="gramEnd"/>
            <w:r w:rsidRPr="00DB5E38">
              <w:rPr>
                <w:rFonts w:ascii="仿宋" w:eastAsia="仿宋" w:hAnsi="仿宋" w:hint="eastAsia"/>
                <w:sz w:val="28"/>
                <w:szCs w:val="28"/>
              </w:rPr>
              <w:t>不符，则做退货处理。</w:t>
            </w:r>
            <w:bookmarkEnd w:id="59"/>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60" w:name="_Toc73020235"/>
            <w:r w:rsidRPr="00DB5E38">
              <w:rPr>
                <w:rFonts w:ascii="仿宋" w:eastAsia="仿宋" w:hAnsi="仿宋" w:hint="eastAsia"/>
                <w:sz w:val="28"/>
                <w:szCs w:val="28"/>
              </w:rPr>
              <w:t>5、所用</w:t>
            </w:r>
            <w:proofErr w:type="gramStart"/>
            <w:r w:rsidRPr="00DB5E38">
              <w:rPr>
                <w:rFonts w:ascii="仿宋" w:eastAsia="仿宋" w:hAnsi="仿宋" w:hint="eastAsia"/>
                <w:sz w:val="28"/>
                <w:szCs w:val="28"/>
              </w:rPr>
              <w:t>材质需</w:t>
            </w:r>
            <w:proofErr w:type="gramEnd"/>
            <w:r w:rsidRPr="00DB5E38">
              <w:rPr>
                <w:rFonts w:ascii="仿宋" w:eastAsia="仿宋" w:hAnsi="仿宋" w:hint="eastAsia"/>
                <w:sz w:val="28"/>
                <w:szCs w:val="28"/>
              </w:rPr>
              <w:t>为全新料。发标方有权对所供产品成分进行抽检。</w:t>
            </w:r>
            <w:bookmarkEnd w:id="60"/>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hint="eastAsia"/>
                <w:sz w:val="28"/>
                <w:szCs w:val="28"/>
              </w:rPr>
              <w:lastRenderedPageBreak/>
              <w:t>不可</w:t>
            </w:r>
            <w:r w:rsidRPr="00DB5E38">
              <w:rPr>
                <w:rFonts w:ascii="仿宋" w:eastAsia="仿宋" w:hAnsi="仿宋" w:hint="eastAsia"/>
                <w:sz w:val="28"/>
                <w:szCs w:val="28"/>
              </w:rPr>
              <w:lastRenderedPageBreak/>
              <w:t>偏离</w:t>
            </w:r>
          </w:p>
        </w:tc>
      </w:tr>
    </w:tbl>
    <w:p w:rsidR="000B5031" w:rsidRDefault="000B5031">
      <w:pPr>
        <w:jc w:val="center"/>
        <w:rPr>
          <w:rFonts w:ascii="等线" w:eastAsia="等线" w:hAnsi="等线" w:cs="宋体"/>
          <w:color w:val="000000"/>
          <w:kern w:val="0"/>
          <w:sz w:val="40"/>
          <w:szCs w:val="40"/>
        </w:rPr>
      </w:pPr>
    </w:p>
    <w:p w:rsidR="000B5031" w:rsidRDefault="000B5031" w:rsidP="009E10E1">
      <w:pPr>
        <w:rPr>
          <w:rFonts w:ascii="等线" w:eastAsia="等线" w:hAnsi="等线" w:cs="宋体"/>
          <w:color w:val="000000"/>
          <w:kern w:val="0"/>
          <w:sz w:val="40"/>
          <w:szCs w:val="40"/>
        </w:rPr>
      </w:pPr>
    </w:p>
    <w:p w:rsidR="008954CE" w:rsidRDefault="005F44EC">
      <w:pPr>
        <w:jc w:val="center"/>
        <w:rPr>
          <w:rFonts w:ascii="等线" w:eastAsia="等线" w:hAnsi="等线" w:cs="宋体"/>
          <w:color w:val="000000"/>
          <w:kern w:val="0"/>
          <w:sz w:val="40"/>
          <w:szCs w:val="40"/>
        </w:rPr>
      </w:pPr>
      <w:r>
        <w:rPr>
          <w:rFonts w:ascii="等线" w:eastAsia="等线" w:hAnsi="等线" w:cs="宋体" w:hint="eastAsia"/>
          <w:color w:val="000000"/>
          <w:kern w:val="0"/>
          <w:sz w:val="40"/>
          <w:szCs w:val="40"/>
        </w:rPr>
        <w:t>分类垃圾桶采购清单</w:t>
      </w: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134"/>
        <w:gridCol w:w="4820"/>
        <w:gridCol w:w="1134"/>
        <w:gridCol w:w="1134"/>
        <w:gridCol w:w="1701"/>
      </w:tblGrid>
      <w:tr w:rsidR="008954CE">
        <w:trPr>
          <w:trHeight w:val="629"/>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序号</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项目名称</w:t>
            </w:r>
          </w:p>
        </w:tc>
        <w:tc>
          <w:tcPr>
            <w:tcW w:w="4820"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项目特征描述</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计量单位</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采购数量</w:t>
            </w:r>
          </w:p>
        </w:tc>
        <w:tc>
          <w:tcPr>
            <w:tcW w:w="1701" w:type="dxa"/>
            <w:shd w:val="clear" w:color="auto" w:fill="auto"/>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备注</w:t>
            </w:r>
          </w:p>
        </w:tc>
      </w:tr>
      <w:tr w:rsidR="008954CE">
        <w:trPr>
          <w:trHeight w:val="2513"/>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1</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四类</w:t>
            </w:r>
            <w:r w:rsidR="00444F00" w:rsidRPr="000B5031">
              <w:rPr>
                <w:rFonts w:ascii="宋体" w:hAnsi="宋体" w:cs="宋体" w:hint="eastAsia"/>
                <w:color w:val="000000"/>
                <w:kern w:val="0"/>
                <w:szCs w:val="21"/>
              </w:rPr>
              <w:t>桶</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1.四类箱（固定摆放,</w:t>
            </w:r>
            <w:proofErr w:type="gramStart"/>
            <w:r>
              <w:rPr>
                <w:rFonts w:ascii="宋体" w:hAnsi="宋体" w:cs="宋体" w:hint="eastAsia"/>
                <w:color w:val="000000"/>
                <w:kern w:val="0"/>
                <w:szCs w:val="21"/>
              </w:rPr>
              <w:t>厨余垃圾</w:t>
            </w:r>
            <w:proofErr w:type="gramEnd"/>
            <w:r>
              <w:rPr>
                <w:rFonts w:ascii="宋体" w:hAnsi="宋体" w:cs="宋体" w:hint="eastAsia"/>
                <w:color w:val="000000"/>
                <w:kern w:val="0"/>
                <w:szCs w:val="21"/>
              </w:rPr>
              <w:t>、可回收、其他及有害垃圾，单桶规格不小于83.5cm*34cm*34cm）</w:t>
            </w:r>
            <w:r w:rsidR="002A2EC4" w:rsidRPr="002A2EC4">
              <w:rPr>
                <w:rFonts w:ascii="宋体" w:hAnsi="宋体" w:cs="宋体" w:hint="eastAsia"/>
                <w:color w:val="000000"/>
                <w:kern w:val="0"/>
                <w:szCs w:val="21"/>
              </w:rPr>
              <w:t>（±</w:t>
            </w:r>
            <w:r w:rsidR="002A2EC4" w:rsidRPr="002A2EC4">
              <w:rPr>
                <w:rFonts w:ascii="宋体" w:hAnsi="宋体" w:cs="宋体"/>
                <w:color w:val="000000"/>
                <w:kern w:val="0"/>
                <w:szCs w:val="21"/>
              </w:rPr>
              <w:t>5mm）</w:t>
            </w:r>
          </w:p>
          <w:p w:rsidR="008954CE" w:rsidRDefault="005F44EC">
            <w:pPr>
              <w:rPr>
                <w:rFonts w:ascii="宋体" w:hAnsi="宋体" w:cs="宋体"/>
                <w:color w:val="000000"/>
                <w:kern w:val="0"/>
                <w:szCs w:val="21"/>
              </w:rPr>
            </w:pPr>
            <w:r>
              <w:rPr>
                <w:rFonts w:ascii="宋体" w:hAnsi="宋体" w:cs="宋体" w:hint="eastAsia"/>
                <w:color w:val="000000"/>
                <w:kern w:val="0"/>
                <w:szCs w:val="21"/>
              </w:rPr>
              <w:t>2.材质：外壳304不锈钢拉丝面板，内桶304不锈钢；不锈钢面板原色，不锈钢垃圾桶为一体成型，垃圾投放口带自动复位挡板，防止异味飘出，桶的背后或侧边开有便出内桶的窗口，窗口上需要安装固定锁</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32</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2559"/>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二类垃圾</w:t>
            </w:r>
            <w:r w:rsidR="00444F00">
              <w:rPr>
                <w:rFonts w:ascii="仿宋" w:eastAsia="仿宋" w:hAnsi="仿宋" w:hint="eastAsia"/>
                <w:sz w:val="28"/>
                <w:szCs w:val="28"/>
              </w:rPr>
              <w:t>桶</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1.二类垃圾桶（可回收、其他垃圾,规格为外径不小于80cm*35cm*91cm</w:t>
            </w:r>
            <w:r w:rsidR="00272942">
              <w:rPr>
                <w:rFonts w:ascii="宋体" w:hAnsi="宋体" w:cs="宋体"/>
                <w:color w:val="000000"/>
                <w:kern w:val="0"/>
                <w:szCs w:val="21"/>
              </w:rPr>
              <w:t xml:space="preserve"> </w:t>
            </w:r>
            <w:r w:rsidR="00272942" w:rsidRPr="00B77D97">
              <w:rPr>
                <w:rFonts w:ascii="宋体" w:hAnsi="宋体" w:cs="宋体" w:hint="eastAsia"/>
                <w:color w:val="000000"/>
                <w:kern w:val="0"/>
                <w:szCs w:val="21"/>
              </w:rPr>
              <w:t>（±5mm）</w:t>
            </w:r>
            <w:r>
              <w:rPr>
                <w:rFonts w:ascii="宋体" w:hAnsi="宋体" w:cs="宋体" w:hint="eastAsia"/>
                <w:color w:val="000000"/>
                <w:kern w:val="0"/>
                <w:szCs w:val="21"/>
              </w:rPr>
              <w:t>，内径不小于34cm*34cm*60cm）</w:t>
            </w:r>
            <w:r w:rsidR="00272942" w:rsidRPr="00B77D97">
              <w:rPr>
                <w:rFonts w:ascii="宋体" w:hAnsi="宋体" w:cs="宋体" w:hint="eastAsia"/>
                <w:color w:val="000000"/>
                <w:kern w:val="0"/>
                <w:szCs w:val="21"/>
              </w:rPr>
              <w:t>（±5mm）</w:t>
            </w:r>
          </w:p>
          <w:p w:rsidR="008954CE" w:rsidRDefault="005F44EC">
            <w:pPr>
              <w:rPr>
                <w:rFonts w:ascii="宋体" w:hAnsi="宋体" w:cs="宋体"/>
                <w:color w:val="000000"/>
                <w:kern w:val="0"/>
                <w:szCs w:val="21"/>
              </w:rPr>
            </w:pPr>
            <w:r>
              <w:rPr>
                <w:rFonts w:ascii="宋体" w:hAnsi="宋体" w:cs="宋体" w:hint="eastAsia"/>
                <w:color w:val="000000"/>
                <w:kern w:val="0"/>
                <w:szCs w:val="21"/>
              </w:rPr>
              <w:t>2.材质：外壳304 不锈钢拉丝面板+表面哑光喷涂，内桶304不锈钢；颜色：箱体深灰部分Pantone10c，图标Pantone3c，不锈钢面板原色、非连体式可独立组合(与福田中心区统一标准，新增地下停车场）</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68</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735"/>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3</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三类</w:t>
            </w:r>
            <w:r w:rsidR="00444F00" w:rsidRPr="000B5031">
              <w:rPr>
                <w:rFonts w:ascii="宋体" w:hAnsi="宋体" w:cs="宋体" w:hint="eastAsia"/>
                <w:color w:val="000000"/>
                <w:kern w:val="0"/>
                <w:szCs w:val="21"/>
              </w:rPr>
              <w:t>桶</w:t>
            </w:r>
            <w:r>
              <w:rPr>
                <w:rFonts w:ascii="宋体" w:hAnsi="宋体" w:cs="宋体" w:hint="eastAsia"/>
                <w:color w:val="000000"/>
                <w:kern w:val="0"/>
                <w:szCs w:val="21"/>
              </w:rPr>
              <w:t>120L</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1.三类箱120L(固定摆放,</w:t>
            </w:r>
            <w:proofErr w:type="gramStart"/>
            <w:r>
              <w:rPr>
                <w:rFonts w:ascii="宋体" w:hAnsi="宋体" w:cs="宋体" w:hint="eastAsia"/>
                <w:color w:val="000000"/>
                <w:kern w:val="0"/>
                <w:szCs w:val="21"/>
              </w:rPr>
              <w:t>厨余垃圾</w:t>
            </w:r>
            <w:proofErr w:type="gramEnd"/>
            <w:r>
              <w:rPr>
                <w:rFonts w:ascii="宋体" w:hAnsi="宋体" w:cs="宋体" w:hint="eastAsia"/>
                <w:color w:val="000000"/>
                <w:kern w:val="0"/>
                <w:szCs w:val="21"/>
              </w:rPr>
              <w:t>、可回收和其他垃圾）</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proofErr w:type="gramStart"/>
            <w:r>
              <w:rPr>
                <w:rFonts w:ascii="宋体" w:hAnsi="宋体" w:cs="宋体" w:hint="eastAsia"/>
                <w:color w:val="000000"/>
                <w:kern w:val="0"/>
                <w:szCs w:val="21"/>
              </w:rPr>
              <w:t>带脚踩</w:t>
            </w:r>
            <w:proofErr w:type="gramEnd"/>
            <w:r>
              <w:rPr>
                <w:rFonts w:ascii="宋体" w:hAnsi="宋体" w:cs="宋体" w:hint="eastAsia"/>
                <w:color w:val="000000"/>
                <w:kern w:val="0"/>
                <w:szCs w:val="21"/>
              </w:rPr>
              <w:t>开盖分类桶</w:t>
            </w:r>
            <w:r w:rsidR="00985FE4">
              <w:rPr>
                <w:rFonts w:ascii="宋体" w:hAnsi="宋体" w:cs="宋体" w:hint="eastAsia"/>
                <w:color w:val="000000"/>
                <w:kern w:val="0"/>
                <w:szCs w:val="21"/>
              </w:rPr>
              <w:t>材料使用</w:t>
            </w:r>
            <w:r w:rsidR="002A2EC4" w:rsidRPr="002A2EC4">
              <w:rPr>
                <w:rFonts w:ascii="宋体" w:hAnsi="宋体" w:cs="宋体"/>
                <w:color w:val="000000"/>
                <w:kern w:val="0"/>
                <w:szCs w:val="21"/>
              </w:rPr>
              <w:t>高密度聚乙烯</w:t>
            </w:r>
            <w:r>
              <w:rPr>
                <w:rFonts w:ascii="宋体" w:hAnsi="宋体" w:cs="宋体" w:hint="eastAsia"/>
                <w:color w:val="000000"/>
                <w:kern w:val="0"/>
                <w:szCs w:val="21"/>
              </w:rPr>
              <w:t>塑胶（三类垃圾桶用于餐饮广场固定摆放使用120L）</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20</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691"/>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4</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餐饮垃圾收集二类</w:t>
            </w:r>
            <w:r w:rsidR="00444F00">
              <w:rPr>
                <w:rFonts w:ascii="仿宋" w:eastAsia="仿宋" w:hAnsi="仿宋" w:hint="eastAsia"/>
                <w:sz w:val="28"/>
                <w:szCs w:val="28"/>
              </w:rPr>
              <w:t>桶</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1.餐饮垃圾收集</w:t>
            </w:r>
            <w:proofErr w:type="gramStart"/>
            <w:r>
              <w:rPr>
                <w:rFonts w:ascii="宋体" w:hAnsi="宋体" w:cs="宋体" w:hint="eastAsia"/>
                <w:color w:val="000000"/>
                <w:kern w:val="0"/>
                <w:szCs w:val="21"/>
              </w:rPr>
              <w:t>二类箱不小于</w:t>
            </w:r>
            <w:proofErr w:type="gramEnd"/>
            <w:r w:rsidR="00B35CBC">
              <w:rPr>
                <w:rFonts w:ascii="宋体" w:hAnsi="宋体" w:cs="宋体"/>
                <w:color w:val="000000"/>
                <w:kern w:val="0"/>
                <w:szCs w:val="21"/>
              </w:rPr>
              <w:t>10</w:t>
            </w:r>
            <w:r w:rsidR="00B35CBC">
              <w:rPr>
                <w:rFonts w:ascii="宋体" w:hAnsi="宋体" w:cs="宋体" w:hint="eastAsia"/>
                <w:color w:val="000000"/>
                <w:kern w:val="0"/>
                <w:szCs w:val="21"/>
              </w:rPr>
              <w:t>0L</w:t>
            </w:r>
            <w:r w:rsidR="00272942">
              <w:rPr>
                <w:rFonts w:ascii="宋体" w:hAnsi="宋体" w:cs="宋体"/>
                <w:color w:val="000000"/>
                <w:kern w:val="0"/>
                <w:szCs w:val="21"/>
              </w:rPr>
              <w:t xml:space="preserve"> </w:t>
            </w:r>
            <w:r w:rsidR="00272942" w:rsidRPr="00B77D97">
              <w:rPr>
                <w:rFonts w:ascii="宋体" w:hAnsi="宋体" w:cs="宋体" w:hint="eastAsia"/>
                <w:color w:val="000000"/>
                <w:kern w:val="0"/>
                <w:szCs w:val="21"/>
              </w:rPr>
              <w:t>（±5mm）</w:t>
            </w:r>
            <w:r>
              <w:rPr>
                <w:rFonts w:ascii="宋体" w:hAnsi="宋体" w:cs="宋体" w:hint="eastAsia"/>
                <w:color w:val="000000"/>
                <w:kern w:val="0"/>
                <w:szCs w:val="21"/>
              </w:rPr>
              <w:t>（垃圾收集使用）</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r w:rsidR="00985FE4">
              <w:rPr>
                <w:rFonts w:ascii="宋体" w:hAnsi="宋体" w:cs="宋体" w:hint="eastAsia"/>
                <w:color w:val="000000"/>
                <w:kern w:val="0"/>
                <w:szCs w:val="21"/>
              </w:rPr>
              <w:t>材料使用</w:t>
            </w:r>
            <w:r w:rsidR="00985FE4" w:rsidRPr="00166BC1">
              <w:rPr>
                <w:rFonts w:ascii="宋体" w:hAnsi="宋体" w:cs="宋体"/>
                <w:color w:val="000000"/>
                <w:kern w:val="0"/>
                <w:szCs w:val="21"/>
              </w:rPr>
              <w:t>高密度聚乙烯</w:t>
            </w:r>
            <w:r w:rsidR="00985FE4">
              <w:rPr>
                <w:rFonts w:ascii="宋体" w:hAnsi="宋体" w:cs="宋体" w:hint="eastAsia"/>
                <w:color w:val="000000"/>
                <w:kern w:val="0"/>
                <w:szCs w:val="21"/>
              </w:rPr>
              <w:t>塑胶</w:t>
            </w:r>
            <w:r>
              <w:rPr>
                <w:rFonts w:ascii="宋体" w:hAnsi="宋体" w:cs="宋体" w:hint="eastAsia"/>
                <w:color w:val="000000"/>
                <w:kern w:val="0"/>
                <w:szCs w:val="21"/>
              </w:rPr>
              <w:t>(配带轮托盘便于收集垃圾使用，轮子为万向轮带有锁死功能，垃圾桶带扶手有防侧翻功能)</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30</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692"/>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5</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.其它垃圾桶240L</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1.其它垃圾桶240L</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r w:rsidR="00985FE4">
              <w:rPr>
                <w:rFonts w:ascii="宋体" w:hAnsi="宋体" w:cs="宋体" w:hint="eastAsia"/>
                <w:color w:val="000000"/>
                <w:kern w:val="0"/>
                <w:szCs w:val="21"/>
              </w:rPr>
              <w:t>材料使用</w:t>
            </w:r>
            <w:r w:rsidR="00985FE4" w:rsidRPr="00166BC1">
              <w:rPr>
                <w:rFonts w:ascii="宋体" w:hAnsi="宋体" w:cs="宋体"/>
                <w:color w:val="000000"/>
                <w:kern w:val="0"/>
                <w:szCs w:val="21"/>
              </w:rPr>
              <w:t>高密度聚乙烯</w:t>
            </w:r>
            <w:r w:rsidR="00985FE4">
              <w:rPr>
                <w:rFonts w:ascii="宋体" w:hAnsi="宋体" w:cs="宋体" w:hint="eastAsia"/>
                <w:color w:val="000000"/>
                <w:kern w:val="0"/>
                <w:szCs w:val="21"/>
              </w:rPr>
              <w:t>塑胶</w:t>
            </w:r>
            <w:r>
              <w:rPr>
                <w:rFonts w:ascii="宋体" w:hAnsi="宋体" w:cs="宋体" w:hint="eastAsia"/>
                <w:color w:val="000000"/>
                <w:kern w:val="0"/>
                <w:szCs w:val="21"/>
              </w:rPr>
              <w:t>带两轮＋带盖（与新采购的密封式垃圾清运车配套使用带两轮）</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158</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417"/>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6</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其它垃圾桶660L</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1.其它垃圾桶660L</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r w:rsidR="00985FE4">
              <w:rPr>
                <w:rFonts w:ascii="宋体" w:hAnsi="宋体" w:cs="宋体" w:hint="eastAsia"/>
                <w:color w:val="000000"/>
                <w:kern w:val="0"/>
                <w:szCs w:val="21"/>
              </w:rPr>
              <w:t>材料使用</w:t>
            </w:r>
            <w:r w:rsidR="00985FE4" w:rsidRPr="00166BC1">
              <w:rPr>
                <w:rFonts w:ascii="宋体" w:hAnsi="宋体" w:cs="宋体"/>
                <w:color w:val="000000"/>
                <w:kern w:val="0"/>
                <w:szCs w:val="21"/>
              </w:rPr>
              <w:t>高密度聚乙烯</w:t>
            </w:r>
            <w:r w:rsidR="00985FE4">
              <w:rPr>
                <w:rFonts w:ascii="宋体" w:hAnsi="宋体" w:cs="宋体" w:hint="eastAsia"/>
                <w:color w:val="000000"/>
                <w:kern w:val="0"/>
                <w:szCs w:val="21"/>
              </w:rPr>
              <w:t>塑胶</w:t>
            </w:r>
            <w:r>
              <w:rPr>
                <w:rFonts w:ascii="宋体" w:hAnsi="宋体" w:cs="宋体" w:hint="eastAsia"/>
                <w:color w:val="000000"/>
                <w:kern w:val="0"/>
                <w:szCs w:val="21"/>
              </w:rPr>
              <w:t>（带4轮）</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50</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bl>
    <w:p w:rsidR="008954CE" w:rsidRDefault="008954CE">
      <w:pPr>
        <w:jc w:val="center"/>
        <w:rPr>
          <w:rFonts w:ascii="等线" w:eastAsia="等线" w:hAnsi="等线" w:cs="宋体"/>
          <w:color w:val="000000"/>
          <w:kern w:val="0"/>
          <w:sz w:val="10"/>
          <w:szCs w:val="10"/>
        </w:rPr>
      </w:pPr>
    </w:p>
    <w:p w:rsidR="008954CE" w:rsidRDefault="008954CE">
      <w:pPr>
        <w:ind w:leftChars="100" w:left="210" w:firstLineChars="23" w:firstLine="69"/>
        <w:jc w:val="center"/>
        <w:rPr>
          <w:rFonts w:ascii="仿宋" w:eastAsia="仿宋" w:hAnsi="仿宋"/>
          <w:b/>
          <w:sz w:val="30"/>
          <w:szCs w:val="30"/>
          <w:highlight w:val="yellow"/>
        </w:rPr>
      </w:pPr>
    </w:p>
    <w:p w:rsidR="008954CE" w:rsidRDefault="008954CE">
      <w:pPr>
        <w:ind w:leftChars="100" w:left="210" w:firstLineChars="23" w:firstLine="69"/>
        <w:rPr>
          <w:rFonts w:ascii="仿宋" w:eastAsia="仿宋" w:hAnsi="仿宋"/>
          <w:b/>
          <w:sz w:val="30"/>
          <w:szCs w:val="30"/>
          <w:highlight w:val="yellow"/>
        </w:rPr>
      </w:pPr>
    </w:p>
    <w:p w:rsidR="008954CE" w:rsidRDefault="005F44EC">
      <w:pPr>
        <w:ind w:leftChars="100" w:left="210" w:firstLineChars="23" w:firstLine="69"/>
        <w:jc w:val="center"/>
        <w:rPr>
          <w:rFonts w:ascii="宋体" w:hAnsi="宋体"/>
          <w:sz w:val="30"/>
          <w:szCs w:val="30"/>
        </w:rPr>
      </w:pPr>
      <w:r>
        <w:rPr>
          <w:rFonts w:ascii="仿宋" w:eastAsia="仿宋" w:hAnsi="仿宋"/>
          <w:b/>
          <w:sz w:val="30"/>
          <w:szCs w:val="30"/>
        </w:rPr>
        <w:t xml:space="preserve"> </w:t>
      </w:r>
    </w:p>
    <w:p w:rsidR="008954CE" w:rsidRDefault="005F44EC">
      <w:pPr>
        <w:spacing w:line="360" w:lineRule="auto"/>
        <w:jc w:val="center"/>
        <w:outlineLvl w:val="0"/>
        <w:rPr>
          <w:rFonts w:ascii="宋体" w:hAnsi="宋体"/>
          <w:b/>
          <w:sz w:val="30"/>
          <w:szCs w:val="30"/>
        </w:rPr>
      </w:pPr>
      <w:r>
        <w:rPr>
          <w:rFonts w:ascii="宋体" w:hAnsi="宋体"/>
          <w:sz w:val="30"/>
          <w:szCs w:val="30"/>
        </w:rPr>
        <w:br w:type="page"/>
      </w:r>
      <w:bookmarkStart w:id="61" w:name="_Toc73020236"/>
      <w:r>
        <w:rPr>
          <w:rFonts w:hint="eastAsia"/>
          <w:b/>
          <w:sz w:val="30"/>
          <w:szCs w:val="30"/>
        </w:rPr>
        <w:lastRenderedPageBreak/>
        <w:t>第二部分：询价流程</w:t>
      </w:r>
      <w:bookmarkEnd w:id="61"/>
    </w:p>
    <w:p w:rsidR="008954CE" w:rsidRDefault="005F44EC">
      <w:pPr>
        <w:numPr>
          <w:ilvl w:val="0"/>
          <w:numId w:val="1"/>
        </w:numPr>
        <w:spacing w:line="360" w:lineRule="auto"/>
        <w:outlineLvl w:val="1"/>
        <w:rPr>
          <w:rFonts w:ascii="仿宋" w:eastAsia="仿宋" w:hAnsi="仿宋"/>
          <w:b/>
          <w:sz w:val="30"/>
          <w:szCs w:val="30"/>
        </w:rPr>
      </w:pPr>
      <w:bookmarkStart w:id="62" w:name="_Toc38533183"/>
      <w:bookmarkStart w:id="63" w:name="_Toc73020237"/>
      <w:r>
        <w:rPr>
          <w:rFonts w:ascii="仿宋" w:eastAsia="仿宋" w:hAnsi="仿宋" w:hint="eastAsia"/>
          <w:b/>
          <w:sz w:val="30"/>
          <w:szCs w:val="30"/>
        </w:rPr>
        <w:t>询价流程</w:t>
      </w:r>
      <w:bookmarkEnd w:id="62"/>
      <w:bookmarkEnd w:id="63"/>
    </w:p>
    <w:p w:rsidR="008954CE" w:rsidRDefault="005F44EC">
      <w:pPr>
        <w:numPr>
          <w:ilvl w:val="0"/>
          <w:numId w:val="5"/>
        </w:numPr>
        <w:spacing w:line="360" w:lineRule="auto"/>
        <w:ind w:left="851" w:hanging="371"/>
        <w:rPr>
          <w:rFonts w:ascii="仿宋" w:eastAsia="仿宋" w:hAnsi="仿宋"/>
          <w:b/>
          <w:bCs/>
          <w:sz w:val="28"/>
          <w:szCs w:val="28"/>
        </w:rPr>
      </w:pPr>
      <w:r>
        <w:rPr>
          <w:rFonts w:ascii="仿宋" w:eastAsia="仿宋" w:hAnsi="仿宋" w:hint="eastAsia"/>
          <w:b/>
          <w:bCs/>
          <w:sz w:val="28"/>
          <w:szCs w:val="28"/>
        </w:rPr>
        <w:t>参加单位按要求准时进入视频会议室；</w:t>
      </w:r>
    </w:p>
    <w:p w:rsidR="008954CE" w:rsidRDefault="005F44EC">
      <w:pPr>
        <w:numPr>
          <w:ilvl w:val="0"/>
          <w:numId w:val="5"/>
        </w:numPr>
        <w:spacing w:line="360" w:lineRule="auto"/>
        <w:ind w:left="851" w:hanging="371"/>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8954CE" w:rsidRDefault="005F44EC">
      <w:pPr>
        <w:numPr>
          <w:ilvl w:val="0"/>
          <w:numId w:val="5"/>
        </w:numPr>
        <w:spacing w:line="360" w:lineRule="auto"/>
        <w:ind w:left="851" w:hanging="371"/>
        <w:rPr>
          <w:rFonts w:ascii="仿宋" w:eastAsia="仿宋" w:hAnsi="仿宋"/>
          <w:b/>
          <w:bCs/>
          <w:sz w:val="28"/>
          <w:szCs w:val="28"/>
        </w:rPr>
      </w:pPr>
      <w:r>
        <w:rPr>
          <w:rFonts w:ascii="仿宋" w:eastAsia="仿宋" w:hAnsi="仿宋" w:hint="eastAsia"/>
          <w:b/>
          <w:bCs/>
          <w:sz w:val="28"/>
          <w:szCs w:val="28"/>
        </w:rPr>
        <w:t>宣布公开询价开始，宣读公开询价注意事项、流程；</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该项目询价小组全体成员推选询价小组组长；</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b/>
          <w:bCs/>
          <w:sz w:val="28"/>
          <w:szCs w:val="28"/>
        </w:rPr>
        <w:t>采购联系人对参加单位投标文件解密；</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询价小组组长组织询价小组完成对供应商递交的响应文件的完整性检验和符合性审查；</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按照符合采购需求、通过响应文件的完整性检验和符合性审查且报价最低的原则确定中选供应商；</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本项目“询价报告”的出具及确认。</w:t>
      </w:r>
    </w:p>
    <w:p w:rsidR="008954CE" w:rsidRDefault="005F44EC" w:rsidP="003659E5">
      <w:pPr>
        <w:spacing w:afterLines="100" w:line="360" w:lineRule="auto"/>
        <w:ind w:firstLineChars="209" w:firstLine="629"/>
        <w:jc w:val="center"/>
        <w:outlineLvl w:val="0"/>
        <w:rPr>
          <w:rFonts w:ascii="宋体" w:hAnsi="宋体"/>
          <w:b/>
          <w:sz w:val="30"/>
          <w:szCs w:val="30"/>
        </w:rPr>
      </w:pPr>
      <w:bookmarkStart w:id="64" w:name="_Toc478108878"/>
      <w:r>
        <w:rPr>
          <w:rFonts w:ascii="仿宋" w:eastAsia="仿宋" w:hAnsi="仿宋"/>
          <w:b/>
          <w:sz w:val="30"/>
          <w:szCs w:val="30"/>
        </w:rPr>
        <w:br w:type="page"/>
      </w:r>
      <w:bookmarkStart w:id="65" w:name="_Toc38533184"/>
      <w:bookmarkStart w:id="66" w:name="_Toc73020238"/>
      <w:r>
        <w:rPr>
          <w:rFonts w:ascii="宋体" w:hAnsi="宋体" w:hint="eastAsia"/>
          <w:b/>
          <w:sz w:val="30"/>
          <w:szCs w:val="30"/>
        </w:rPr>
        <w:lastRenderedPageBreak/>
        <w:t>第三部分：评审办法</w:t>
      </w:r>
      <w:bookmarkEnd w:id="64"/>
      <w:bookmarkEnd w:id="65"/>
      <w:bookmarkEnd w:id="66"/>
    </w:p>
    <w:p w:rsidR="008954CE" w:rsidRDefault="005F44EC">
      <w:pPr>
        <w:spacing w:line="360" w:lineRule="auto"/>
        <w:ind w:firstLineChars="200" w:firstLine="602"/>
        <w:rPr>
          <w:rFonts w:ascii="仿宋" w:eastAsia="仿宋" w:hAnsi="仿宋"/>
          <w:b/>
          <w:sz w:val="30"/>
          <w:szCs w:val="30"/>
        </w:rPr>
      </w:pPr>
      <w:bookmarkStart w:id="67" w:name="_Toc38533185"/>
      <w:r>
        <w:rPr>
          <w:rFonts w:ascii="仿宋" w:eastAsia="仿宋" w:hAnsi="仿宋" w:hint="eastAsia"/>
          <w:b/>
          <w:sz w:val="30"/>
          <w:szCs w:val="30"/>
        </w:rPr>
        <w:t>评审办法：</w:t>
      </w:r>
      <w:bookmarkEnd w:id="67"/>
    </w:p>
    <w:p w:rsidR="008954CE" w:rsidRDefault="005F44EC">
      <w:pPr>
        <w:spacing w:line="360" w:lineRule="auto"/>
        <w:ind w:firstLineChars="200" w:firstLine="480"/>
        <w:rPr>
          <w:rFonts w:ascii="仿宋" w:eastAsia="仿宋" w:hAnsi="仿宋"/>
          <w:sz w:val="24"/>
        </w:rPr>
      </w:pPr>
      <w:r>
        <w:rPr>
          <w:rFonts w:ascii="仿宋" w:eastAsia="仿宋" w:hAnsi="仿宋" w:hint="eastAsia"/>
          <w:sz w:val="24"/>
        </w:rPr>
        <w:t>首</w:t>
      </w:r>
      <w:r>
        <w:rPr>
          <w:rFonts w:ascii="仿宋" w:eastAsia="仿宋" w:hAnsi="仿宋" w:hint="eastAsia"/>
          <w:sz w:val="30"/>
          <w:szCs w:val="30"/>
        </w:rPr>
        <w:t>先对各参加单位进行符合性审查。对通过符合性审查的单位，采用100分</w:t>
      </w:r>
      <w:proofErr w:type="gramStart"/>
      <w:r>
        <w:rPr>
          <w:rFonts w:ascii="仿宋" w:eastAsia="仿宋" w:hAnsi="仿宋" w:hint="eastAsia"/>
          <w:sz w:val="30"/>
          <w:szCs w:val="30"/>
        </w:rPr>
        <w:t>制综合</w:t>
      </w:r>
      <w:proofErr w:type="gramEnd"/>
      <w:r>
        <w:rPr>
          <w:rFonts w:ascii="仿宋" w:eastAsia="仿宋" w:hAnsi="仿宋" w:hint="eastAsia"/>
          <w:sz w:val="30"/>
          <w:szCs w:val="30"/>
        </w:rPr>
        <w:t>评分法进行评分。</w:t>
      </w:r>
    </w:p>
    <w:p w:rsidR="008954CE" w:rsidRDefault="008954CE">
      <w:pPr>
        <w:numPr>
          <w:ilvl w:val="0"/>
          <w:numId w:val="1"/>
        </w:numPr>
        <w:spacing w:line="360" w:lineRule="auto"/>
        <w:outlineLvl w:val="1"/>
        <w:rPr>
          <w:rFonts w:ascii="仿宋" w:eastAsia="仿宋" w:hAnsi="仿宋"/>
          <w:b/>
          <w:sz w:val="30"/>
          <w:szCs w:val="30"/>
        </w:rPr>
      </w:pPr>
      <w:bookmarkStart w:id="68" w:name="_Toc73020239"/>
      <w:bookmarkEnd w:id="68"/>
    </w:p>
    <w:p w:rsidR="008954CE" w:rsidRDefault="005F44EC">
      <w:pPr>
        <w:numPr>
          <w:ilvl w:val="0"/>
          <w:numId w:val="6"/>
        </w:numPr>
        <w:spacing w:line="360" w:lineRule="auto"/>
        <w:outlineLvl w:val="2"/>
        <w:rPr>
          <w:rFonts w:ascii="仿宋" w:eastAsia="仿宋" w:hAnsi="仿宋"/>
          <w:b/>
          <w:sz w:val="30"/>
          <w:szCs w:val="30"/>
        </w:rPr>
      </w:pPr>
      <w:bookmarkStart w:id="69" w:name="_Toc38533186"/>
      <w:bookmarkStart w:id="70" w:name="_Toc73020240"/>
      <w:r>
        <w:rPr>
          <w:rFonts w:ascii="仿宋" w:eastAsia="仿宋" w:hAnsi="仿宋" w:hint="eastAsia"/>
          <w:b/>
          <w:sz w:val="30"/>
          <w:szCs w:val="30"/>
        </w:rPr>
        <w:t>完整性和符合性检查</w:t>
      </w:r>
      <w:bookmarkEnd w:id="69"/>
      <w:bookmarkEnd w:id="70"/>
    </w:p>
    <w:p w:rsidR="008954CE" w:rsidRDefault="005F44EC">
      <w:pPr>
        <w:pStyle w:val="af1"/>
        <w:spacing w:line="300" w:lineRule="auto"/>
        <w:ind w:leftChars="-1" w:left="-2" w:firstLineChars="0" w:firstLine="428"/>
        <w:jc w:val="center"/>
        <w:rPr>
          <w:rFonts w:ascii="仿宋" w:eastAsia="仿宋" w:hAnsi="仿宋"/>
          <w:sz w:val="30"/>
          <w:szCs w:val="30"/>
        </w:rPr>
      </w:pPr>
      <w:bookmarkStart w:id="71" w:name="_Toc478392835"/>
      <w:bookmarkStart w:id="72" w:name="_Toc478393200"/>
      <w:bookmarkStart w:id="73" w:name="_Toc478110548"/>
      <w:r>
        <w:rPr>
          <w:rFonts w:ascii="仿宋" w:eastAsia="仿宋" w:hAnsi="仿宋" w:hint="eastAsia"/>
          <w:sz w:val="30"/>
          <w:szCs w:val="30"/>
        </w:rPr>
        <w:t>完整性和符合性检查表</w:t>
      </w:r>
      <w:bookmarkEnd w:id="71"/>
      <w:bookmarkEnd w:id="72"/>
      <w:bookmarkEnd w:id="73"/>
    </w:p>
    <w:tbl>
      <w:tblPr>
        <w:tblW w:w="9214"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417"/>
        <w:gridCol w:w="7797"/>
      </w:tblGrid>
      <w:tr w:rsidR="008954CE" w:rsidRPr="00921564">
        <w:trPr>
          <w:trHeight w:val="483"/>
          <w:tblCellSpacing w:w="0" w:type="dxa"/>
          <w:jc w:val="center"/>
        </w:trPr>
        <w:tc>
          <w:tcPr>
            <w:tcW w:w="141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954CE" w:rsidRPr="00921564" w:rsidRDefault="005F44EC">
            <w:pPr>
              <w:spacing w:line="0" w:lineRule="atLeast"/>
              <w:jc w:val="center"/>
              <w:rPr>
                <w:rFonts w:ascii="仿宋" w:eastAsia="仿宋" w:hAnsi="仿宋"/>
                <w:sz w:val="30"/>
                <w:szCs w:val="30"/>
              </w:rPr>
            </w:pPr>
            <w:r w:rsidRPr="00921564">
              <w:rPr>
                <w:rFonts w:ascii="仿宋" w:eastAsia="仿宋" w:hAnsi="仿宋" w:hint="eastAsia"/>
                <w:sz w:val="30"/>
                <w:szCs w:val="30"/>
              </w:rPr>
              <w:t>评议项目</w:t>
            </w:r>
          </w:p>
        </w:tc>
        <w:tc>
          <w:tcPr>
            <w:tcW w:w="779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954CE" w:rsidRPr="00921564" w:rsidRDefault="005F44EC">
            <w:pPr>
              <w:spacing w:line="0" w:lineRule="atLeast"/>
              <w:jc w:val="center"/>
              <w:rPr>
                <w:rFonts w:ascii="仿宋" w:eastAsia="仿宋" w:hAnsi="仿宋"/>
                <w:sz w:val="30"/>
                <w:szCs w:val="30"/>
              </w:rPr>
            </w:pPr>
            <w:r w:rsidRPr="00921564">
              <w:rPr>
                <w:rFonts w:ascii="仿宋" w:eastAsia="仿宋" w:hAnsi="仿宋" w:hint="eastAsia"/>
                <w:sz w:val="30"/>
                <w:szCs w:val="30"/>
              </w:rPr>
              <w:t>评议标准</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响应文件</w:t>
            </w:r>
          </w:p>
        </w:tc>
        <w:tc>
          <w:tcPr>
            <w:tcW w:w="779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rPr>
                <w:rFonts w:ascii="仿宋" w:eastAsia="仿宋" w:hAnsi="仿宋"/>
                <w:sz w:val="30"/>
                <w:szCs w:val="30"/>
              </w:rPr>
            </w:pPr>
            <w:r w:rsidRPr="00921564">
              <w:rPr>
                <w:rFonts w:ascii="仿宋" w:eastAsia="仿宋" w:hAnsi="仿宋" w:hint="eastAsia"/>
                <w:b/>
                <w:bCs/>
                <w:sz w:val="30"/>
                <w:szCs w:val="30"/>
              </w:rPr>
              <w:t>参加单位提交的响应文件应按要求编制目录、加密；响应文件的加密密码在规定时间内发给采购人（开标后15分钟内）</w:t>
            </w:r>
            <w:proofErr w:type="gramStart"/>
            <w:r w:rsidRPr="00921564">
              <w:rPr>
                <w:rFonts w:ascii="仿宋" w:eastAsia="仿宋" w:hAnsi="仿宋" w:hint="eastAsia"/>
                <w:b/>
                <w:bCs/>
                <w:sz w:val="30"/>
                <w:szCs w:val="30"/>
              </w:rPr>
              <w:t>且文件</w:t>
            </w:r>
            <w:proofErr w:type="gramEnd"/>
            <w:r w:rsidRPr="00921564">
              <w:rPr>
                <w:rFonts w:ascii="仿宋" w:eastAsia="仿宋" w:hAnsi="仿宋" w:hint="eastAsia"/>
                <w:b/>
                <w:bCs/>
                <w:sz w:val="30"/>
                <w:szCs w:val="30"/>
              </w:rPr>
              <w:t>完整可正常打开；参加单位必须提供由法人代表或其书面授权人签署并加盖参加单位公章的响应文件</w:t>
            </w:r>
            <w:r w:rsidRPr="00921564">
              <w:rPr>
                <w:rFonts w:ascii="仿宋" w:eastAsia="仿宋" w:hAnsi="仿宋" w:hint="eastAsia"/>
                <w:sz w:val="30"/>
                <w:szCs w:val="30"/>
              </w:rPr>
              <w:t>。</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法人</w:t>
            </w:r>
          </w:p>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授权书</w:t>
            </w:r>
          </w:p>
        </w:tc>
        <w:tc>
          <w:tcPr>
            <w:tcW w:w="779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rPr>
                <w:rFonts w:ascii="仿宋" w:eastAsia="仿宋" w:hAnsi="仿宋"/>
                <w:sz w:val="30"/>
                <w:szCs w:val="30"/>
              </w:rPr>
            </w:pPr>
            <w:r w:rsidRPr="00921564">
              <w:rPr>
                <w:rFonts w:ascii="仿宋" w:eastAsia="仿宋" w:hAnsi="仿宋" w:hint="eastAsia"/>
                <w:sz w:val="30"/>
                <w:szCs w:val="30"/>
              </w:rPr>
              <w:t>企业是否提供了法人证明书、法人授权书（如企业法人为本项目授权代表，则仅提供法人证明书）</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资格</w:t>
            </w:r>
          </w:p>
          <w:p w:rsidR="008954CE" w:rsidRPr="00921564" w:rsidRDefault="005F44EC">
            <w:pPr>
              <w:spacing w:line="400" w:lineRule="exact"/>
              <w:jc w:val="center"/>
              <w:rPr>
                <w:rFonts w:ascii="仿宋" w:eastAsia="仿宋" w:hAnsi="仿宋"/>
                <w:sz w:val="30"/>
                <w:szCs w:val="30"/>
                <w:highlight w:val="yellow"/>
              </w:rPr>
            </w:pPr>
            <w:r w:rsidRPr="00921564">
              <w:rPr>
                <w:rFonts w:ascii="仿宋" w:eastAsia="仿宋" w:hAnsi="仿宋" w:hint="eastAsia"/>
                <w:sz w:val="30"/>
                <w:szCs w:val="30"/>
              </w:rPr>
              <w:t>证明文件</w:t>
            </w:r>
          </w:p>
        </w:tc>
        <w:tc>
          <w:tcPr>
            <w:tcW w:w="779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rPr>
                <w:rFonts w:ascii="仿宋" w:eastAsia="仿宋" w:hAnsi="仿宋"/>
                <w:sz w:val="32"/>
                <w:szCs w:val="32"/>
              </w:rPr>
            </w:pPr>
            <w:r w:rsidRPr="00921564">
              <w:rPr>
                <w:rFonts w:ascii="仿宋" w:eastAsia="仿宋" w:hAnsi="仿宋" w:hint="eastAsia"/>
                <w:sz w:val="32"/>
                <w:szCs w:val="32"/>
              </w:rPr>
              <w:t>参加单位是否提供以下证明文件：</w:t>
            </w:r>
          </w:p>
          <w:p w:rsidR="009E10E1" w:rsidRPr="00921564" w:rsidRDefault="009E10E1" w:rsidP="009E10E1">
            <w:pPr>
              <w:widowControl w:val="0"/>
              <w:tabs>
                <w:tab w:val="left" w:pos="785"/>
              </w:tabs>
              <w:autoSpaceDE w:val="0"/>
              <w:autoSpaceDN w:val="0"/>
              <w:adjustRightInd w:val="0"/>
              <w:snapToGrid w:val="0"/>
              <w:spacing w:line="460" w:lineRule="atLeast"/>
              <w:ind w:leftChars="20" w:left="42"/>
              <w:textAlignment w:val="bottom"/>
              <w:rPr>
                <w:rFonts w:ascii="仿宋" w:eastAsia="仿宋" w:hAnsi="仿宋"/>
                <w:sz w:val="28"/>
                <w:szCs w:val="28"/>
              </w:rPr>
            </w:pPr>
            <w:r w:rsidRPr="00921564">
              <w:rPr>
                <w:rFonts w:ascii="仿宋" w:eastAsia="仿宋" w:hAnsi="仿宋" w:hint="eastAsia"/>
                <w:sz w:val="28"/>
                <w:szCs w:val="28"/>
              </w:rPr>
              <w:t>（</w:t>
            </w:r>
            <w:r w:rsidRPr="00921564">
              <w:rPr>
                <w:rFonts w:ascii="仿宋" w:eastAsia="仿宋" w:hAnsi="仿宋"/>
                <w:sz w:val="28"/>
                <w:szCs w:val="28"/>
              </w:rPr>
              <w:t>1</w:t>
            </w:r>
            <w:r w:rsidRPr="00921564">
              <w:rPr>
                <w:rFonts w:ascii="仿宋" w:eastAsia="仿宋" w:hAnsi="仿宋" w:hint="eastAsia"/>
                <w:sz w:val="28"/>
                <w:szCs w:val="28"/>
              </w:rPr>
              <w:t>）参加单位必须为中华人民共和国境内注册且合法运作的企业（企业营业执照经营期限处于有效期内）。企业能独立承担民事责任。提供企业营业执照复印件（复印件加盖参加单位公章）。</w:t>
            </w:r>
          </w:p>
          <w:p w:rsidR="009E10E1" w:rsidRPr="00921564" w:rsidRDefault="009E10E1" w:rsidP="009E10E1">
            <w:pPr>
              <w:widowControl w:val="0"/>
              <w:tabs>
                <w:tab w:val="left" w:pos="785"/>
              </w:tabs>
              <w:autoSpaceDE w:val="0"/>
              <w:autoSpaceDN w:val="0"/>
              <w:adjustRightInd w:val="0"/>
              <w:snapToGrid w:val="0"/>
              <w:spacing w:line="460" w:lineRule="atLeast"/>
              <w:ind w:leftChars="20" w:left="42"/>
              <w:textAlignment w:val="bottom"/>
              <w:rPr>
                <w:rFonts w:ascii="仿宋" w:eastAsia="仿宋" w:hAnsi="仿宋"/>
                <w:sz w:val="28"/>
                <w:szCs w:val="28"/>
              </w:rPr>
            </w:pPr>
            <w:r w:rsidRPr="00921564">
              <w:rPr>
                <w:rFonts w:ascii="仿宋" w:eastAsia="仿宋" w:hAnsi="仿宋"/>
                <w:sz w:val="28"/>
                <w:szCs w:val="28"/>
              </w:rPr>
              <w:t>(2)</w:t>
            </w:r>
            <w:r w:rsidRPr="00921564">
              <w:rPr>
                <w:rFonts w:ascii="仿宋" w:eastAsia="仿宋" w:hAnsi="仿宋" w:hint="eastAsia"/>
                <w:sz w:val="28"/>
                <w:szCs w:val="28"/>
              </w:rPr>
              <w:t>参加单位须提供国家企业信用信息公示系统（</w:t>
            </w:r>
            <w:r w:rsidRPr="00921564">
              <w:rPr>
                <w:rFonts w:ascii="仿宋" w:eastAsia="仿宋" w:hAnsi="仿宋"/>
                <w:sz w:val="28"/>
                <w:szCs w:val="28"/>
              </w:rPr>
              <w:t>http://www.gsxt.gov.cn/）公示的企业信息</w:t>
            </w:r>
            <w:proofErr w:type="gramStart"/>
            <w:r w:rsidRPr="00921564">
              <w:rPr>
                <w:rFonts w:ascii="仿宋" w:eastAsia="仿宋" w:hAnsi="仿宋"/>
                <w:sz w:val="28"/>
                <w:szCs w:val="28"/>
              </w:rPr>
              <w:t>打印件并加盖</w:t>
            </w:r>
            <w:proofErr w:type="gramEnd"/>
            <w:r w:rsidRPr="00921564">
              <w:rPr>
                <w:rFonts w:ascii="仿宋" w:eastAsia="仿宋" w:hAnsi="仿宋"/>
                <w:sz w:val="28"/>
                <w:szCs w:val="28"/>
              </w:rPr>
              <w:t>参加单位公章。企业公示信息应含注册资金及经营范围信息，</w:t>
            </w:r>
            <w:proofErr w:type="gramStart"/>
            <w:r w:rsidRPr="00921564">
              <w:rPr>
                <w:rFonts w:ascii="仿宋" w:eastAsia="仿宋" w:hAnsi="仿宋"/>
                <w:sz w:val="28"/>
                <w:szCs w:val="28"/>
              </w:rPr>
              <w:t>且无未改正</w:t>
            </w:r>
            <w:proofErr w:type="gramEnd"/>
            <w:r w:rsidRPr="00921564">
              <w:rPr>
                <w:rFonts w:ascii="仿宋" w:eastAsia="仿宋" w:hAnsi="仿宋"/>
                <w:sz w:val="28"/>
                <w:szCs w:val="28"/>
              </w:rPr>
              <w:t>的经营异常信息，无严重违法失信记录。</w:t>
            </w:r>
          </w:p>
          <w:p w:rsidR="009E10E1" w:rsidRPr="00921564" w:rsidRDefault="009E10E1" w:rsidP="009E10E1">
            <w:pPr>
              <w:tabs>
                <w:tab w:val="left" w:pos="785"/>
              </w:tabs>
              <w:autoSpaceDE w:val="0"/>
              <w:autoSpaceDN w:val="0"/>
              <w:adjustRightInd w:val="0"/>
              <w:snapToGrid w:val="0"/>
              <w:spacing w:line="460" w:lineRule="atLeast"/>
              <w:ind w:leftChars="20" w:left="42"/>
              <w:textAlignment w:val="bottom"/>
              <w:rPr>
                <w:rFonts w:ascii="仿宋" w:eastAsia="仿宋" w:hAnsi="仿宋"/>
                <w:sz w:val="28"/>
                <w:szCs w:val="28"/>
              </w:rPr>
            </w:pPr>
            <w:r w:rsidRPr="00921564">
              <w:rPr>
                <w:rFonts w:ascii="仿宋" w:eastAsia="仿宋" w:hAnsi="仿宋"/>
                <w:sz w:val="28"/>
                <w:szCs w:val="28"/>
              </w:rPr>
              <w:t>(3)</w:t>
            </w:r>
            <w:r w:rsidRPr="00921564">
              <w:rPr>
                <w:rFonts w:ascii="仿宋" w:eastAsia="仿宋" w:hAnsi="仿宋" w:hint="eastAsia"/>
                <w:sz w:val="28"/>
                <w:szCs w:val="28"/>
              </w:rPr>
              <w:t>参加单位提供</w:t>
            </w:r>
            <w:r w:rsidRPr="00921564">
              <w:rPr>
                <w:rFonts w:ascii="仿宋" w:eastAsia="仿宋" w:hAnsi="仿宋"/>
                <w:sz w:val="28"/>
                <w:szCs w:val="28"/>
              </w:rPr>
              <w:t>2019</w:t>
            </w:r>
            <w:r w:rsidRPr="00921564">
              <w:rPr>
                <w:rFonts w:ascii="仿宋" w:eastAsia="仿宋" w:hAnsi="仿宋" w:hint="eastAsia"/>
                <w:sz w:val="28"/>
                <w:szCs w:val="28"/>
              </w:rPr>
              <w:t>年</w:t>
            </w:r>
            <w:r w:rsidRPr="00921564">
              <w:rPr>
                <w:rFonts w:ascii="仿宋" w:eastAsia="仿宋" w:hAnsi="仿宋"/>
                <w:sz w:val="28"/>
                <w:szCs w:val="28"/>
              </w:rPr>
              <w:t>1月1日至</w:t>
            </w:r>
            <w:r w:rsidRPr="00921564">
              <w:rPr>
                <w:rFonts w:ascii="仿宋" w:eastAsia="仿宋" w:hAnsi="仿宋" w:hint="eastAsia"/>
                <w:sz w:val="28"/>
                <w:szCs w:val="28"/>
              </w:rPr>
              <w:t>采购公告发布之日（以合同签订时间为准）的垃圾桶销售合同（不少于三份），业绩累计总和不低于</w:t>
            </w:r>
            <w:r w:rsidRPr="00921564">
              <w:rPr>
                <w:rFonts w:ascii="仿宋" w:eastAsia="仿宋" w:hAnsi="仿宋"/>
                <w:sz w:val="28"/>
                <w:szCs w:val="28"/>
              </w:rPr>
              <w:t>30</w:t>
            </w:r>
            <w:r w:rsidRPr="00921564">
              <w:rPr>
                <w:rFonts w:ascii="仿宋" w:eastAsia="仿宋" w:hAnsi="仿宋" w:hint="eastAsia"/>
                <w:sz w:val="28"/>
                <w:szCs w:val="28"/>
              </w:rPr>
              <w:t>万元，提供业绩合同关键页复印件加盖参加单位章公章，合同关键页包含但不限于项目名称、业主方名称、合同主要内容、合同金额、签订时间、甲乙双方盖章等信息。参加单</w:t>
            </w:r>
            <w:r w:rsidRPr="00921564">
              <w:rPr>
                <w:rFonts w:ascii="仿宋" w:eastAsia="仿宋" w:hAnsi="仿宋" w:hint="eastAsia"/>
                <w:sz w:val="28"/>
                <w:szCs w:val="28"/>
              </w:rPr>
              <w:lastRenderedPageBreak/>
              <w:t>位需自行汇总合同清单中</w:t>
            </w:r>
            <w:proofErr w:type="gramStart"/>
            <w:r w:rsidRPr="00921564">
              <w:rPr>
                <w:rFonts w:ascii="仿宋" w:eastAsia="仿宋" w:hAnsi="仿宋" w:hint="eastAsia"/>
                <w:sz w:val="28"/>
                <w:szCs w:val="28"/>
              </w:rPr>
              <w:t>各合同</w:t>
            </w:r>
            <w:proofErr w:type="gramEnd"/>
            <w:r w:rsidRPr="00921564">
              <w:rPr>
                <w:rFonts w:ascii="仿宋" w:eastAsia="仿宋" w:hAnsi="仿宋" w:hint="eastAsia"/>
                <w:sz w:val="28"/>
                <w:szCs w:val="28"/>
              </w:rPr>
              <w:t>金额。</w:t>
            </w:r>
          </w:p>
          <w:p w:rsidR="008954CE" w:rsidRPr="00921564" w:rsidRDefault="009E10E1" w:rsidP="009E10E1">
            <w:pPr>
              <w:widowControl w:val="0"/>
              <w:spacing w:line="180" w:lineRule="auto"/>
              <w:ind w:leftChars="20" w:left="42"/>
              <w:rPr>
                <w:rFonts w:ascii="仿宋" w:eastAsia="仿宋" w:hAnsi="仿宋"/>
                <w:sz w:val="28"/>
                <w:szCs w:val="28"/>
              </w:rPr>
            </w:pPr>
            <w:r w:rsidRPr="00921564">
              <w:rPr>
                <w:rFonts w:ascii="仿宋" w:eastAsia="仿宋" w:hAnsi="仿宋" w:hint="eastAsia"/>
                <w:sz w:val="28"/>
                <w:szCs w:val="28"/>
              </w:rPr>
              <w:t>(</w:t>
            </w:r>
            <w:r w:rsidRPr="00921564">
              <w:rPr>
                <w:rFonts w:ascii="仿宋" w:eastAsia="仿宋" w:hAnsi="仿宋"/>
                <w:sz w:val="28"/>
                <w:szCs w:val="28"/>
              </w:rPr>
              <w:t>4)</w:t>
            </w:r>
            <w:r w:rsidRPr="00921564">
              <w:rPr>
                <w:rFonts w:ascii="仿宋" w:eastAsia="仿宋" w:hAnsi="仿宋" w:hint="eastAsia"/>
                <w:sz w:val="28"/>
                <w:szCs w:val="28"/>
              </w:rPr>
              <w:t>本项目不接受联合体投标，不可转包或非法分包。</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lastRenderedPageBreak/>
              <w:t>控制金额</w:t>
            </w:r>
          </w:p>
        </w:tc>
        <w:tc>
          <w:tcPr>
            <w:tcW w:w="7797" w:type="dxa"/>
            <w:tcBorders>
              <w:top w:val="outset" w:sz="6" w:space="0" w:color="DDDDDD"/>
              <w:left w:val="outset" w:sz="6" w:space="0" w:color="DDDDDD"/>
              <w:bottom w:val="outset" w:sz="6" w:space="0" w:color="DDDDDD"/>
              <w:right w:val="outset" w:sz="6" w:space="0" w:color="DDDDDD"/>
            </w:tcBorders>
            <w:vAlign w:val="center"/>
          </w:tcPr>
          <w:p w:rsidR="006B2024" w:rsidRPr="00921564" w:rsidRDefault="005F44EC" w:rsidP="003659E5">
            <w:pPr>
              <w:spacing w:beforeLines="50" w:afterLines="50" w:line="500" w:lineRule="exact"/>
              <w:ind w:leftChars="20" w:left="42" w:right="28"/>
              <w:rPr>
                <w:rFonts w:ascii="仿宋" w:eastAsia="仿宋" w:hAnsi="仿宋"/>
                <w:sz w:val="30"/>
                <w:szCs w:val="30"/>
              </w:rPr>
            </w:pPr>
            <w:r w:rsidRPr="00921564">
              <w:rPr>
                <w:rFonts w:ascii="仿宋" w:eastAsia="仿宋" w:hAnsi="仿宋" w:hint="eastAsia"/>
                <w:sz w:val="30"/>
                <w:szCs w:val="30"/>
              </w:rPr>
              <w:t>本项目报价控制金额为人民币</w:t>
            </w:r>
            <w:r w:rsidRPr="00921564">
              <w:rPr>
                <w:rFonts w:ascii="仿宋" w:eastAsia="仿宋" w:hAnsi="仿宋"/>
                <w:sz w:val="30"/>
                <w:szCs w:val="30"/>
              </w:rPr>
              <w:t>30</w:t>
            </w:r>
            <w:r w:rsidRPr="00921564">
              <w:rPr>
                <w:rFonts w:ascii="仿宋" w:eastAsia="仿宋" w:hAnsi="仿宋" w:hint="eastAsia"/>
                <w:sz w:val="30"/>
                <w:szCs w:val="30"/>
              </w:rPr>
              <w:t>万元整，超过上述控制金额的报价响应文件</w:t>
            </w:r>
            <w:proofErr w:type="gramStart"/>
            <w:r w:rsidRPr="00921564">
              <w:rPr>
                <w:rFonts w:ascii="仿宋" w:eastAsia="仿宋" w:hAnsi="仿宋" w:hint="eastAsia"/>
                <w:sz w:val="30"/>
                <w:szCs w:val="30"/>
              </w:rPr>
              <w:t>做废</w:t>
            </w:r>
            <w:proofErr w:type="gramEnd"/>
            <w:r w:rsidRPr="00921564">
              <w:rPr>
                <w:rFonts w:ascii="仿宋" w:eastAsia="仿宋" w:hAnsi="仿宋" w:hint="eastAsia"/>
                <w:sz w:val="30"/>
                <w:szCs w:val="30"/>
              </w:rPr>
              <w:t>标处理。</w:t>
            </w:r>
          </w:p>
        </w:tc>
      </w:tr>
    </w:tbl>
    <w:p w:rsidR="008954CE" w:rsidRDefault="008954CE">
      <w:pPr>
        <w:spacing w:line="300" w:lineRule="auto"/>
        <w:jc w:val="center"/>
        <w:rPr>
          <w:rStyle w:val="10"/>
          <w:rFonts w:ascii="仿宋" w:eastAsia="仿宋" w:hAnsi="仿宋"/>
          <w:b/>
          <w:bCs/>
          <w:sz w:val="30"/>
          <w:szCs w:val="30"/>
        </w:rPr>
      </w:pPr>
    </w:p>
    <w:p w:rsidR="008954CE" w:rsidRDefault="005F44EC">
      <w:pPr>
        <w:numPr>
          <w:ilvl w:val="0"/>
          <w:numId w:val="6"/>
        </w:numPr>
        <w:spacing w:line="360" w:lineRule="auto"/>
        <w:outlineLvl w:val="2"/>
        <w:rPr>
          <w:rStyle w:val="10"/>
          <w:rFonts w:ascii="仿宋" w:eastAsia="仿宋" w:hAnsi="仿宋"/>
          <w:b/>
          <w:bCs/>
          <w:sz w:val="30"/>
          <w:szCs w:val="30"/>
        </w:rPr>
      </w:pPr>
      <w:bookmarkStart w:id="74" w:name="_Toc38533187"/>
      <w:bookmarkStart w:id="75" w:name="_Toc73020241"/>
      <w:r>
        <w:rPr>
          <w:rStyle w:val="10"/>
          <w:rFonts w:ascii="仿宋" w:eastAsia="仿宋" w:hAnsi="仿宋" w:hint="eastAsia"/>
          <w:b/>
          <w:bCs/>
          <w:sz w:val="30"/>
          <w:szCs w:val="30"/>
        </w:rPr>
        <w:t>询价及评审</w:t>
      </w:r>
      <w:bookmarkEnd w:id="74"/>
      <w:bookmarkEnd w:id="75"/>
    </w:p>
    <w:p w:rsidR="008954CE" w:rsidRDefault="005F44EC">
      <w:pPr>
        <w:pStyle w:val="af1"/>
        <w:numPr>
          <w:ilvl w:val="0"/>
          <w:numId w:val="7"/>
        </w:numPr>
        <w:spacing w:line="300" w:lineRule="auto"/>
        <w:ind w:left="0" w:firstLineChars="0" w:firstLine="0"/>
        <w:rPr>
          <w:rFonts w:ascii="仿宋" w:eastAsia="仿宋" w:hAnsi="仿宋"/>
          <w:sz w:val="30"/>
          <w:szCs w:val="30"/>
        </w:rPr>
      </w:pPr>
      <w:r>
        <w:rPr>
          <w:rFonts w:ascii="仿宋" w:eastAsia="仿宋" w:hAnsi="仿宋" w:hint="eastAsia"/>
          <w:sz w:val="30"/>
          <w:szCs w:val="30"/>
        </w:rPr>
        <w:t>基本原则</w:t>
      </w:r>
    </w:p>
    <w:p w:rsidR="008954CE" w:rsidRDefault="005F44EC">
      <w:pPr>
        <w:pStyle w:val="af1"/>
        <w:spacing w:line="300" w:lineRule="auto"/>
        <w:ind w:leftChars="-1" w:left="-2" w:firstLineChars="0" w:firstLine="428"/>
        <w:rPr>
          <w:rFonts w:ascii="仿宋" w:eastAsia="仿宋" w:hAnsi="仿宋"/>
          <w:sz w:val="30"/>
          <w:szCs w:val="30"/>
        </w:rPr>
      </w:pPr>
      <w:r>
        <w:rPr>
          <w:rFonts w:ascii="仿宋" w:eastAsia="仿宋" w:hAnsi="仿宋" w:hint="eastAsia"/>
          <w:sz w:val="30"/>
          <w:szCs w:val="30"/>
        </w:rPr>
        <w:t>评审工作应依据国家和地方有关采购的法律法规，遵循“公开、公平、公正、择优、信用”的原则进行。</w:t>
      </w:r>
    </w:p>
    <w:p w:rsidR="008954CE" w:rsidRDefault="005F44EC">
      <w:pPr>
        <w:pStyle w:val="af1"/>
        <w:numPr>
          <w:ilvl w:val="0"/>
          <w:numId w:val="7"/>
        </w:numPr>
        <w:spacing w:line="300" w:lineRule="auto"/>
        <w:ind w:left="0" w:firstLineChars="0" w:firstLine="0"/>
        <w:rPr>
          <w:rFonts w:ascii="仿宋" w:eastAsia="仿宋" w:hAnsi="仿宋"/>
          <w:bCs/>
          <w:sz w:val="30"/>
          <w:szCs w:val="30"/>
        </w:rPr>
      </w:pPr>
      <w:r>
        <w:rPr>
          <w:rFonts w:ascii="仿宋" w:eastAsia="仿宋" w:hAnsi="仿宋" w:hint="eastAsia"/>
          <w:bCs/>
          <w:sz w:val="30"/>
          <w:szCs w:val="30"/>
        </w:rPr>
        <w:t>评审方式</w:t>
      </w:r>
    </w:p>
    <w:p w:rsidR="008954CE" w:rsidRDefault="005F44EC">
      <w:pPr>
        <w:pStyle w:val="af1"/>
        <w:numPr>
          <w:ilvl w:val="0"/>
          <w:numId w:val="8"/>
        </w:numPr>
        <w:ind w:left="0" w:firstLineChars="0" w:firstLine="426"/>
        <w:rPr>
          <w:rFonts w:ascii="仿宋" w:eastAsia="仿宋" w:hAnsi="仿宋"/>
          <w:sz w:val="30"/>
          <w:szCs w:val="30"/>
        </w:rPr>
      </w:pPr>
      <w:r>
        <w:rPr>
          <w:rFonts w:ascii="仿宋" w:eastAsia="仿宋" w:hAnsi="仿宋" w:hint="eastAsia"/>
          <w:sz w:val="30"/>
          <w:szCs w:val="30"/>
        </w:rPr>
        <w:t>根据符合本项目采购要求、通过完整性和符合性审查且总报价最低的原则确定成交供应商。</w:t>
      </w:r>
    </w:p>
    <w:p w:rsidR="008954CE" w:rsidRDefault="005F44EC">
      <w:pPr>
        <w:pStyle w:val="af1"/>
        <w:numPr>
          <w:ilvl w:val="0"/>
          <w:numId w:val="8"/>
        </w:numPr>
        <w:spacing w:line="300" w:lineRule="auto"/>
        <w:ind w:leftChars="-1" w:left="-2" w:firstLineChars="0" w:firstLine="428"/>
        <w:rPr>
          <w:rFonts w:ascii="仿宋" w:eastAsia="仿宋" w:hAnsi="仿宋"/>
          <w:sz w:val="30"/>
          <w:szCs w:val="30"/>
        </w:rPr>
      </w:pPr>
      <w:r>
        <w:rPr>
          <w:rFonts w:ascii="仿宋" w:eastAsia="仿宋" w:hAnsi="仿宋" w:hint="eastAsia"/>
          <w:sz w:val="30"/>
          <w:szCs w:val="30"/>
        </w:rPr>
        <w:t>当最低报价相同时，则以其提供的除价格外的其他响应内容为依据进行评议，择优确定成交单位。</w:t>
      </w:r>
    </w:p>
    <w:p w:rsidR="008954CE" w:rsidRDefault="005F44EC" w:rsidP="003659E5">
      <w:pPr>
        <w:spacing w:afterLines="100" w:line="360" w:lineRule="auto"/>
        <w:ind w:firstLineChars="209" w:firstLine="627"/>
        <w:jc w:val="center"/>
        <w:outlineLvl w:val="0"/>
        <w:rPr>
          <w:rFonts w:ascii="宋体" w:hAnsi="宋体"/>
          <w:b/>
          <w:sz w:val="30"/>
          <w:szCs w:val="30"/>
        </w:rPr>
      </w:pPr>
      <w:r>
        <w:rPr>
          <w:rFonts w:ascii="仿宋" w:eastAsia="仿宋" w:hAnsi="仿宋"/>
          <w:sz w:val="30"/>
          <w:szCs w:val="30"/>
        </w:rPr>
        <w:br w:type="page"/>
      </w:r>
      <w:bookmarkStart w:id="76" w:name="_Toc38533188"/>
      <w:bookmarkStart w:id="77" w:name="_Toc73020242"/>
      <w:r>
        <w:rPr>
          <w:rFonts w:ascii="宋体" w:hAnsi="宋体" w:hint="eastAsia"/>
          <w:b/>
          <w:sz w:val="30"/>
          <w:szCs w:val="30"/>
        </w:rPr>
        <w:lastRenderedPageBreak/>
        <w:t>第四部分：响应文件说明</w:t>
      </w:r>
      <w:bookmarkEnd w:id="76"/>
      <w:bookmarkEnd w:id="77"/>
    </w:p>
    <w:p w:rsidR="008954CE" w:rsidRDefault="005F44EC">
      <w:pPr>
        <w:numPr>
          <w:ilvl w:val="0"/>
          <w:numId w:val="1"/>
        </w:numPr>
        <w:spacing w:line="360" w:lineRule="auto"/>
        <w:outlineLvl w:val="1"/>
        <w:rPr>
          <w:rFonts w:ascii="仿宋" w:eastAsia="仿宋" w:hAnsi="仿宋"/>
          <w:b/>
          <w:bCs/>
          <w:sz w:val="30"/>
          <w:szCs w:val="30"/>
        </w:rPr>
      </w:pPr>
      <w:bookmarkStart w:id="78" w:name="_Toc38533189"/>
      <w:bookmarkStart w:id="79" w:name="_Toc73020243"/>
      <w:r>
        <w:rPr>
          <w:rFonts w:ascii="仿宋" w:eastAsia="仿宋" w:hAnsi="仿宋" w:hint="eastAsia"/>
          <w:b/>
          <w:bCs/>
          <w:sz w:val="30"/>
          <w:szCs w:val="30"/>
        </w:rPr>
        <w:t>被邀请供应商应递交的报价清单和响应文件</w:t>
      </w:r>
      <w:bookmarkEnd w:id="78"/>
      <w:bookmarkEnd w:id="79"/>
    </w:p>
    <w:p w:rsidR="008954CE" w:rsidRDefault="005F44EC">
      <w:pPr>
        <w:spacing w:line="360" w:lineRule="auto"/>
        <w:ind w:firstLineChars="150" w:firstLine="450"/>
        <w:rPr>
          <w:rFonts w:ascii="仿宋" w:eastAsia="仿宋" w:hAnsi="仿宋"/>
          <w:sz w:val="30"/>
          <w:szCs w:val="30"/>
        </w:rPr>
      </w:pPr>
      <w:r>
        <w:rPr>
          <w:rFonts w:ascii="仿宋" w:eastAsia="仿宋" w:hAnsi="仿宋" w:hint="eastAsia"/>
          <w:sz w:val="30"/>
          <w:szCs w:val="30"/>
        </w:rPr>
        <w:t>按第十一项、第十二项要求提供的相应文件（含商务、技术条款响应/偏离表，报价清单等），响应文件应编制目录（含页码） 。</w:t>
      </w:r>
    </w:p>
    <w:p w:rsidR="006B2024" w:rsidRDefault="005F44EC" w:rsidP="003659E5">
      <w:pPr>
        <w:numPr>
          <w:ilvl w:val="0"/>
          <w:numId w:val="9"/>
        </w:numPr>
        <w:tabs>
          <w:tab w:val="left" w:pos="709"/>
        </w:tabs>
        <w:spacing w:beforeLines="100" w:line="500" w:lineRule="exact"/>
        <w:ind w:left="709" w:hanging="709"/>
        <w:rPr>
          <w:rFonts w:ascii="仿宋" w:eastAsia="仿宋" w:hAnsi="仿宋"/>
          <w:sz w:val="30"/>
          <w:szCs w:val="30"/>
        </w:rPr>
      </w:pPr>
      <w:r>
        <w:rPr>
          <w:rFonts w:ascii="仿宋" w:eastAsia="仿宋" w:hAnsi="仿宋" w:hint="eastAsia"/>
          <w:b/>
          <w:bCs/>
          <w:sz w:val="30"/>
          <w:szCs w:val="30"/>
        </w:rPr>
        <w:t>主要</w:t>
      </w:r>
      <w:r>
        <w:rPr>
          <w:rFonts w:ascii="仿宋" w:eastAsia="仿宋" w:hAnsi="仿宋" w:hint="eastAsia"/>
          <w:sz w:val="30"/>
          <w:szCs w:val="30"/>
        </w:rPr>
        <w:t>响应文件参考清单：</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报价清单。</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营业执照复印件，加盖公章。</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企业法人（负责人）证明书、法人授权书。如单位法人（负责人）为本项目投标代表，则仅提供法人（负责人）证明书。（加盖公章）</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提供国家企业信用信息公示系统（网址：</w:t>
      </w:r>
      <w:r>
        <w:rPr>
          <w:rFonts w:ascii="仿宋" w:eastAsia="仿宋" w:hAnsi="仿宋"/>
          <w:sz w:val="30"/>
          <w:szCs w:val="30"/>
        </w:rPr>
        <w:t>http://www.gsxt.gov.cn</w:t>
      </w:r>
      <w:r>
        <w:rPr>
          <w:rFonts w:ascii="仿宋" w:eastAsia="仿宋" w:hAnsi="仿宋" w:hint="eastAsia"/>
          <w:sz w:val="30"/>
          <w:szCs w:val="30"/>
        </w:rPr>
        <w:t>）上关于企业基础信息、行政处罚信息、列入经营异常名录信息、列入严重违法失信企业名单（黑名单）信息等</w:t>
      </w:r>
      <w:r>
        <w:rPr>
          <w:rFonts w:ascii="仿宋" w:eastAsia="仿宋" w:hAnsi="仿宋"/>
          <w:sz w:val="30"/>
          <w:szCs w:val="30"/>
        </w:rPr>
        <w:t>信息</w:t>
      </w:r>
      <w:r>
        <w:rPr>
          <w:rFonts w:ascii="仿宋" w:eastAsia="仿宋" w:hAnsi="仿宋" w:hint="eastAsia"/>
          <w:sz w:val="30"/>
          <w:szCs w:val="30"/>
        </w:rPr>
        <w:t>页面查询结果截图打印件（加盖企业公章）。</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提供业绩证明资料，并加盖公章（根据项目需求提供）。</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企业简介</w:t>
      </w:r>
      <w:r>
        <w:rPr>
          <w:rFonts w:ascii="仿宋" w:eastAsia="仿宋" w:hAnsi="仿宋"/>
          <w:sz w:val="30"/>
          <w:szCs w:val="30"/>
        </w:rPr>
        <w:t>/个体商户简介</w:t>
      </w:r>
      <w:r>
        <w:rPr>
          <w:rFonts w:ascii="仿宋" w:eastAsia="仿宋" w:hAnsi="仿宋" w:hint="eastAsia"/>
          <w:sz w:val="30"/>
          <w:szCs w:val="30"/>
        </w:rPr>
        <w:t>，加盖公章（根据项目需求提供）</w:t>
      </w:r>
      <w:r>
        <w:rPr>
          <w:rFonts w:ascii="仿宋" w:eastAsia="仿宋" w:hAnsi="仿宋"/>
          <w:sz w:val="30"/>
          <w:szCs w:val="30"/>
        </w:rPr>
        <w:t>。</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询价邀请函中要求提供的其他文件。</w:t>
      </w:r>
    </w:p>
    <w:p w:rsidR="008954CE" w:rsidRDefault="005F44EC" w:rsidP="003659E5">
      <w:pPr>
        <w:spacing w:beforeLines="100" w:afterLines="100" w:line="360" w:lineRule="auto"/>
        <w:jc w:val="center"/>
        <w:outlineLvl w:val="0"/>
        <w:rPr>
          <w:rFonts w:ascii="宋体" w:hAnsi="宋体"/>
          <w:sz w:val="32"/>
          <w:szCs w:val="32"/>
        </w:rPr>
      </w:pPr>
      <w:bookmarkStart w:id="80" w:name="_Toc38533190"/>
      <w:r>
        <w:rPr>
          <w:rFonts w:ascii="仿宋" w:eastAsia="仿宋" w:hAnsi="仿宋"/>
          <w:sz w:val="32"/>
          <w:szCs w:val="32"/>
        </w:rPr>
        <w:br w:type="page"/>
      </w:r>
      <w:bookmarkStart w:id="81" w:name="_Toc73020244"/>
      <w:r>
        <w:rPr>
          <w:rFonts w:ascii="宋体" w:hAnsi="宋体" w:hint="eastAsia"/>
          <w:b/>
          <w:sz w:val="32"/>
          <w:szCs w:val="32"/>
        </w:rPr>
        <w:lastRenderedPageBreak/>
        <w:t>第五部分：参考附件</w:t>
      </w:r>
      <w:bookmarkEnd w:id="80"/>
      <w:bookmarkEnd w:id="81"/>
    </w:p>
    <w:p w:rsidR="008954CE" w:rsidRDefault="005F44EC">
      <w:pPr>
        <w:spacing w:line="0" w:lineRule="atLeast"/>
        <w:outlineLvl w:val="1"/>
        <w:rPr>
          <w:rFonts w:ascii="仿宋" w:eastAsia="仿宋" w:hAnsi="仿宋"/>
          <w:sz w:val="28"/>
          <w:szCs w:val="28"/>
        </w:rPr>
      </w:pPr>
      <w:bookmarkStart w:id="82" w:name="_Toc38533191"/>
      <w:bookmarkStart w:id="83" w:name="_Toc73020245"/>
      <w:r>
        <w:rPr>
          <w:rFonts w:ascii="仿宋" w:eastAsia="仿宋" w:hAnsi="仿宋" w:hint="eastAsia"/>
          <w:sz w:val="28"/>
          <w:szCs w:val="28"/>
        </w:rPr>
        <w:t>附件1：</w:t>
      </w:r>
      <w:r>
        <w:rPr>
          <w:rFonts w:ascii="仿宋" w:eastAsia="仿宋" w:hAnsi="仿宋" w:hint="eastAsia"/>
          <w:b/>
          <w:sz w:val="32"/>
          <w:szCs w:val="32"/>
        </w:rPr>
        <w:t>报价一览表</w:t>
      </w:r>
      <w:bookmarkEnd w:id="82"/>
      <w:bookmarkEnd w:id="83"/>
    </w:p>
    <w:p w:rsidR="008954CE" w:rsidRDefault="008954CE">
      <w:pPr>
        <w:spacing w:line="0" w:lineRule="atLeast"/>
        <w:rPr>
          <w:rFonts w:ascii="仿宋" w:eastAsia="仿宋" w:hAnsi="仿宋" w:cs="宋体"/>
          <w:kern w:val="0"/>
          <w:sz w:val="28"/>
          <w:szCs w:val="28"/>
        </w:rPr>
      </w:pPr>
    </w:p>
    <w:p w:rsidR="008954CE" w:rsidRDefault="005F44EC">
      <w:pPr>
        <w:spacing w:line="0" w:lineRule="atLeast"/>
        <w:jc w:val="center"/>
        <w:rPr>
          <w:rFonts w:ascii="宋体" w:hAnsi="宋体"/>
          <w:b/>
          <w:sz w:val="32"/>
          <w:szCs w:val="32"/>
        </w:rPr>
      </w:pPr>
      <w:r>
        <w:rPr>
          <w:rFonts w:ascii="宋体" w:hAnsi="宋体" w:hint="eastAsia"/>
          <w:b/>
          <w:sz w:val="30"/>
          <w:szCs w:val="30"/>
        </w:rPr>
        <w:t xml:space="preserve">报  价  </w:t>
      </w:r>
      <w:proofErr w:type="gramStart"/>
      <w:r>
        <w:rPr>
          <w:rFonts w:ascii="宋体" w:hAnsi="宋体" w:hint="eastAsia"/>
          <w:b/>
          <w:sz w:val="30"/>
          <w:szCs w:val="30"/>
        </w:rPr>
        <w:t>一</w:t>
      </w:r>
      <w:proofErr w:type="gramEnd"/>
      <w:r>
        <w:rPr>
          <w:rFonts w:ascii="宋体" w:hAnsi="宋体" w:hint="eastAsia"/>
          <w:b/>
          <w:sz w:val="30"/>
          <w:szCs w:val="30"/>
        </w:rPr>
        <w:t xml:space="preserve">  </w:t>
      </w:r>
      <w:proofErr w:type="gramStart"/>
      <w:r>
        <w:rPr>
          <w:rFonts w:ascii="宋体" w:hAnsi="宋体" w:hint="eastAsia"/>
          <w:b/>
          <w:sz w:val="30"/>
          <w:szCs w:val="30"/>
        </w:rPr>
        <w:t>览</w:t>
      </w:r>
      <w:proofErr w:type="gramEnd"/>
      <w:r>
        <w:rPr>
          <w:rFonts w:ascii="宋体" w:hAnsi="宋体" w:hint="eastAsia"/>
          <w:b/>
          <w:sz w:val="30"/>
          <w:szCs w:val="30"/>
        </w:rPr>
        <w:t xml:space="preserve">  表</w:t>
      </w:r>
    </w:p>
    <w:p w:rsidR="008954CE" w:rsidRDefault="005F44EC">
      <w:pPr>
        <w:framePr w:hSpace="180" w:wrap="around" w:vAnchor="text" w:hAnchor="margin" w:y="369"/>
        <w:spacing w:after="80"/>
        <w:ind w:leftChars="-1" w:left="-2" w:firstLine="1"/>
        <w:rPr>
          <w:rFonts w:ascii="宋体" w:hAnsi="宋体"/>
          <w:b/>
        </w:rPr>
      </w:pPr>
      <w:r>
        <w:rPr>
          <w:rFonts w:ascii="宋体" w:hAnsi="宋体" w:hint="eastAsia"/>
          <w:b/>
        </w:rPr>
        <w:t>报价单位：</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b/>
        </w:rPr>
        <w:t xml:space="preserve">   </w:t>
      </w:r>
    </w:p>
    <w:p w:rsidR="008954CE" w:rsidRDefault="005F44EC">
      <w:pPr>
        <w:framePr w:hSpace="180" w:wrap="around" w:vAnchor="text" w:hAnchor="margin" w:y="369"/>
        <w:tabs>
          <w:tab w:val="left" w:pos="654"/>
          <w:tab w:val="left" w:pos="1734"/>
          <w:tab w:val="left" w:pos="2814"/>
          <w:tab w:val="left" w:pos="3894"/>
          <w:tab w:val="left" w:pos="5334"/>
          <w:tab w:val="left" w:pos="6414"/>
          <w:tab w:val="left" w:pos="7254"/>
          <w:tab w:val="left" w:pos="8574"/>
          <w:tab w:val="left" w:pos="9654"/>
        </w:tabs>
        <w:spacing w:line="360" w:lineRule="auto"/>
        <w:ind w:leftChars="-1" w:left="-2" w:firstLine="1"/>
        <w:rPr>
          <w:rFonts w:ascii="宋体" w:hAnsi="宋体"/>
          <w:szCs w:val="21"/>
          <w:u w:val="single"/>
        </w:rPr>
      </w:pPr>
      <w:r>
        <w:rPr>
          <w:rFonts w:ascii="宋体" w:hAnsi="宋体" w:hint="eastAsia"/>
          <w:b/>
          <w:szCs w:val="21"/>
        </w:rPr>
        <w:t>交货地点：深圳会展中心或</w:t>
      </w:r>
      <w:r>
        <w:rPr>
          <w:rFonts w:ascii="宋体" w:hAnsi="宋体" w:hint="eastAsia"/>
          <w:szCs w:val="21"/>
          <w:u w:val="single"/>
        </w:rPr>
        <w:t>采购人指定的其他地点</w:t>
      </w:r>
    </w:p>
    <w:p w:rsidR="008954CE" w:rsidRDefault="008954CE">
      <w:pPr>
        <w:spacing w:line="0" w:lineRule="atLeast"/>
        <w:rPr>
          <w:rFonts w:ascii="宋体" w:hAnsi="宋体"/>
          <w:b/>
          <w:szCs w:val="21"/>
        </w:rPr>
      </w:pPr>
    </w:p>
    <w:p w:rsidR="008954CE" w:rsidRDefault="005F44EC">
      <w:pPr>
        <w:spacing w:line="0" w:lineRule="atLeast"/>
        <w:rPr>
          <w:rFonts w:ascii="仿宋" w:eastAsia="仿宋" w:hAnsi="仿宋"/>
          <w:sz w:val="28"/>
          <w:szCs w:val="28"/>
        </w:rPr>
      </w:pPr>
      <w:r>
        <w:rPr>
          <w:rFonts w:ascii="宋体" w:hAnsi="宋体" w:hint="eastAsia"/>
          <w:b/>
          <w:szCs w:val="21"/>
        </w:rPr>
        <w:t>币别：人民币      税率：</w:t>
      </w:r>
      <w:r>
        <w:rPr>
          <w:rFonts w:ascii="宋体" w:hAnsi="宋体"/>
          <w:b/>
          <w:szCs w:val="21"/>
        </w:rPr>
        <w:t xml:space="preserve">_________      </w:t>
      </w:r>
      <w:r>
        <w:rPr>
          <w:rFonts w:ascii="宋体" w:hAnsi="宋体" w:hint="eastAsia"/>
          <w:b/>
          <w:szCs w:val="21"/>
        </w:rPr>
        <w:t>交货期：</w:t>
      </w:r>
      <w:r>
        <w:rPr>
          <w:rFonts w:ascii="宋体" w:hAnsi="宋体"/>
          <w:b/>
          <w:szCs w:val="21"/>
        </w:rPr>
        <w:t>_______</w:t>
      </w:r>
      <w:r>
        <w:rPr>
          <w:rFonts w:ascii="宋体" w:hAnsi="宋体" w:hint="eastAsia"/>
          <w:b/>
          <w:szCs w:val="21"/>
        </w:rPr>
        <w:t>天</w:t>
      </w:r>
    </w:p>
    <w:tbl>
      <w:tblPr>
        <w:tblpPr w:leftFromText="180" w:rightFromText="180" w:vertAnchor="text" w:horzAnchor="margin" w:tblpXSpec="center" w:tblpY="3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128"/>
        <w:gridCol w:w="2976"/>
        <w:gridCol w:w="993"/>
        <w:gridCol w:w="708"/>
        <w:gridCol w:w="567"/>
        <w:gridCol w:w="921"/>
        <w:gridCol w:w="922"/>
      </w:tblGrid>
      <w:tr w:rsidR="008954CE">
        <w:trPr>
          <w:trHeight w:val="70"/>
          <w:tblHeader/>
        </w:trPr>
        <w:tc>
          <w:tcPr>
            <w:tcW w:w="540"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序号</w:t>
            </w:r>
          </w:p>
        </w:tc>
        <w:tc>
          <w:tcPr>
            <w:tcW w:w="1128"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物资名称</w:t>
            </w:r>
          </w:p>
        </w:tc>
        <w:tc>
          <w:tcPr>
            <w:tcW w:w="2976"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型号规格</w:t>
            </w:r>
          </w:p>
        </w:tc>
        <w:tc>
          <w:tcPr>
            <w:tcW w:w="993"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品牌</w:t>
            </w:r>
          </w:p>
        </w:tc>
        <w:tc>
          <w:tcPr>
            <w:tcW w:w="708"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数量</w:t>
            </w:r>
          </w:p>
        </w:tc>
        <w:tc>
          <w:tcPr>
            <w:tcW w:w="567"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单位</w:t>
            </w:r>
          </w:p>
        </w:tc>
        <w:tc>
          <w:tcPr>
            <w:tcW w:w="1843" w:type="dxa"/>
            <w:gridSpan w:val="2"/>
          </w:tcPr>
          <w:p w:rsidR="008954CE" w:rsidRDefault="005F44EC">
            <w:pPr>
              <w:jc w:val="center"/>
              <w:rPr>
                <w:rFonts w:ascii="宋体" w:hAnsi="宋体" w:cs="宋体"/>
                <w:b/>
                <w:color w:val="000000"/>
                <w:szCs w:val="21"/>
              </w:rPr>
            </w:pPr>
            <w:r>
              <w:rPr>
                <w:rFonts w:ascii="宋体" w:hAnsi="宋体" w:cs="宋体" w:hint="eastAsia"/>
                <w:b/>
                <w:color w:val="000000"/>
                <w:szCs w:val="21"/>
              </w:rPr>
              <w:t>报价</w:t>
            </w:r>
          </w:p>
          <w:p w:rsidR="008954CE" w:rsidRDefault="005F44EC">
            <w:pPr>
              <w:jc w:val="center"/>
              <w:rPr>
                <w:rFonts w:ascii="宋体" w:hAnsi="宋体" w:cs="宋体"/>
                <w:b/>
                <w:color w:val="000000"/>
                <w:szCs w:val="21"/>
              </w:rPr>
            </w:pPr>
            <w:r>
              <w:rPr>
                <w:rFonts w:ascii="宋体" w:hAnsi="宋体" w:cs="宋体" w:hint="eastAsia"/>
                <w:b/>
                <w:color w:val="000000"/>
                <w:szCs w:val="21"/>
              </w:rPr>
              <w:t>（含税）</w:t>
            </w:r>
          </w:p>
        </w:tc>
      </w:tr>
      <w:tr w:rsidR="008954CE">
        <w:trPr>
          <w:trHeight w:val="70"/>
          <w:tblHeader/>
        </w:trPr>
        <w:tc>
          <w:tcPr>
            <w:tcW w:w="540" w:type="dxa"/>
            <w:vMerge/>
            <w:vAlign w:val="center"/>
          </w:tcPr>
          <w:p w:rsidR="008954CE" w:rsidRDefault="008954CE">
            <w:pPr>
              <w:jc w:val="center"/>
              <w:rPr>
                <w:rFonts w:ascii="宋体" w:hAnsi="宋体" w:cs="宋体"/>
                <w:b/>
                <w:color w:val="000000"/>
                <w:szCs w:val="21"/>
              </w:rPr>
            </w:pPr>
          </w:p>
        </w:tc>
        <w:tc>
          <w:tcPr>
            <w:tcW w:w="1128" w:type="dxa"/>
            <w:vMerge/>
            <w:vAlign w:val="center"/>
          </w:tcPr>
          <w:p w:rsidR="008954CE" w:rsidRDefault="008954CE">
            <w:pPr>
              <w:jc w:val="center"/>
              <w:rPr>
                <w:rFonts w:ascii="宋体" w:hAnsi="宋体" w:cs="宋体"/>
                <w:b/>
                <w:color w:val="000000"/>
                <w:szCs w:val="21"/>
              </w:rPr>
            </w:pPr>
          </w:p>
        </w:tc>
        <w:tc>
          <w:tcPr>
            <w:tcW w:w="2976" w:type="dxa"/>
            <w:vMerge/>
            <w:vAlign w:val="center"/>
          </w:tcPr>
          <w:p w:rsidR="008954CE" w:rsidRDefault="008954CE">
            <w:pPr>
              <w:jc w:val="center"/>
              <w:rPr>
                <w:rFonts w:ascii="宋体" w:hAnsi="宋体" w:cs="宋体"/>
                <w:b/>
                <w:color w:val="000000"/>
                <w:szCs w:val="21"/>
              </w:rPr>
            </w:pPr>
          </w:p>
        </w:tc>
        <w:tc>
          <w:tcPr>
            <w:tcW w:w="993" w:type="dxa"/>
            <w:vMerge/>
            <w:vAlign w:val="center"/>
          </w:tcPr>
          <w:p w:rsidR="008954CE" w:rsidRDefault="008954CE">
            <w:pPr>
              <w:jc w:val="center"/>
              <w:rPr>
                <w:rFonts w:ascii="宋体" w:hAnsi="宋体" w:cs="宋体"/>
                <w:b/>
                <w:color w:val="000000"/>
                <w:szCs w:val="21"/>
              </w:rPr>
            </w:pPr>
          </w:p>
        </w:tc>
        <w:tc>
          <w:tcPr>
            <w:tcW w:w="708" w:type="dxa"/>
            <w:vMerge/>
            <w:vAlign w:val="center"/>
          </w:tcPr>
          <w:p w:rsidR="008954CE" w:rsidRDefault="008954CE">
            <w:pPr>
              <w:jc w:val="center"/>
              <w:rPr>
                <w:rFonts w:ascii="宋体" w:hAnsi="宋体" w:cs="宋体"/>
                <w:b/>
                <w:color w:val="000000"/>
                <w:szCs w:val="21"/>
              </w:rPr>
            </w:pPr>
          </w:p>
        </w:tc>
        <w:tc>
          <w:tcPr>
            <w:tcW w:w="567" w:type="dxa"/>
            <w:vMerge/>
            <w:vAlign w:val="center"/>
          </w:tcPr>
          <w:p w:rsidR="008954CE" w:rsidRDefault="008954CE">
            <w:pPr>
              <w:jc w:val="center"/>
              <w:rPr>
                <w:rFonts w:ascii="宋体" w:hAnsi="宋体" w:cs="宋体"/>
                <w:b/>
                <w:color w:val="000000"/>
                <w:szCs w:val="21"/>
              </w:rPr>
            </w:pPr>
          </w:p>
        </w:tc>
        <w:tc>
          <w:tcPr>
            <w:tcW w:w="921" w:type="dxa"/>
          </w:tcPr>
          <w:p w:rsidR="008954CE" w:rsidRDefault="005F44EC">
            <w:pPr>
              <w:jc w:val="center"/>
              <w:rPr>
                <w:rFonts w:ascii="宋体" w:hAnsi="宋体" w:cs="宋体"/>
                <w:b/>
                <w:color w:val="000000"/>
                <w:szCs w:val="21"/>
              </w:rPr>
            </w:pPr>
            <w:r>
              <w:rPr>
                <w:rFonts w:ascii="宋体" w:hAnsi="宋体" w:cs="宋体" w:hint="eastAsia"/>
                <w:b/>
                <w:color w:val="000000"/>
                <w:szCs w:val="21"/>
              </w:rPr>
              <w:t>单价</w:t>
            </w:r>
          </w:p>
        </w:tc>
        <w:tc>
          <w:tcPr>
            <w:tcW w:w="922" w:type="dxa"/>
          </w:tcPr>
          <w:p w:rsidR="008954CE" w:rsidRDefault="005F44EC">
            <w:pPr>
              <w:jc w:val="center"/>
              <w:rPr>
                <w:rFonts w:ascii="宋体" w:hAnsi="宋体" w:cs="宋体"/>
                <w:b/>
                <w:color w:val="000000"/>
                <w:szCs w:val="21"/>
              </w:rPr>
            </w:pPr>
            <w:r>
              <w:rPr>
                <w:rFonts w:ascii="宋体" w:hAnsi="宋体" w:cs="宋体" w:hint="eastAsia"/>
                <w:b/>
                <w:color w:val="000000"/>
                <w:szCs w:val="21"/>
              </w:rPr>
              <w:t>合计</w:t>
            </w: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1</w:t>
            </w:r>
          </w:p>
        </w:tc>
        <w:tc>
          <w:tcPr>
            <w:tcW w:w="1128" w:type="dxa"/>
            <w:vAlign w:val="center"/>
          </w:tcPr>
          <w:p w:rsidR="008954CE" w:rsidRDefault="008954CE">
            <w:pPr>
              <w:jc w:val="center"/>
              <w:rPr>
                <w:rFonts w:ascii="仿宋" w:eastAsia="仿宋" w:hAnsi="仿宋"/>
                <w:color w:val="000000"/>
                <w:szCs w:val="21"/>
              </w:rPr>
            </w:pPr>
          </w:p>
        </w:tc>
        <w:tc>
          <w:tcPr>
            <w:tcW w:w="2976" w:type="dxa"/>
            <w:vAlign w:val="center"/>
          </w:tcPr>
          <w:p w:rsidR="008954CE" w:rsidRDefault="008954CE">
            <w:pPr>
              <w:rPr>
                <w:rFonts w:ascii="仿宋" w:eastAsia="仿宋" w:hAnsi="仿宋"/>
                <w:color w:val="000000"/>
                <w:szCs w:val="21"/>
              </w:rPr>
            </w:pPr>
          </w:p>
        </w:tc>
        <w:tc>
          <w:tcPr>
            <w:tcW w:w="993" w:type="dxa"/>
            <w:vAlign w:val="center"/>
          </w:tcPr>
          <w:p w:rsidR="008954CE" w:rsidRDefault="008954CE">
            <w:pPr>
              <w:rPr>
                <w:rFonts w:ascii="仿宋" w:eastAsia="仿宋" w:hAnsi="仿宋"/>
                <w:color w:val="000000"/>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2</w:t>
            </w:r>
          </w:p>
        </w:tc>
        <w:tc>
          <w:tcPr>
            <w:tcW w:w="1128" w:type="dxa"/>
            <w:vAlign w:val="center"/>
          </w:tcPr>
          <w:p w:rsidR="008954CE" w:rsidRDefault="008954CE">
            <w:pPr>
              <w:jc w:val="center"/>
              <w:rPr>
                <w:rFonts w:ascii="仿宋" w:eastAsia="仿宋" w:hAnsi="仿宋"/>
                <w:szCs w:val="21"/>
              </w:rPr>
            </w:pPr>
          </w:p>
        </w:tc>
        <w:tc>
          <w:tcPr>
            <w:tcW w:w="2976" w:type="dxa"/>
            <w:vAlign w:val="center"/>
          </w:tcPr>
          <w:p w:rsidR="008954CE" w:rsidRDefault="008954CE">
            <w:pPr>
              <w:rPr>
                <w:rFonts w:ascii="仿宋" w:eastAsia="仿宋" w:hAnsi="仿宋"/>
                <w:szCs w:val="21"/>
              </w:rPr>
            </w:pPr>
          </w:p>
        </w:tc>
        <w:tc>
          <w:tcPr>
            <w:tcW w:w="993" w:type="dxa"/>
            <w:vAlign w:val="center"/>
          </w:tcPr>
          <w:p w:rsidR="008954CE" w:rsidRDefault="008954CE">
            <w:pPr>
              <w:rPr>
                <w:rFonts w:ascii="仿宋" w:eastAsia="仿宋" w:hAnsi="仿宋"/>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3</w:t>
            </w:r>
          </w:p>
        </w:tc>
        <w:tc>
          <w:tcPr>
            <w:tcW w:w="1128" w:type="dxa"/>
            <w:vAlign w:val="center"/>
          </w:tcPr>
          <w:p w:rsidR="008954CE" w:rsidRDefault="008954CE">
            <w:pPr>
              <w:jc w:val="center"/>
              <w:rPr>
                <w:rFonts w:ascii="仿宋" w:eastAsia="仿宋" w:hAnsi="仿宋"/>
                <w:szCs w:val="21"/>
              </w:rPr>
            </w:pPr>
          </w:p>
        </w:tc>
        <w:tc>
          <w:tcPr>
            <w:tcW w:w="2976" w:type="dxa"/>
            <w:vAlign w:val="center"/>
          </w:tcPr>
          <w:p w:rsidR="008954CE" w:rsidRDefault="008954CE">
            <w:pPr>
              <w:rPr>
                <w:rFonts w:ascii="仿宋" w:eastAsia="仿宋" w:hAnsi="仿宋" w:cs="宋体"/>
                <w:szCs w:val="21"/>
              </w:rPr>
            </w:pPr>
          </w:p>
        </w:tc>
        <w:tc>
          <w:tcPr>
            <w:tcW w:w="993" w:type="dxa"/>
            <w:vAlign w:val="center"/>
          </w:tcPr>
          <w:p w:rsidR="008954CE" w:rsidRDefault="008954CE">
            <w:pPr>
              <w:rPr>
                <w:rFonts w:ascii="仿宋" w:eastAsia="仿宋" w:hAnsi="仿宋" w:cs="宋体"/>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4</w:t>
            </w:r>
          </w:p>
        </w:tc>
        <w:tc>
          <w:tcPr>
            <w:tcW w:w="1128" w:type="dxa"/>
            <w:vAlign w:val="center"/>
          </w:tcPr>
          <w:p w:rsidR="008954CE" w:rsidRDefault="008954CE">
            <w:pPr>
              <w:jc w:val="center"/>
              <w:rPr>
                <w:rFonts w:ascii="仿宋" w:eastAsia="仿宋" w:hAnsi="仿宋"/>
                <w:szCs w:val="21"/>
              </w:rPr>
            </w:pPr>
          </w:p>
        </w:tc>
        <w:tc>
          <w:tcPr>
            <w:tcW w:w="2976" w:type="dxa"/>
            <w:vAlign w:val="center"/>
          </w:tcPr>
          <w:p w:rsidR="008954CE" w:rsidRDefault="008954CE">
            <w:pPr>
              <w:rPr>
                <w:rFonts w:ascii="仿宋" w:eastAsia="仿宋" w:hAnsi="仿宋" w:cs="宋体"/>
                <w:szCs w:val="21"/>
              </w:rPr>
            </w:pPr>
          </w:p>
        </w:tc>
        <w:tc>
          <w:tcPr>
            <w:tcW w:w="993" w:type="dxa"/>
            <w:vAlign w:val="center"/>
          </w:tcPr>
          <w:p w:rsidR="008954CE" w:rsidRDefault="008954CE">
            <w:pPr>
              <w:rPr>
                <w:rFonts w:ascii="仿宋" w:eastAsia="仿宋" w:hAnsi="仿宋" w:cs="宋体"/>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rHeight w:val="553"/>
          <w:tblHeader/>
        </w:trPr>
        <w:tc>
          <w:tcPr>
            <w:tcW w:w="6912" w:type="dxa"/>
            <w:gridSpan w:val="6"/>
            <w:vAlign w:val="center"/>
          </w:tcPr>
          <w:p w:rsidR="008954CE" w:rsidRDefault="005F44EC">
            <w:pPr>
              <w:jc w:val="center"/>
              <w:rPr>
                <w:rFonts w:ascii="仿宋" w:eastAsia="仿宋" w:hAnsi="仿宋" w:cs="宋体"/>
                <w:b/>
                <w:color w:val="000000"/>
                <w:szCs w:val="21"/>
                <w:highlight w:val="yellow"/>
              </w:rPr>
            </w:pPr>
            <w:r>
              <w:rPr>
                <w:rFonts w:ascii="仿宋" w:eastAsia="仿宋" w:hAnsi="仿宋" w:cs="宋体" w:hint="eastAsia"/>
                <w:b/>
                <w:color w:val="000000"/>
                <w:szCs w:val="21"/>
              </w:rPr>
              <w:t>合计金额</w:t>
            </w:r>
          </w:p>
        </w:tc>
        <w:tc>
          <w:tcPr>
            <w:tcW w:w="921" w:type="dxa"/>
            <w:vAlign w:val="center"/>
          </w:tcPr>
          <w:p w:rsidR="008954CE" w:rsidRDefault="005F44EC">
            <w:pPr>
              <w:jc w:val="center"/>
              <w:rPr>
                <w:rFonts w:ascii="仿宋" w:eastAsia="仿宋" w:hAnsi="仿宋" w:cs="宋体"/>
                <w:b/>
                <w:color w:val="000000"/>
                <w:szCs w:val="21"/>
              </w:rPr>
            </w:pPr>
            <w:r>
              <w:rPr>
                <w:rFonts w:ascii="仿宋" w:eastAsia="仿宋" w:hAnsi="仿宋" w:cs="宋体" w:hint="eastAsia"/>
                <w:b/>
                <w:color w:val="000000"/>
                <w:szCs w:val="21"/>
              </w:rPr>
              <w:t>/</w:t>
            </w:r>
          </w:p>
        </w:tc>
        <w:tc>
          <w:tcPr>
            <w:tcW w:w="922" w:type="dxa"/>
            <w:vAlign w:val="center"/>
          </w:tcPr>
          <w:p w:rsidR="008954CE" w:rsidRDefault="008954CE">
            <w:pPr>
              <w:jc w:val="center"/>
              <w:rPr>
                <w:rFonts w:ascii="仿宋" w:eastAsia="仿宋" w:hAnsi="仿宋" w:cs="宋体"/>
                <w:b/>
                <w:color w:val="000000"/>
                <w:szCs w:val="21"/>
              </w:rPr>
            </w:pPr>
          </w:p>
        </w:tc>
      </w:tr>
    </w:tbl>
    <w:p w:rsidR="008954CE" w:rsidRDefault="005F44EC">
      <w:pPr>
        <w:spacing w:line="360" w:lineRule="auto"/>
        <w:rPr>
          <w:rFonts w:ascii="宋体" w:hAnsi="宋体"/>
          <w:szCs w:val="21"/>
        </w:rPr>
      </w:pPr>
      <w:r>
        <w:rPr>
          <w:rFonts w:ascii="宋体" w:hAnsi="宋体" w:hint="eastAsia"/>
          <w:szCs w:val="21"/>
        </w:rPr>
        <w:t>注</w:t>
      </w:r>
      <w:r>
        <w:rPr>
          <w:rFonts w:ascii="宋体" w:hAnsi="宋体"/>
          <w:szCs w:val="21"/>
        </w:rPr>
        <w:t>：</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hint="eastAsia"/>
          <w:szCs w:val="21"/>
        </w:rPr>
        <w:t>参加单位如果需要对报价或其它内容加以说明，可在备注一栏中填写。</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hint="eastAsia"/>
          <w:szCs w:val="21"/>
        </w:rPr>
        <w:t>参加单位使用本表报价单格式报价，不能</w:t>
      </w:r>
      <w:proofErr w:type="gramStart"/>
      <w:r>
        <w:rPr>
          <w:rFonts w:ascii="等线" w:hAnsi="等线" w:hint="eastAsia"/>
          <w:szCs w:val="21"/>
        </w:rPr>
        <w:t>按期他</w:t>
      </w:r>
      <w:proofErr w:type="gramEnd"/>
      <w:r>
        <w:rPr>
          <w:rFonts w:ascii="等线" w:hAnsi="等线" w:hint="eastAsia"/>
          <w:szCs w:val="21"/>
        </w:rPr>
        <w:t>格式或清单报价。</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szCs w:val="21"/>
        </w:rPr>
        <w:t>如果分项报价与总价不一致，以总价为准。</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szCs w:val="21"/>
        </w:rPr>
        <w:t>表中</w:t>
      </w:r>
      <w:r>
        <w:rPr>
          <w:rFonts w:ascii="等线" w:hAnsi="等线" w:hint="eastAsia"/>
          <w:szCs w:val="21"/>
        </w:rPr>
        <w:t>“物资</w:t>
      </w:r>
      <w:r>
        <w:rPr>
          <w:rFonts w:ascii="等线" w:hAnsi="等线"/>
          <w:szCs w:val="21"/>
        </w:rPr>
        <w:t>名称</w:t>
      </w:r>
      <w:r>
        <w:rPr>
          <w:rFonts w:ascii="等线" w:hAnsi="等线" w:hint="eastAsia"/>
          <w:szCs w:val="21"/>
        </w:rPr>
        <w:t>”为构成总价的各分项名称，如分项名称不涉及制造商、型号及产地信息等可打“</w:t>
      </w:r>
      <w:r>
        <w:rPr>
          <w:rFonts w:ascii="等线" w:hAnsi="等线"/>
          <w:szCs w:val="21"/>
        </w:rPr>
        <w:t>—</w:t>
      </w:r>
      <w:r>
        <w:rPr>
          <w:rFonts w:ascii="等线" w:hAnsi="等线" w:hint="eastAsia"/>
          <w:szCs w:val="21"/>
        </w:rPr>
        <w:t>”</w:t>
      </w:r>
      <w:r>
        <w:rPr>
          <w:rFonts w:ascii="等线" w:hAnsi="等线"/>
          <w:szCs w:val="21"/>
        </w:rPr>
        <w:t>。</w:t>
      </w:r>
    </w:p>
    <w:p w:rsidR="008954CE" w:rsidRDefault="008954CE">
      <w:pPr>
        <w:spacing w:line="0" w:lineRule="atLeast"/>
        <w:rPr>
          <w:rFonts w:ascii="等线" w:hAnsi="等线"/>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等线" w:hAnsi="等线"/>
          <w:b/>
          <w:sz w:val="24"/>
        </w:rPr>
      </w:pPr>
      <w:r>
        <w:rPr>
          <w:rFonts w:ascii="等线" w:hAnsi="等线" w:hint="eastAsia"/>
          <w:b/>
          <w:sz w:val="24"/>
        </w:rPr>
        <w:t>法定代表人（或经营者）或委托授权人（签字或盖章）：</w:t>
      </w:r>
      <w:r>
        <w:rPr>
          <w:rFonts w:ascii="等线" w:hAnsi="等线"/>
          <w:b/>
          <w:sz w:val="24"/>
          <w:u w:val="single"/>
        </w:rPr>
        <w:t xml:space="preserve">               </w:t>
      </w:r>
      <w:r>
        <w:rPr>
          <w:rFonts w:ascii="等线" w:hAnsi="等线"/>
          <w:b/>
          <w:sz w:val="24"/>
        </w:rPr>
        <w:t xml:space="preserve">                               </w:t>
      </w:r>
      <w:r>
        <w:rPr>
          <w:rFonts w:ascii="等线" w:hAnsi="等线" w:hint="eastAsia"/>
          <w:b/>
          <w:sz w:val="24"/>
        </w:rPr>
        <w:t xml:space="preserve">                      </w:t>
      </w:r>
    </w:p>
    <w:p w:rsidR="008954CE" w:rsidRDefault="005F44EC">
      <w:pPr>
        <w:rPr>
          <w:rFonts w:ascii="等线" w:hAnsi="等线"/>
          <w:b/>
          <w:sz w:val="24"/>
          <w:u w:val="single"/>
        </w:rPr>
      </w:pPr>
      <w:r>
        <w:rPr>
          <w:rFonts w:ascii="等线" w:hAnsi="等线"/>
          <w:b/>
          <w:sz w:val="24"/>
        </w:rPr>
        <w:t>单位盖章：</w:t>
      </w:r>
      <w:r>
        <w:rPr>
          <w:rFonts w:ascii="等线" w:hAnsi="等线"/>
          <w:b/>
          <w:sz w:val="24"/>
          <w:u w:val="single"/>
        </w:rPr>
        <w:t xml:space="preserve">               </w:t>
      </w:r>
      <w:r>
        <w:rPr>
          <w:rFonts w:ascii="等线" w:hAnsi="等线" w:hint="eastAsia"/>
          <w:b/>
          <w:sz w:val="24"/>
          <w:u w:val="single"/>
        </w:rPr>
        <w:t xml:space="preserve">        </w:t>
      </w:r>
      <w:r>
        <w:rPr>
          <w:rFonts w:ascii="等线" w:hAnsi="等线"/>
          <w:b/>
          <w:sz w:val="24"/>
          <w:u w:val="single"/>
        </w:rPr>
        <w:t xml:space="preserve"> </w:t>
      </w:r>
    </w:p>
    <w:p w:rsidR="008954CE" w:rsidRDefault="005F44EC">
      <w:pPr>
        <w:rPr>
          <w:rFonts w:ascii="仿宋" w:eastAsia="仿宋" w:hAnsi="仿宋"/>
          <w:sz w:val="28"/>
          <w:szCs w:val="28"/>
        </w:rPr>
      </w:pPr>
      <w:r>
        <w:rPr>
          <w:rFonts w:ascii="等线" w:hAnsi="等线" w:hint="eastAsia"/>
          <w:b/>
          <w:color w:val="000000"/>
          <w:sz w:val="24"/>
        </w:rPr>
        <w:t>日期：</w:t>
      </w:r>
      <w:r>
        <w:rPr>
          <w:rFonts w:ascii="等线" w:hAnsi="等线" w:hint="eastAsia"/>
          <w:b/>
          <w:color w:val="000000"/>
          <w:sz w:val="24"/>
          <w:u w:val="single"/>
        </w:rPr>
        <w:t xml:space="preserve">        </w:t>
      </w:r>
      <w:r>
        <w:rPr>
          <w:rFonts w:ascii="等线" w:hAnsi="等线" w:hint="eastAsia"/>
          <w:b/>
          <w:color w:val="000000"/>
          <w:sz w:val="24"/>
        </w:rPr>
        <w:t>年</w:t>
      </w:r>
      <w:r>
        <w:rPr>
          <w:rFonts w:ascii="等线" w:hAnsi="等线" w:hint="eastAsia"/>
          <w:b/>
          <w:color w:val="000000"/>
          <w:sz w:val="24"/>
        </w:rPr>
        <w:t xml:space="preserve"> </w:t>
      </w:r>
      <w:r>
        <w:rPr>
          <w:rFonts w:ascii="等线" w:hAnsi="等线" w:hint="eastAsia"/>
          <w:b/>
          <w:color w:val="000000"/>
          <w:sz w:val="24"/>
          <w:u w:val="single"/>
        </w:rPr>
        <w:t xml:space="preserve">    </w:t>
      </w:r>
      <w:r>
        <w:rPr>
          <w:rFonts w:ascii="等线" w:hAnsi="等线" w:hint="eastAsia"/>
          <w:b/>
          <w:color w:val="000000"/>
          <w:sz w:val="24"/>
        </w:rPr>
        <w:t>月</w:t>
      </w:r>
      <w:r>
        <w:rPr>
          <w:rFonts w:ascii="等线" w:hAnsi="等线" w:hint="eastAsia"/>
          <w:b/>
          <w:color w:val="000000"/>
          <w:sz w:val="24"/>
        </w:rPr>
        <w:t xml:space="preserve"> </w:t>
      </w:r>
      <w:r>
        <w:rPr>
          <w:rFonts w:ascii="等线" w:hAnsi="等线" w:hint="eastAsia"/>
          <w:b/>
          <w:color w:val="000000"/>
          <w:sz w:val="24"/>
          <w:u w:val="single"/>
        </w:rPr>
        <w:t xml:space="preserve">    </w:t>
      </w:r>
      <w:r>
        <w:rPr>
          <w:rFonts w:ascii="等线" w:hAnsi="等线" w:hint="eastAsia"/>
          <w:b/>
          <w:color w:val="000000"/>
          <w:sz w:val="24"/>
        </w:rPr>
        <w:t>日</w:t>
      </w:r>
    </w:p>
    <w:p w:rsidR="008954CE" w:rsidRDefault="008954CE">
      <w:pPr>
        <w:spacing w:line="0" w:lineRule="atLeast"/>
        <w:rPr>
          <w:rFonts w:ascii="仿宋" w:eastAsia="仿宋" w:hAnsi="仿宋"/>
          <w:sz w:val="28"/>
          <w:szCs w:val="28"/>
        </w:rPr>
      </w:pPr>
    </w:p>
    <w:p w:rsidR="008954CE" w:rsidRDefault="005F44EC">
      <w:pPr>
        <w:spacing w:line="0" w:lineRule="atLeast"/>
        <w:outlineLvl w:val="1"/>
        <w:rPr>
          <w:rFonts w:ascii="仿宋" w:eastAsia="仿宋" w:hAnsi="仿宋"/>
          <w:sz w:val="28"/>
          <w:szCs w:val="28"/>
        </w:rPr>
      </w:pPr>
      <w:r>
        <w:rPr>
          <w:rFonts w:ascii="仿宋" w:eastAsia="仿宋" w:hAnsi="仿宋"/>
          <w:sz w:val="28"/>
          <w:szCs w:val="28"/>
        </w:rPr>
        <w:br w:type="page"/>
      </w:r>
      <w:bookmarkStart w:id="84" w:name="_Toc38533192"/>
      <w:bookmarkStart w:id="85" w:name="_Toc73020246"/>
      <w:r>
        <w:rPr>
          <w:rFonts w:ascii="仿宋" w:eastAsia="仿宋" w:hAnsi="仿宋" w:hint="eastAsia"/>
          <w:sz w:val="28"/>
          <w:szCs w:val="28"/>
        </w:rPr>
        <w:lastRenderedPageBreak/>
        <w:t>附件2：技术规格响应/偏离表</w:t>
      </w:r>
      <w:bookmarkEnd w:id="84"/>
      <w:bookmarkEnd w:id="85"/>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sz w:val="32"/>
          <w:szCs w:val="32"/>
        </w:rPr>
      </w:pPr>
      <w:bookmarkStart w:id="86" w:name="_Toc211248418"/>
      <w:r>
        <w:rPr>
          <w:rFonts w:ascii="宋体" w:hAnsi="宋体" w:hint="eastAsia"/>
          <w:b/>
          <w:sz w:val="32"/>
          <w:szCs w:val="32"/>
        </w:rPr>
        <w:t>技术规格响应/偏离表</w:t>
      </w:r>
      <w:bookmarkEnd w:id="86"/>
    </w:p>
    <w:p w:rsidR="008954CE" w:rsidRDefault="005F44EC">
      <w:pPr>
        <w:spacing w:line="360" w:lineRule="auto"/>
        <w:rPr>
          <w:rFonts w:ascii="仿宋" w:eastAsia="仿宋" w:hAnsi="仿宋"/>
          <w:sz w:val="28"/>
          <w:szCs w:val="28"/>
          <w:u w:val="single"/>
        </w:rPr>
      </w:pPr>
      <w:r>
        <w:rPr>
          <w:rFonts w:ascii="仿宋" w:eastAsia="仿宋" w:hAnsi="仿宋"/>
          <w:sz w:val="28"/>
          <w:szCs w:val="28"/>
        </w:rPr>
        <w:t>参加单位名称</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8954CE">
        <w:trPr>
          <w:trHeight w:val="541"/>
          <w:tblHeader/>
          <w:jc w:val="center"/>
        </w:trPr>
        <w:tc>
          <w:tcPr>
            <w:tcW w:w="609" w:type="dxa"/>
            <w:vMerge w:val="restart"/>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招标文件技术规格</w:t>
            </w:r>
          </w:p>
        </w:tc>
        <w:tc>
          <w:tcPr>
            <w:tcW w:w="3226" w:type="dxa"/>
            <w:gridSpan w:val="3"/>
            <w:vAlign w:val="center"/>
          </w:tcPr>
          <w:p w:rsidR="008954CE" w:rsidRDefault="005F44EC">
            <w:pPr>
              <w:spacing w:line="0" w:lineRule="atLeast"/>
              <w:jc w:val="center"/>
              <w:rPr>
                <w:rFonts w:ascii="仿宋" w:eastAsia="仿宋" w:hAnsi="仿宋"/>
                <w:sz w:val="28"/>
                <w:szCs w:val="28"/>
              </w:rPr>
            </w:pPr>
            <w:r>
              <w:rPr>
                <w:rFonts w:ascii="仿宋" w:eastAsia="仿宋" w:hAnsi="仿宋"/>
                <w:sz w:val="28"/>
                <w:szCs w:val="28"/>
              </w:rPr>
              <w:t>参加单位响应</w:t>
            </w:r>
          </w:p>
        </w:tc>
      </w:tr>
      <w:tr w:rsidR="008954CE">
        <w:trPr>
          <w:trHeight w:val="270"/>
          <w:tblHeader/>
          <w:jc w:val="center"/>
        </w:trPr>
        <w:tc>
          <w:tcPr>
            <w:tcW w:w="609" w:type="dxa"/>
            <w:vMerge/>
            <w:vAlign w:val="center"/>
          </w:tcPr>
          <w:p w:rsidR="008954CE" w:rsidRDefault="008954CE">
            <w:pPr>
              <w:spacing w:line="0" w:lineRule="atLeast"/>
              <w:jc w:val="center"/>
              <w:rPr>
                <w:rFonts w:ascii="仿宋" w:eastAsia="仿宋" w:hAnsi="仿宋"/>
                <w:sz w:val="28"/>
                <w:szCs w:val="28"/>
              </w:rPr>
            </w:pPr>
          </w:p>
        </w:tc>
        <w:tc>
          <w:tcPr>
            <w:tcW w:w="935" w:type="dxa"/>
            <w:vAlign w:val="center"/>
          </w:tcPr>
          <w:p w:rsidR="008954CE" w:rsidRDefault="005F44EC">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8954CE" w:rsidRDefault="005F44EC">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技术规格明细</w:t>
            </w:r>
          </w:p>
        </w:tc>
        <w:tc>
          <w:tcPr>
            <w:tcW w:w="1690"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tcPr>
          <w:p w:rsidR="008954CE" w:rsidRDefault="008954CE">
            <w:pPr>
              <w:spacing w:line="400" w:lineRule="exact"/>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tcPr>
          <w:p w:rsidR="008954CE" w:rsidRDefault="008954CE">
            <w:pPr>
              <w:spacing w:line="400" w:lineRule="exact"/>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tcPr>
          <w:p w:rsidR="008954CE" w:rsidRDefault="008954CE">
            <w:pPr>
              <w:spacing w:line="400" w:lineRule="exact"/>
              <w:ind w:firstLineChars="196" w:firstLine="549"/>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vAlign w:val="center"/>
          </w:tcPr>
          <w:p w:rsidR="008954CE" w:rsidRDefault="008954CE">
            <w:pPr>
              <w:spacing w:line="400" w:lineRule="exact"/>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bl>
    <w:p w:rsidR="008954CE" w:rsidRDefault="008954CE">
      <w:pPr>
        <w:spacing w:line="360" w:lineRule="exact"/>
        <w:rPr>
          <w:rFonts w:ascii="仿宋" w:eastAsia="仿宋" w:hAnsi="仿宋"/>
          <w:bCs/>
          <w:sz w:val="28"/>
          <w:szCs w:val="28"/>
        </w:rPr>
      </w:pPr>
    </w:p>
    <w:p w:rsidR="008954CE" w:rsidRDefault="005F44EC">
      <w:pPr>
        <w:spacing w:line="320" w:lineRule="exact"/>
        <w:rPr>
          <w:rFonts w:ascii="仿宋" w:eastAsia="仿宋" w:hAnsi="仿宋"/>
          <w:sz w:val="28"/>
          <w:szCs w:val="28"/>
        </w:rPr>
      </w:pPr>
      <w:r>
        <w:rPr>
          <w:rFonts w:ascii="仿宋" w:eastAsia="仿宋" w:hAnsi="仿宋"/>
          <w:sz w:val="28"/>
          <w:szCs w:val="28"/>
        </w:rPr>
        <w:t>填报说明：</w:t>
      </w:r>
    </w:p>
    <w:p w:rsidR="008954CE" w:rsidRDefault="005F44EC">
      <w:pPr>
        <w:numPr>
          <w:ilvl w:val="3"/>
          <w:numId w:val="13"/>
        </w:numPr>
        <w:spacing w:line="320" w:lineRule="exact"/>
        <w:ind w:left="851" w:hanging="425"/>
        <w:rPr>
          <w:rFonts w:ascii="仿宋" w:eastAsia="仿宋" w:hAnsi="仿宋"/>
          <w:sz w:val="28"/>
          <w:szCs w:val="28"/>
        </w:rPr>
      </w:pPr>
      <w:r>
        <w:rPr>
          <w:rFonts w:ascii="仿宋" w:eastAsia="仿宋" w:hAnsi="仿宋"/>
          <w:sz w:val="28"/>
          <w:szCs w:val="28"/>
        </w:rPr>
        <w:t>本表中的《招标文件技术</w:t>
      </w:r>
      <w:r>
        <w:rPr>
          <w:rFonts w:ascii="仿宋" w:eastAsia="仿宋" w:hAnsi="仿宋" w:hint="eastAsia"/>
          <w:sz w:val="28"/>
          <w:szCs w:val="28"/>
        </w:rPr>
        <w:t>规格</w:t>
      </w:r>
      <w:r>
        <w:rPr>
          <w:rFonts w:ascii="仿宋" w:eastAsia="仿宋" w:hAnsi="仿宋"/>
          <w:sz w:val="28"/>
          <w:szCs w:val="28"/>
        </w:rPr>
        <w:t>》来自于</w:t>
      </w:r>
      <w:r>
        <w:rPr>
          <w:rFonts w:ascii="仿宋" w:eastAsia="仿宋" w:hAnsi="仿宋" w:hint="eastAsia"/>
          <w:sz w:val="28"/>
          <w:szCs w:val="28"/>
        </w:rPr>
        <w:t>公开询价邀请通知书的第十一、十二项《项目要求及数量》中的“技术要求”，</w:t>
      </w:r>
      <w:r>
        <w:rPr>
          <w:rFonts w:ascii="仿宋" w:eastAsia="仿宋" w:hAnsi="仿宋"/>
          <w:sz w:val="28"/>
          <w:szCs w:val="28"/>
        </w:rPr>
        <w:t>参加单位须逐条填写在</w:t>
      </w:r>
      <w:r>
        <w:rPr>
          <w:rFonts w:ascii="仿宋" w:eastAsia="仿宋" w:hAnsi="仿宋" w:hint="eastAsia"/>
          <w:sz w:val="28"/>
          <w:szCs w:val="28"/>
        </w:rPr>
        <w:t>本表</w:t>
      </w:r>
      <w:r>
        <w:rPr>
          <w:rFonts w:ascii="仿宋" w:eastAsia="仿宋" w:hAnsi="仿宋"/>
          <w:sz w:val="28"/>
          <w:szCs w:val="28"/>
        </w:rPr>
        <w:t>中</w:t>
      </w:r>
      <w:r>
        <w:rPr>
          <w:rFonts w:ascii="仿宋" w:eastAsia="仿宋" w:hAnsi="仿宋" w:hint="eastAsia"/>
          <w:sz w:val="28"/>
          <w:szCs w:val="28"/>
        </w:rPr>
        <w:t>，并</w:t>
      </w:r>
      <w:r>
        <w:rPr>
          <w:rFonts w:ascii="仿宋" w:eastAsia="仿宋" w:hAnsi="仿宋"/>
          <w:sz w:val="28"/>
          <w:szCs w:val="28"/>
        </w:rPr>
        <w:t>对《参加单位响应》下的三栏</w:t>
      </w:r>
      <w:r>
        <w:rPr>
          <w:rFonts w:ascii="仿宋" w:eastAsia="仿宋" w:hAnsi="仿宋" w:hint="eastAsia"/>
          <w:sz w:val="28"/>
          <w:szCs w:val="28"/>
        </w:rPr>
        <w:t>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r>
        <w:rPr>
          <w:rFonts w:ascii="仿宋" w:eastAsia="仿宋" w:hAnsi="仿宋"/>
          <w:sz w:val="28"/>
          <w:szCs w:val="28"/>
        </w:rPr>
        <w:t>。</w:t>
      </w:r>
    </w:p>
    <w:p w:rsidR="008954CE" w:rsidRDefault="005F44EC">
      <w:pPr>
        <w:numPr>
          <w:ilvl w:val="3"/>
          <w:numId w:val="13"/>
        </w:numPr>
        <w:spacing w:line="320" w:lineRule="exact"/>
        <w:ind w:left="851" w:hanging="425"/>
        <w:rPr>
          <w:rFonts w:ascii="仿宋" w:eastAsia="仿宋" w:hAnsi="仿宋"/>
          <w:sz w:val="28"/>
          <w:szCs w:val="28"/>
        </w:rPr>
      </w:pPr>
      <w:proofErr w:type="gramStart"/>
      <w:r>
        <w:rPr>
          <w:rFonts w:ascii="仿宋" w:eastAsia="仿宋" w:hAnsi="仿宋"/>
          <w:sz w:val="28"/>
          <w:szCs w:val="28"/>
        </w:rPr>
        <w:t>《</w:t>
      </w:r>
      <w:r>
        <w:rPr>
          <w:rFonts w:ascii="仿宋" w:eastAsia="仿宋" w:hAnsi="仿宋" w:hint="eastAsia"/>
          <w:sz w:val="28"/>
          <w:szCs w:val="28"/>
        </w:rPr>
        <w:t>响应内容</w:t>
      </w:r>
      <w:r>
        <w:rPr>
          <w:rFonts w:ascii="仿宋" w:eastAsia="仿宋" w:hAnsi="仿宋"/>
          <w:sz w:val="28"/>
          <w:szCs w:val="28"/>
        </w:rPr>
        <w:t>》栏须参加</w:t>
      </w:r>
      <w:proofErr w:type="gramEnd"/>
      <w:r>
        <w:rPr>
          <w:rFonts w:ascii="仿宋" w:eastAsia="仿宋" w:hAnsi="仿宋"/>
          <w:sz w:val="28"/>
          <w:szCs w:val="28"/>
        </w:rPr>
        <w:t>单位</w:t>
      </w:r>
      <w:r>
        <w:rPr>
          <w:rFonts w:ascii="仿宋" w:eastAsia="仿宋" w:hAnsi="仿宋" w:hint="eastAsia"/>
          <w:sz w:val="28"/>
          <w:szCs w:val="28"/>
        </w:rPr>
        <w:t>填写</w:t>
      </w:r>
      <w:r>
        <w:rPr>
          <w:rFonts w:ascii="仿宋" w:eastAsia="仿宋" w:hAnsi="仿宋"/>
          <w:sz w:val="28"/>
          <w:szCs w:val="28"/>
        </w:rPr>
        <w:t>对每</w:t>
      </w:r>
      <w:r>
        <w:rPr>
          <w:rFonts w:ascii="仿宋" w:eastAsia="仿宋" w:hAnsi="仿宋" w:hint="eastAsia"/>
          <w:sz w:val="28"/>
          <w:szCs w:val="28"/>
        </w:rPr>
        <w:t>条需</w:t>
      </w:r>
      <w:r>
        <w:rPr>
          <w:rFonts w:ascii="仿宋" w:eastAsia="仿宋" w:hAnsi="仿宋"/>
          <w:sz w:val="28"/>
          <w:szCs w:val="28"/>
        </w:rPr>
        <w:t>求的</w:t>
      </w:r>
      <w:proofErr w:type="gramStart"/>
      <w:r>
        <w:rPr>
          <w:rFonts w:ascii="仿宋" w:eastAsia="仿宋" w:hAnsi="仿宋"/>
          <w:sz w:val="28"/>
          <w:szCs w:val="28"/>
        </w:rPr>
        <w:t>具体响应</w:t>
      </w:r>
      <w:proofErr w:type="gramEnd"/>
      <w:r>
        <w:rPr>
          <w:rFonts w:ascii="仿宋" w:eastAsia="仿宋" w:hAnsi="仿宋" w:hint="eastAsia"/>
          <w:sz w:val="28"/>
          <w:szCs w:val="28"/>
        </w:rPr>
        <w:t>内容，不得只填写“响应”、“优于”等字样。</w:t>
      </w:r>
      <w:r>
        <w:rPr>
          <w:rFonts w:ascii="仿宋" w:eastAsia="仿宋" w:hAnsi="仿宋"/>
          <w:sz w:val="28"/>
          <w:szCs w:val="28"/>
        </w:rPr>
        <w:t>对于需要提供相关证书的</w:t>
      </w:r>
      <w:r>
        <w:rPr>
          <w:rFonts w:ascii="仿宋" w:eastAsia="仿宋" w:hAnsi="仿宋" w:hint="eastAsia"/>
          <w:sz w:val="28"/>
          <w:szCs w:val="28"/>
        </w:rPr>
        <w:t>响应内容</w:t>
      </w:r>
      <w:r>
        <w:rPr>
          <w:rFonts w:ascii="仿宋" w:eastAsia="仿宋" w:hAnsi="仿宋"/>
          <w:sz w:val="28"/>
          <w:szCs w:val="28"/>
        </w:rPr>
        <w:t>，应在该栏中填写相关证书名目，并在本表后附加相关证书复印件（加盖公章）。凡在本栏出现遗漏、不填或完全复制</w:t>
      </w:r>
      <w:r>
        <w:rPr>
          <w:rFonts w:ascii="仿宋" w:eastAsia="仿宋" w:hAnsi="仿宋" w:hint="eastAsia"/>
          <w:sz w:val="28"/>
          <w:szCs w:val="28"/>
        </w:rPr>
        <w:t>《技术规格明细》内容</w:t>
      </w:r>
      <w:r>
        <w:rPr>
          <w:rFonts w:ascii="仿宋" w:eastAsia="仿宋" w:hAnsi="仿宋"/>
          <w:sz w:val="28"/>
          <w:szCs w:val="28"/>
        </w:rPr>
        <w:t>，将会导致该投标不能通过符合性检查。</w:t>
      </w:r>
    </w:p>
    <w:p w:rsidR="008954CE" w:rsidRDefault="005F44EC">
      <w:pPr>
        <w:numPr>
          <w:ilvl w:val="3"/>
          <w:numId w:val="13"/>
        </w:numPr>
        <w:spacing w:line="320" w:lineRule="exact"/>
        <w:ind w:left="851" w:hanging="425"/>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有/无</w:t>
      </w:r>
      <w:r>
        <w:rPr>
          <w:rFonts w:ascii="仿宋" w:eastAsia="仿宋" w:hAnsi="仿宋"/>
          <w:sz w:val="28"/>
          <w:szCs w:val="28"/>
        </w:rPr>
        <w:t>偏离》栏只需填</w:t>
      </w:r>
      <w:r>
        <w:rPr>
          <w:rFonts w:ascii="仿宋" w:eastAsia="仿宋" w:hAnsi="仿宋" w:hint="eastAsia"/>
          <w:sz w:val="28"/>
          <w:szCs w:val="28"/>
        </w:rPr>
        <w:t>“</w:t>
      </w:r>
      <w:r>
        <w:rPr>
          <w:rFonts w:ascii="仿宋" w:eastAsia="仿宋" w:hAnsi="仿宋"/>
          <w:sz w:val="28"/>
          <w:szCs w:val="28"/>
        </w:rPr>
        <w:t>有</w:t>
      </w:r>
      <w:r>
        <w:rPr>
          <w:rFonts w:ascii="仿宋" w:eastAsia="仿宋" w:hAnsi="仿宋" w:hint="eastAsia"/>
          <w:sz w:val="28"/>
          <w:szCs w:val="28"/>
        </w:rPr>
        <w:t>”</w:t>
      </w:r>
      <w:r>
        <w:rPr>
          <w:rFonts w:ascii="仿宋" w:eastAsia="仿宋" w:hAnsi="仿宋"/>
          <w:sz w:val="28"/>
          <w:szCs w:val="28"/>
        </w:rPr>
        <w:t>或</w:t>
      </w:r>
      <w:r>
        <w:rPr>
          <w:rFonts w:ascii="仿宋" w:eastAsia="仿宋" w:hAnsi="仿宋" w:hint="eastAsia"/>
          <w:sz w:val="28"/>
          <w:szCs w:val="28"/>
        </w:rPr>
        <w:t>“</w:t>
      </w:r>
      <w:r>
        <w:rPr>
          <w:rFonts w:ascii="仿宋" w:eastAsia="仿宋" w:hAnsi="仿宋"/>
          <w:sz w:val="28"/>
          <w:szCs w:val="28"/>
        </w:rPr>
        <w:t>无</w:t>
      </w:r>
      <w:r>
        <w:rPr>
          <w:rFonts w:ascii="仿宋" w:eastAsia="仿宋" w:hAnsi="仿宋" w:hint="eastAsia"/>
          <w:sz w:val="28"/>
          <w:szCs w:val="28"/>
        </w:rPr>
        <w:t>”。</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8954CE" w:rsidRDefault="008954CE">
      <w:pPr>
        <w:spacing w:line="320" w:lineRule="exact"/>
        <w:ind w:left="420"/>
        <w:rPr>
          <w:rFonts w:ascii="仿宋" w:eastAsia="仿宋" w:hAnsi="仿宋"/>
          <w:sz w:val="28"/>
          <w:szCs w:val="28"/>
        </w:rPr>
      </w:pPr>
    </w:p>
    <w:p w:rsidR="008954CE" w:rsidRDefault="008954CE">
      <w:pPr>
        <w:spacing w:line="360" w:lineRule="auto"/>
        <w:rPr>
          <w:rFonts w:ascii="仿宋" w:eastAsia="仿宋" w:hAnsi="仿宋"/>
          <w:sz w:val="28"/>
          <w:szCs w:val="28"/>
          <w:u w:val="single"/>
        </w:rPr>
      </w:pPr>
      <w:bookmarkStart w:id="87" w:name="_Toc211243320"/>
    </w:p>
    <w:p w:rsidR="008954CE" w:rsidRDefault="005F44EC">
      <w:pPr>
        <w:spacing w:line="360" w:lineRule="auto"/>
        <w:rPr>
          <w:rFonts w:ascii="仿宋" w:eastAsia="仿宋" w:hAnsi="仿宋"/>
          <w:sz w:val="28"/>
          <w:szCs w:val="28"/>
        </w:rPr>
      </w:pPr>
      <w:r>
        <w:rPr>
          <w:rFonts w:ascii="仿宋" w:eastAsia="仿宋" w:hAnsi="仿宋"/>
          <w:sz w:val="28"/>
          <w:szCs w:val="28"/>
        </w:rPr>
        <w:t>参加单位代表签字:</w:t>
      </w:r>
      <w:r>
        <w:rPr>
          <w:rFonts w:ascii="仿宋" w:eastAsia="仿宋" w:hAnsi="仿宋"/>
          <w:sz w:val="28"/>
          <w:szCs w:val="28"/>
          <w:u w:val="single"/>
        </w:rPr>
        <w:t xml:space="preserve">                        </w:t>
      </w:r>
      <w:r>
        <w:rPr>
          <w:rFonts w:ascii="仿宋" w:eastAsia="仿宋" w:hAnsi="仿宋" w:hint="eastAsia"/>
          <w:sz w:val="28"/>
          <w:szCs w:val="28"/>
        </w:rPr>
        <w:t xml:space="preserve">            </w:t>
      </w:r>
    </w:p>
    <w:p w:rsidR="008954CE" w:rsidRDefault="005F44EC">
      <w:pPr>
        <w:spacing w:line="360" w:lineRule="auto"/>
        <w:rPr>
          <w:rFonts w:ascii="仿宋" w:eastAsia="仿宋" w:hAnsi="仿宋"/>
          <w:sz w:val="28"/>
          <w:szCs w:val="28"/>
          <w:u w:val="single"/>
        </w:rPr>
      </w:pPr>
      <w:r>
        <w:rPr>
          <w:rFonts w:ascii="仿宋" w:eastAsia="仿宋" w:hAnsi="仿宋" w:hint="eastAsia"/>
          <w:sz w:val="30"/>
          <w:szCs w:val="30"/>
        </w:rPr>
        <w:t>参加单位名称及盖章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pacing w:line="360" w:lineRule="auto"/>
        <w:rPr>
          <w:rFonts w:ascii="仿宋" w:eastAsia="仿宋" w:hAnsi="仿宋"/>
          <w:sz w:val="28"/>
          <w:szCs w:val="28"/>
          <w:u w:val="single"/>
        </w:rPr>
      </w:pPr>
      <w:r>
        <w:rPr>
          <w:rFonts w:ascii="仿宋" w:eastAsia="仿宋" w:hAnsi="仿宋" w:hint="eastAsia"/>
          <w:sz w:val="28"/>
          <w:szCs w:val="28"/>
        </w:rPr>
        <w:t>日期：______________________________</w:t>
      </w:r>
    </w:p>
    <w:p w:rsidR="008954CE" w:rsidRDefault="008954CE">
      <w:pPr>
        <w:spacing w:line="360" w:lineRule="auto"/>
        <w:rPr>
          <w:rFonts w:ascii="仿宋" w:eastAsia="仿宋" w:hAnsi="仿宋"/>
          <w:sz w:val="28"/>
          <w:szCs w:val="28"/>
          <w:u w:val="single"/>
        </w:rPr>
      </w:pPr>
    </w:p>
    <w:p w:rsidR="008954CE" w:rsidRDefault="008954CE">
      <w:pPr>
        <w:spacing w:line="0" w:lineRule="atLeast"/>
        <w:outlineLvl w:val="1"/>
        <w:rPr>
          <w:rFonts w:ascii="仿宋" w:eastAsia="仿宋" w:hAnsi="仿宋"/>
          <w:sz w:val="28"/>
          <w:szCs w:val="28"/>
        </w:rPr>
      </w:pPr>
      <w:bookmarkStart w:id="88" w:name="_Toc236803114"/>
      <w:bookmarkStart w:id="89" w:name="_Toc246480945"/>
      <w:bookmarkEnd w:id="87"/>
    </w:p>
    <w:p w:rsidR="008954CE" w:rsidRDefault="005F44EC">
      <w:pPr>
        <w:spacing w:line="0" w:lineRule="atLeast"/>
        <w:outlineLvl w:val="1"/>
        <w:rPr>
          <w:rFonts w:ascii="仿宋" w:eastAsia="仿宋" w:hAnsi="仿宋"/>
          <w:sz w:val="28"/>
          <w:szCs w:val="28"/>
        </w:rPr>
      </w:pPr>
      <w:bookmarkStart w:id="90" w:name="_Toc38533193"/>
      <w:r>
        <w:rPr>
          <w:rFonts w:ascii="仿宋" w:eastAsia="仿宋" w:hAnsi="仿宋"/>
          <w:sz w:val="28"/>
          <w:szCs w:val="28"/>
        </w:rPr>
        <w:br w:type="page"/>
      </w:r>
      <w:bookmarkStart w:id="91" w:name="_Toc73020247"/>
      <w:r>
        <w:rPr>
          <w:rFonts w:ascii="仿宋" w:eastAsia="仿宋" w:hAnsi="仿宋" w:hint="eastAsia"/>
          <w:sz w:val="28"/>
          <w:szCs w:val="28"/>
        </w:rPr>
        <w:lastRenderedPageBreak/>
        <w:t>附件3：商务条款响应/偏离表</w:t>
      </w:r>
      <w:bookmarkEnd w:id="88"/>
      <w:bookmarkEnd w:id="89"/>
      <w:bookmarkEnd w:id="90"/>
      <w:bookmarkEnd w:id="91"/>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sz w:val="32"/>
          <w:szCs w:val="32"/>
        </w:rPr>
      </w:pPr>
      <w:bookmarkStart w:id="92" w:name="_Toc211248420"/>
      <w:r>
        <w:rPr>
          <w:rFonts w:ascii="宋体" w:hAnsi="宋体" w:hint="eastAsia"/>
          <w:b/>
          <w:sz w:val="32"/>
          <w:szCs w:val="32"/>
        </w:rPr>
        <w:t>商务条款响应/偏离表</w:t>
      </w:r>
      <w:bookmarkEnd w:id="92"/>
    </w:p>
    <w:p w:rsidR="008954CE" w:rsidRDefault="005F44EC">
      <w:pPr>
        <w:spacing w:line="360" w:lineRule="auto"/>
        <w:rPr>
          <w:rFonts w:ascii="仿宋" w:eastAsia="仿宋" w:hAnsi="仿宋"/>
          <w:sz w:val="28"/>
          <w:szCs w:val="28"/>
        </w:rPr>
      </w:pPr>
      <w:r>
        <w:rPr>
          <w:rFonts w:ascii="仿宋" w:eastAsia="仿宋" w:hAnsi="仿宋"/>
          <w:sz w:val="28"/>
          <w:szCs w:val="28"/>
        </w:rPr>
        <w:t>参加单位名称</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8954CE">
        <w:trPr>
          <w:cantSplit/>
          <w:trHeight w:val="541"/>
          <w:tblHeader/>
          <w:jc w:val="center"/>
        </w:trPr>
        <w:tc>
          <w:tcPr>
            <w:tcW w:w="609" w:type="dxa"/>
            <w:vMerge w:val="restart"/>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221" w:type="dxa"/>
            <w:gridSpan w:val="2"/>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招标文件商务要求</w:t>
            </w:r>
          </w:p>
        </w:tc>
        <w:tc>
          <w:tcPr>
            <w:tcW w:w="3018" w:type="dxa"/>
            <w:gridSpan w:val="3"/>
            <w:vAlign w:val="center"/>
          </w:tcPr>
          <w:p w:rsidR="008954CE" w:rsidRDefault="005F44EC">
            <w:pPr>
              <w:spacing w:line="0" w:lineRule="atLeast"/>
              <w:jc w:val="center"/>
              <w:rPr>
                <w:rFonts w:ascii="仿宋" w:eastAsia="仿宋" w:hAnsi="仿宋"/>
                <w:sz w:val="28"/>
                <w:szCs w:val="28"/>
              </w:rPr>
            </w:pPr>
            <w:r>
              <w:rPr>
                <w:rFonts w:ascii="仿宋" w:eastAsia="仿宋" w:hAnsi="仿宋"/>
                <w:sz w:val="28"/>
                <w:szCs w:val="28"/>
              </w:rPr>
              <w:t>参加单位响应</w:t>
            </w:r>
          </w:p>
        </w:tc>
      </w:tr>
      <w:tr w:rsidR="008954CE">
        <w:trPr>
          <w:cantSplit/>
          <w:trHeight w:val="270"/>
          <w:tblHeader/>
          <w:jc w:val="center"/>
        </w:trPr>
        <w:tc>
          <w:tcPr>
            <w:tcW w:w="609" w:type="dxa"/>
            <w:vMerge/>
            <w:vAlign w:val="center"/>
          </w:tcPr>
          <w:p w:rsidR="008954CE" w:rsidRDefault="008954CE">
            <w:pPr>
              <w:spacing w:line="0" w:lineRule="atLeast"/>
              <w:jc w:val="center"/>
              <w:rPr>
                <w:rFonts w:ascii="仿宋" w:eastAsia="仿宋" w:hAnsi="仿宋"/>
                <w:sz w:val="28"/>
                <w:szCs w:val="28"/>
              </w:rPr>
            </w:pPr>
          </w:p>
        </w:tc>
        <w:tc>
          <w:tcPr>
            <w:tcW w:w="957" w:type="dxa"/>
            <w:vAlign w:val="center"/>
          </w:tcPr>
          <w:p w:rsidR="008954CE" w:rsidRDefault="005F44EC">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264"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商务要求明细</w:t>
            </w:r>
          </w:p>
        </w:tc>
        <w:tc>
          <w:tcPr>
            <w:tcW w:w="1777"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600"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bCs/>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bl>
    <w:p w:rsidR="008954CE" w:rsidRDefault="008954CE">
      <w:pPr>
        <w:spacing w:line="360" w:lineRule="auto"/>
        <w:rPr>
          <w:rFonts w:ascii="仿宋" w:eastAsia="仿宋" w:hAnsi="仿宋"/>
          <w:bCs/>
          <w:sz w:val="28"/>
          <w:szCs w:val="28"/>
        </w:rPr>
      </w:pPr>
    </w:p>
    <w:p w:rsidR="008954CE" w:rsidRDefault="005F44EC">
      <w:pPr>
        <w:spacing w:line="320" w:lineRule="exact"/>
        <w:rPr>
          <w:rFonts w:ascii="仿宋" w:eastAsia="仿宋" w:hAnsi="仿宋"/>
          <w:sz w:val="28"/>
          <w:szCs w:val="28"/>
        </w:rPr>
      </w:pPr>
      <w:r>
        <w:rPr>
          <w:rFonts w:ascii="仿宋" w:eastAsia="仿宋" w:hAnsi="仿宋"/>
          <w:sz w:val="28"/>
          <w:szCs w:val="28"/>
        </w:rPr>
        <w:t>填报说明：</w:t>
      </w:r>
    </w:p>
    <w:p w:rsidR="008954CE" w:rsidRDefault="005F44EC">
      <w:pPr>
        <w:numPr>
          <w:ilvl w:val="3"/>
          <w:numId w:val="15"/>
        </w:numPr>
        <w:spacing w:line="320" w:lineRule="exact"/>
        <w:ind w:left="851" w:hanging="425"/>
        <w:rPr>
          <w:rFonts w:ascii="仿宋" w:eastAsia="仿宋" w:hAnsi="仿宋"/>
          <w:sz w:val="28"/>
          <w:szCs w:val="28"/>
        </w:rPr>
      </w:pPr>
      <w:r>
        <w:rPr>
          <w:rFonts w:ascii="仿宋" w:eastAsia="仿宋" w:hAnsi="仿宋"/>
          <w:sz w:val="28"/>
          <w:szCs w:val="28"/>
        </w:rPr>
        <w:t>本表中的《招标文件商务</w:t>
      </w:r>
      <w:r>
        <w:rPr>
          <w:rFonts w:ascii="仿宋" w:eastAsia="仿宋" w:hAnsi="仿宋" w:hint="eastAsia"/>
          <w:sz w:val="28"/>
          <w:szCs w:val="28"/>
        </w:rPr>
        <w:t>要</w:t>
      </w:r>
      <w:r>
        <w:rPr>
          <w:rFonts w:ascii="仿宋" w:eastAsia="仿宋" w:hAnsi="仿宋"/>
          <w:sz w:val="28"/>
          <w:szCs w:val="28"/>
        </w:rPr>
        <w:t>求》来自于</w:t>
      </w:r>
      <w:r>
        <w:rPr>
          <w:rFonts w:ascii="仿宋" w:eastAsia="仿宋" w:hAnsi="仿宋" w:hint="eastAsia"/>
          <w:sz w:val="28"/>
          <w:szCs w:val="28"/>
        </w:rPr>
        <w:t>公开询价邀请通知书的第十一、十二项《项目要求及数量》中的“商务要求”</w:t>
      </w:r>
      <w:r>
        <w:rPr>
          <w:rFonts w:ascii="仿宋" w:eastAsia="仿宋" w:hAnsi="仿宋"/>
          <w:sz w:val="28"/>
          <w:szCs w:val="28"/>
        </w:rPr>
        <w:t>，参加单位须逐条填写在</w:t>
      </w:r>
      <w:r>
        <w:rPr>
          <w:rFonts w:ascii="仿宋" w:eastAsia="仿宋" w:hAnsi="仿宋" w:hint="eastAsia"/>
          <w:sz w:val="28"/>
          <w:szCs w:val="28"/>
        </w:rPr>
        <w:t>本表</w:t>
      </w:r>
      <w:r>
        <w:rPr>
          <w:rFonts w:ascii="仿宋" w:eastAsia="仿宋" w:hAnsi="仿宋"/>
          <w:sz w:val="28"/>
          <w:szCs w:val="28"/>
        </w:rPr>
        <w:t>中</w:t>
      </w:r>
      <w:r>
        <w:rPr>
          <w:rFonts w:ascii="仿宋" w:eastAsia="仿宋" w:hAnsi="仿宋" w:hint="eastAsia"/>
          <w:sz w:val="28"/>
          <w:szCs w:val="28"/>
        </w:rPr>
        <w:t>，并</w:t>
      </w:r>
      <w:r>
        <w:rPr>
          <w:rFonts w:ascii="仿宋" w:eastAsia="仿宋" w:hAnsi="仿宋"/>
          <w:sz w:val="28"/>
          <w:szCs w:val="28"/>
        </w:rPr>
        <w:t>对《参加单位响应》下的三栏</w:t>
      </w:r>
      <w:r>
        <w:rPr>
          <w:rFonts w:ascii="仿宋" w:eastAsia="仿宋" w:hAnsi="仿宋" w:hint="eastAsia"/>
          <w:sz w:val="28"/>
          <w:szCs w:val="28"/>
        </w:rPr>
        <w:t>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r>
        <w:rPr>
          <w:rFonts w:ascii="仿宋" w:eastAsia="仿宋" w:hAnsi="仿宋"/>
          <w:sz w:val="28"/>
          <w:szCs w:val="28"/>
        </w:rPr>
        <w:t>。</w:t>
      </w:r>
    </w:p>
    <w:p w:rsidR="008954CE" w:rsidRDefault="005F44EC">
      <w:pPr>
        <w:numPr>
          <w:ilvl w:val="3"/>
          <w:numId w:val="15"/>
        </w:numPr>
        <w:spacing w:line="320" w:lineRule="exact"/>
        <w:ind w:left="851" w:hanging="425"/>
        <w:rPr>
          <w:rFonts w:ascii="仿宋" w:eastAsia="仿宋" w:hAnsi="仿宋"/>
          <w:b/>
          <w:sz w:val="28"/>
          <w:szCs w:val="28"/>
        </w:rPr>
      </w:pPr>
      <w:proofErr w:type="gramStart"/>
      <w:r>
        <w:rPr>
          <w:rFonts w:ascii="仿宋" w:eastAsia="仿宋" w:hAnsi="仿宋"/>
          <w:sz w:val="28"/>
          <w:szCs w:val="28"/>
        </w:rPr>
        <w:t>《响应</w:t>
      </w:r>
      <w:r>
        <w:rPr>
          <w:rFonts w:ascii="仿宋" w:eastAsia="仿宋" w:hAnsi="仿宋" w:hint="eastAsia"/>
          <w:sz w:val="28"/>
          <w:szCs w:val="28"/>
        </w:rPr>
        <w:t>内容</w:t>
      </w:r>
      <w:r>
        <w:rPr>
          <w:rFonts w:ascii="仿宋" w:eastAsia="仿宋" w:hAnsi="仿宋"/>
          <w:sz w:val="28"/>
          <w:szCs w:val="28"/>
        </w:rPr>
        <w:t>》栏须参加</w:t>
      </w:r>
      <w:proofErr w:type="gramEnd"/>
      <w:r>
        <w:rPr>
          <w:rFonts w:ascii="仿宋" w:eastAsia="仿宋" w:hAnsi="仿宋"/>
          <w:sz w:val="28"/>
          <w:szCs w:val="28"/>
        </w:rPr>
        <w:t>单位</w:t>
      </w:r>
      <w:r>
        <w:rPr>
          <w:rFonts w:ascii="仿宋" w:eastAsia="仿宋" w:hAnsi="仿宋" w:hint="eastAsia"/>
          <w:sz w:val="28"/>
          <w:szCs w:val="28"/>
        </w:rPr>
        <w:t>填写</w:t>
      </w:r>
      <w:r>
        <w:rPr>
          <w:rFonts w:ascii="仿宋" w:eastAsia="仿宋" w:hAnsi="仿宋"/>
          <w:sz w:val="28"/>
          <w:szCs w:val="28"/>
        </w:rPr>
        <w:t>对每</w:t>
      </w:r>
      <w:r>
        <w:rPr>
          <w:rFonts w:ascii="仿宋" w:eastAsia="仿宋" w:hAnsi="仿宋" w:hint="eastAsia"/>
          <w:sz w:val="28"/>
          <w:szCs w:val="28"/>
        </w:rPr>
        <w:t>条需</w:t>
      </w:r>
      <w:r>
        <w:rPr>
          <w:rFonts w:ascii="仿宋" w:eastAsia="仿宋" w:hAnsi="仿宋"/>
          <w:sz w:val="28"/>
          <w:szCs w:val="28"/>
        </w:rPr>
        <w:t>求的</w:t>
      </w:r>
      <w:proofErr w:type="gramStart"/>
      <w:r>
        <w:rPr>
          <w:rFonts w:ascii="仿宋" w:eastAsia="仿宋" w:hAnsi="仿宋"/>
          <w:sz w:val="28"/>
          <w:szCs w:val="28"/>
        </w:rPr>
        <w:t>具体响应</w:t>
      </w:r>
      <w:proofErr w:type="gramEnd"/>
      <w:r>
        <w:rPr>
          <w:rFonts w:ascii="仿宋" w:eastAsia="仿宋" w:hAnsi="仿宋" w:hint="eastAsia"/>
          <w:sz w:val="28"/>
          <w:szCs w:val="28"/>
        </w:rPr>
        <w:t>内容，不得只填写“响应”、“优于”等字样。</w:t>
      </w:r>
      <w:r>
        <w:rPr>
          <w:rFonts w:ascii="仿宋" w:eastAsia="仿宋" w:hAnsi="仿宋"/>
          <w:sz w:val="28"/>
          <w:szCs w:val="28"/>
        </w:rPr>
        <w:t>对于需要提供相关证书的</w:t>
      </w:r>
      <w:r>
        <w:rPr>
          <w:rFonts w:ascii="仿宋" w:eastAsia="仿宋" w:hAnsi="仿宋" w:hint="eastAsia"/>
          <w:sz w:val="28"/>
          <w:szCs w:val="28"/>
        </w:rPr>
        <w:t>响应内容</w:t>
      </w:r>
      <w:r>
        <w:rPr>
          <w:rFonts w:ascii="仿宋" w:eastAsia="仿宋" w:hAnsi="仿宋"/>
          <w:sz w:val="28"/>
          <w:szCs w:val="28"/>
        </w:rPr>
        <w:t>，应在该栏中填写相关证书名目，并在本表后附加相关证书复印件（加盖公章）。凡在本栏出现遗漏、不填或完全复制</w:t>
      </w:r>
      <w:r>
        <w:rPr>
          <w:rFonts w:ascii="仿宋" w:eastAsia="仿宋" w:hAnsi="仿宋" w:hint="eastAsia"/>
          <w:sz w:val="28"/>
          <w:szCs w:val="28"/>
        </w:rPr>
        <w:t>《商务要</w:t>
      </w:r>
      <w:r>
        <w:rPr>
          <w:rFonts w:ascii="仿宋" w:eastAsia="仿宋" w:hAnsi="仿宋"/>
          <w:sz w:val="28"/>
          <w:szCs w:val="28"/>
        </w:rPr>
        <w:t>求</w:t>
      </w:r>
      <w:r>
        <w:rPr>
          <w:rFonts w:ascii="仿宋" w:eastAsia="仿宋" w:hAnsi="仿宋" w:hint="eastAsia"/>
          <w:sz w:val="28"/>
          <w:szCs w:val="28"/>
        </w:rPr>
        <w:t>明细》内容</w:t>
      </w:r>
      <w:r>
        <w:rPr>
          <w:rFonts w:ascii="仿宋" w:eastAsia="仿宋" w:hAnsi="仿宋"/>
          <w:sz w:val="28"/>
          <w:szCs w:val="28"/>
        </w:rPr>
        <w:t>，将会导致该投标不能通过符合性检查。</w:t>
      </w:r>
    </w:p>
    <w:p w:rsidR="008954CE" w:rsidRDefault="005F44EC">
      <w:pPr>
        <w:numPr>
          <w:ilvl w:val="3"/>
          <w:numId w:val="15"/>
        </w:numPr>
        <w:spacing w:line="320" w:lineRule="exact"/>
        <w:ind w:left="851" w:hanging="425"/>
        <w:rPr>
          <w:rFonts w:ascii="仿宋" w:eastAsia="仿宋" w:hAnsi="仿宋"/>
          <w:b/>
          <w:sz w:val="28"/>
          <w:szCs w:val="28"/>
        </w:rPr>
      </w:pPr>
      <w:r>
        <w:rPr>
          <w:rFonts w:ascii="仿宋" w:eastAsia="仿宋" w:hAnsi="仿宋"/>
          <w:sz w:val="28"/>
          <w:szCs w:val="28"/>
        </w:rPr>
        <w:t>《</w:t>
      </w:r>
      <w:r>
        <w:rPr>
          <w:rFonts w:ascii="仿宋" w:eastAsia="仿宋" w:hAnsi="仿宋" w:hint="eastAsia"/>
          <w:sz w:val="28"/>
          <w:szCs w:val="28"/>
        </w:rPr>
        <w:t>有/无</w:t>
      </w:r>
      <w:r>
        <w:rPr>
          <w:rFonts w:ascii="仿宋" w:eastAsia="仿宋" w:hAnsi="仿宋"/>
          <w:sz w:val="28"/>
          <w:szCs w:val="28"/>
        </w:rPr>
        <w:t>偏离》栏只需填</w:t>
      </w:r>
      <w:r>
        <w:rPr>
          <w:rFonts w:ascii="仿宋" w:eastAsia="仿宋" w:hAnsi="仿宋" w:hint="eastAsia"/>
          <w:sz w:val="28"/>
          <w:szCs w:val="28"/>
        </w:rPr>
        <w:t>“</w:t>
      </w:r>
      <w:r>
        <w:rPr>
          <w:rFonts w:ascii="仿宋" w:eastAsia="仿宋" w:hAnsi="仿宋"/>
          <w:sz w:val="28"/>
          <w:szCs w:val="28"/>
        </w:rPr>
        <w:t>有</w:t>
      </w:r>
      <w:r>
        <w:rPr>
          <w:rFonts w:ascii="仿宋" w:eastAsia="仿宋" w:hAnsi="仿宋" w:hint="eastAsia"/>
          <w:sz w:val="28"/>
          <w:szCs w:val="28"/>
        </w:rPr>
        <w:t>”</w:t>
      </w:r>
      <w:r>
        <w:rPr>
          <w:rFonts w:ascii="仿宋" w:eastAsia="仿宋" w:hAnsi="仿宋"/>
          <w:sz w:val="28"/>
          <w:szCs w:val="28"/>
        </w:rPr>
        <w:t>或</w:t>
      </w:r>
      <w:r>
        <w:rPr>
          <w:rFonts w:ascii="仿宋" w:eastAsia="仿宋" w:hAnsi="仿宋" w:hint="eastAsia"/>
          <w:sz w:val="28"/>
          <w:szCs w:val="28"/>
        </w:rPr>
        <w:t>“</w:t>
      </w:r>
      <w:r>
        <w:rPr>
          <w:rFonts w:ascii="仿宋" w:eastAsia="仿宋" w:hAnsi="仿宋"/>
          <w:sz w:val="28"/>
          <w:szCs w:val="28"/>
        </w:rPr>
        <w:t>无</w:t>
      </w:r>
      <w:r>
        <w:rPr>
          <w:rFonts w:ascii="仿宋" w:eastAsia="仿宋" w:hAnsi="仿宋" w:hint="eastAsia"/>
          <w:sz w:val="28"/>
          <w:szCs w:val="28"/>
        </w:rPr>
        <w:t>”。</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8954CE" w:rsidRDefault="008954CE">
      <w:pPr>
        <w:spacing w:line="320" w:lineRule="exact"/>
        <w:rPr>
          <w:rFonts w:ascii="仿宋" w:eastAsia="仿宋" w:hAnsi="仿宋"/>
          <w:sz w:val="28"/>
          <w:szCs w:val="28"/>
        </w:rPr>
      </w:pPr>
    </w:p>
    <w:p w:rsidR="008954CE" w:rsidRDefault="008954CE">
      <w:pPr>
        <w:spacing w:line="0" w:lineRule="atLeast"/>
        <w:rPr>
          <w:rFonts w:ascii="仿宋" w:eastAsia="仿宋" w:hAnsi="仿宋"/>
          <w:sz w:val="28"/>
          <w:szCs w:val="28"/>
        </w:rPr>
      </w:pPr>
    </w:p>
    <w:p w:rsidR="008954CE" w:rsidRDefault="005F44EC">
      <w:pPr>
        <w:spacing w:line="360" w:lineRule="auto"/>
        <w:rPr>
          <w:rFonts w:ascii="仿宋" w:eastAsia="仿宋" w:hAnsi="仿宋"/>
          <w:sz w:val="28"/>
          <w:szCs w:val="28"/>
          <w:u w:val="single"/>
        </w:rPr>
      </w:pPr>
      <w:r>
        <w:rPr>
          <w:rFonts w:ascii="仿宋" w:eastAsia="仿宋" w:hAnsi="仿宋"/>
          <w:sz w:val="28"/>
          <w:szCs w:val="28"/>
        </w:rPr>
        <w:t>参加单位代表签字:</w:t>
      </w:r>
      <w:r>
        <w:rPr>
          <w:rFonts w:ascii="仿宋" w:eastAsia="仿宋" w:hAnsi="仿宋"/>
          <w:sz w:val="28"/>
          <w:szCs w:val="28"/>
          <w:u w:val="single"/>
        </w:rPr>
        <w:t xml:space="preserve">                        </w:t>
      </w:r>
    </w:p>
    <w:p w:rsidR="008954CE" w:rsidRDefault="005F44EC">
      <w:pPr>
        <w:spacing w:line="360" w:lineRule="auto"/>
        <w:rPr>
          <w:rFonts w:ascii="仿宋" w:eastAsia="仿宋" w:hAnsi="仿宋"/>
          <w:sz w:val="28"/>
          <w:szCs w:val="28"/>
          <w:u w:val="single"/>
        </w:rPr>
      </w:pPr>
      <w:r>
        <w:rPr>
          <w:rFonts w:ascii="仿宋" w:eastAsia="仿宋" w:hAnsi="仿宋" w:hint="eastAsia"/>
          <w:sz w:val="30"/>
          <w:szCs w:val="30"/>
        </w:rPr>
        <w:t>参加单位名称及盖章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pacing w:line="0" w:lineRule="atLeast"/>
        <w:rPr>
          <w:rFonts w:ascii="仿宋" w:eastAsia="仿宋" w:hAnsi="仿宋"/>
          <w:sz w:val="28"/>
          <w:szCs w:val="28"/>
        </w:rPr>
      </w:pPr>
      <w:r>
        <w:rPr>
          <w:rFonts w:ascii="仿宋" w:eastAsia="仿宋" w:hAnsi="仿宋" w:hint="eastAsia"/>
          <w:sz w:val="28"/>
          <w:szCs w:val="28"/>
        </w:rPr>
        <w:t>日期：______________________________</w:t>
      </w:r>
    </w:p>
    <w:p w:rsidR="008954CE" w:rsidRDefault="008954CE">
      <w:pPr>
        <w:spacing w:line="0" w:lineRule="atLeast"/>
        <w:rPr>
          <w:rFonts w:ascii="仿宋" w:eastAsia="仿宋" w:hAnsi="仿宋"/>
          <w:sz w:val="28"/>
          <w:szCs w:val="28"/>
        </w:rPr>
      </w:pPr>
    </w:p>
    <w:p w:rsidR="008954CE" w:rsidRDefault="008954CE">
      <w:pPr>
        <w:spacing w:line="0" w:lineRule="atLeast"/>
        <w:rPr>
          <w:rFonts w:ascii="仿宋" w:eastAsia="仿宋" w:hAnsi="仿宋"/>
          <w:sz w:val="28"/>
          <w:szCs w:val="28"/>
        </w:rPr>
      </w:pPr>
    </w:p>
    <w:p w:rsidR="008954CE" w:rsidRDefault="005F44EC">
      <w:pPr>
        <w:spacing w:line="0" w:lineRule="atLeast"/>
        <w:outlineLvl w:val="1"/>
        <w:rPr>
          <w:rFonts w:ascii="仿宋" w:eastAsia="仿宋" w:hAnsi="仿宋"/>
          <w:sz w:val="28"/>
          <w:szCs w:val="28"/>
        </w:rPr>
      </w:pPr>
      <w:r>
        <w:rPr>
          <w:rFonts w:ascii="仿宋" w:eastAsia="仿宋" w:hAnsi="仿宋"/>
          <w:sz w:val="28"/>
          <w:szCs w:val="28"/>
        </w:rPr>
        <w:br w:type="page"/>
      </w:r>
      <w:bookmarkStart w:id="93" w:name="_Toc38533194"/>
      <w:bookmarkStart w:id="94" w:name="_Toc73020248"/>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：法定代表人证明书</w:t>
      </w:r>
      <w:bookmarkEnd w:id="93"/>
      <w:bookmarkEnd w:id="94"/>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sz w:val="32"/>
          <w:szCs w:val="32"/>
        </w:rPr>
      </w:pPr>
      <w:r>
        <w:rPr>
          <w:rFonts w:ascii="宋体" w:hAnsi="宋体" w:hint="eastAsia"/>
          <w:b/>
          <w:sz w:val="32"/>
          <w:szCs w:val="32"/>
        </w:rPr>
        <w:t>法定代表人（或经营者）证明书</w:t>
      </w:r>
    </w:p>
    <w:p w:rsidR="008954CE" w:rsidRDefault="008954CE">
      <w:pPr>
        <w:snapToGrid w:val="0"/>
        <w:spacing w:line="288" w:lineRule="auto"/>
        <w:rPr>
          <w:rFonts w:ascii="仿宋" w:eastAsia="仿宋" w:hAnsi="仿宋"/>
          <w:color w:val="000000"/>
          <w:sz w:val="28"/>
          <w:szCs w:val="28"/>
        </w:rPr>
      </w:pP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的法定代表人（或经营者）。</w:t>
      </w:r>
    </w:p>
    <w:p w:rsidR="008954CE" w:rsidRDefault="005F44EC">
      <w:pPr>
        <w:snapToGrid w:val="0"/>
        <w:spacing w:line="288"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8954CE" w:rsidRDefault="005F44EC">
      <w:pPr>
        <w:spacing w:line="440" w:lineRule="exact"/>
        <w:rPr>
          <w:rFonts w:ascii="仿宋" w:eastAsia="仿宋" w:hAnsi="仿宋"/>
          <w:sz w:val="28"/>
          <w:szCs w:val="28"/>
        </w:rPr>
      </w:pPr>
      <w:r>
        <w:rPr>
          <w:rFonts w:ascii="仿宋" w:eastAsia="仿宋" w:hAnsi="仿宋" w:hint="eastAsia"/>
          <w:sz w:val="28"/>
          <w:szCs w:val="28"/>
        </w:rPr>
        <w:t>说明：</w:t>
      </w:r>
    </w:p>
    <w:p w:rsidR="008954CE" w:rsidRDefault="005F44EC">
      <w:pPr>
        <w:numPr>
          <w:ilvl w:val="3"/>
          <w:numId w:val="16"/>
        </w:numPr>
        <w:spacing w:line="440" w:lineRule="exact"/>
        <w:ind w:left="993" w:hanging="284"/>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rsidR="008954CE" w:rsidRDefault="005F44EC">
      <w:pPr>
        <w:numPr>
          <w:ilvl w:val="3"/>
          <w:numId w:val="16"/>
        </w:numPr>
        <w:spacing w:line="440" w:lineRule="exact"/>
        <w:ind w:left="993" w:hanging="284"/>
        <w:rPr>
          <w:rFonts w:ascii="仿宋" w:eastAsia="仿宋" w:hAnsi="仿宋"/>
          <w:sz w:val="28"/>
          <w:szCs w:val="28"/>
        </w:rPr>
      </w:pPr>
      <w:r>
        <w:rPr>
          <w:rFonts w:ascii="仿宋" w:eastAsia="仿宋" w:hAnsi="仿宋" w:hint="eastAsia"/>
          <w:sz w:val="28"/>
          <w:szCs w:val="28"/>
        </w:rPr>
        <w:t>内容必须填写真实、清楚，涂改无效，不得转让、买卖。</w:t>
      </w:r>
    </w:p>
    <w:p w:rsidR="008954CE" w:rsidRDefault="005F44EC">
      <w:pPr>
        <w:numPr>
          <w:ilvl w:val="3"/>
          <w:numId w:val="16"/>
        </w:numPr>
        <w:spacing w:line="440" w:lineRule="exact"/>
        <w:ind w:left="993" w:hanging="284"/>
        <w:rPr>
          <w:rFonts w:ascii="仿宋" w:eastAsia="仿宋" w:hAnsi="仿宋"/>
          <w:sz w:val="28"/>
          <w:szCs w:val="28"/>
        </w:rPr>
      </w:pPr>
      <w:r>
        <w:rPr>
          <w:rFonts w:ascii="仿宋" w:eastAsia="仿宋" w:hAnsi="仿宋" w:hint="eastAsia"/>
          <w:sz w:val="28"/>
          <w:szCs w:val="28"/>
        </w:rPr>
        <w:t>将此证明书提交对方作为合同附件。</w:t>
      </w:r>
    </w:p>
    <w:p w:rsidR="008954CE" w:rsidRDefault="008954CE">
      <w:pPr>
        <w:snapToGrid w:val="0"/>
        <w:spacing w:line="288" w:lineRule="auto"/>
        <w:ind w:firstLine="570"/>
        <w:rPr>
          <w:rFonts w:ascii="仿宋" w:eastAsia="仿宋" w:hAnsi="仿宋"/>
          <w:color w:val="000000"/>
          <w:sz w:val="28"/>
          <w:szCs w:val="28"/>
        </w:rPr>
      </w:pPr>
    </w:p>
    <w:p w:rsidR="008954CE" w:rsidRDefault="008954CE">
      <w:pPr>
        <w:snapToGrid w:val="0"/>
        <w:spacing w:line="288" w:lineRule="auto"/>
        <w:ind w:firstLine="570"/>
        <w:rPr>
          <w:rFonts w:ascii="仿宋" w:eastAsia="仿宋" w:hAnsi="仿宋"/>
          <w:color w:val="000000"/>
          <w:sz w:val="28"/>
          <w:szCs w:val="28"/>
        </w:rPr>
      </w:pPr>
    </w:p>
    <w:p w:rsidR="008954CE" w:rsidRDefault="005F44EC">
      <w:pPr>
        <w:rPr>
          <w:rFonts w:ascii="仿宋" w:eastAsia="仿宋" w:hAnsi="仿宋"/>
          <w:sz w:val="28"/>
          <w:szCs w:val="28"/>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sz w:val="28"/>
          <w:szCs w:val="28"/>
        </w:rPr>
        <w:t>日期：</w:t>
      </w:r>
      <w:r>
        <w:rPr>
          <w:rFonts w:ascii="仿宋" w:eastAsia="仿宋" w:hAnsi="仿宋" w:hint="eastAsia"/>
          <w:sz w:val="28"/>
          <w:szCs w:val="28"/>
          <w:u w:val="single"/>
        </w:rPr>
        <w:t>____________________________    __</w:t>
      </w:r>
    </w:p>
    <w:p w:rsidR="008954CE" w:rsidRDefault="003F6135">
      <w:pPr>
        <w:spacing w:line="440" w:lineRule="exact"/>
        <w:rPr>
          <w:rFonts w:ascii="仿宋" w:eastAsia="仿宋" w:hAnsi="仿宋"/>
          <w:sz w:val="28"/>
          <w:szCs w:val="28"/>
          <w:u w:val="single"/>
        </w:rPr>
      </w:pPr>
      <w:r>
        <w:rPr>
          <w:rFonts w:ascii="仿宋" w:eastAsia="仿宋" w:hAnsi="仿宋"/>
          <w:noProof/>
          <w:sz w:val="28"/>
          <w:szCs w:val="28"/>
          <w:u w:val="single"/>
        </w:rPr>
        <w:pict>
          <v:shapetype id="_x0000_t202" coordsize="21600,21600" o:spt="202" path="m,l,21600r21600,l21600,xe">
            <v:stroke joinstyle="miter"/>
            <v:path gradientshapeok="t" o:connecttype="rect"/>
          </v:shapetype>
          <v:shape id="文本框 3" o:spid="_x0000_s1026" type="#_x0000_t202" style="position:absolute;margin-left:224pt;margin-top:17.7pt;width:235.75pt;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">
            <v:path arrowok="t"/>
            <v:textbox>
              <w:txbxContent>
                <w:p w:rsidR="003659E5" w:rsidRDefault="003659E5">
                  <w:r>
                    <w:rPr>
                      <w:rFonts w:hint="eastAsia"/>
                    </w:rPr>
                    <w:t>法人身份证</w:t>
                  </w:r>
                  <w:r>
                    <w:t>复印件</w:t>
                  </w:r>
                  <w:r>
                    <w:rPr>
                      <w:rFonts w:hint="eastAsia"/>
                    </w:rPr>
                    <w:t>（反面）</w:t>
                  </w:r>
                </w:p>
              </w:txbxContent>
            </v:textbox>
          </v:shape>
        </w:pict>
      </w:r>
    </w:p>
    <w:p w:rsidR="008954CE" w:rsidRDefault="003F6135">
      <w:pPr>
        <w:spacing w:line="440" w:lineRule="exact"/>
        <w:ind w:leftChars="-171" w:left="-358" w:hanging="1"/>
        <w:rPr>
          <w:rFonts w:ascii="仿宋" w:eastAsia="仿宋" w:hAnsi="仿宋"/>
          <w:sz w:val="28"/>
          <w:szCs w:val="28"/>
        </w:rPr>
      </w:pPr>
      <w:r>
        <w:rPr>
          <w:rFonts w:ascii="仿宋" w:eastAsia="仿宋" w:hAnsi="仿宋"/>
          <w:noProof/>
          <w:sz w:val="28"/>
          <w:szCs w:val="28"/>
        </w:rPr>
        <w:pict>
          <v:shape id="文本框 2" o:spid="_x0000_s1027" type="#_x0000_t202" style="position:absolute;left:0;text-align:left;margin-left:-19pt;margin-top:-4.3pt;width:235.75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">
            <v:path arrowok="t"/>
            <v:textbox>
              <w:txbxContent>
                <w:p w:rsidR="003659E5" w:rsidRDefault="003659E5">
                  <w:r>
                    <w:rPr>
                      <w:rFonts w:hint="eastAsia"/>
                    </w:rPr>
                    <w:t>法人身份证</w:t>
                  </w:r>
                  <w:r>
                    <w:t>复印件</w:t>
                  </w:r>
                  <w:r>
                    <w:rPr>
                      <w:rFonts w:hint="eastAsia"/>
                    </w:rPr>
                    <w:t>（正面）</w:t>
                  </w:r>
                </w:p>
              </w:txbxContent>
            </v:textbox>
          </v:shape>
        </w:pict>
      </w:r>
    </w:p>
    <w:p w:rsidR="008954CE" w:rsidRDefault="005F44EC">
      <w:pPr>
        <w:spacing w:line="0" w:lineRule="atLeast"/>
        <w:outlineLvl w:val="1"/>
        <w:rPr>
          <w:rFonts w:ascii="仿宋" w:eastAsia="仿宋" w:hAnsi="仿宋"/>
          <w:sz w:val="28"/>
          <w:szCs w:val="28"/>
        </w:rPr>
      </w:pPr>
      <w:r>
        <w:rPr>
          <w:rFonts w:ascii="仿宋" w:eastAsia="仿宋" w:hAnsi="仿宋"/>
          <w:b/>
          <w:color w:val="000000"/>
          <w:sz w:val="28"/>
          <w:szCs w:val="28"/>
        </w:rPr>
        <w:br w:type="page"/>
      </w:r>
      <w:bookmarkStart w:id="95" w:name="_Toc38533195"/>
      <w:bookmarkStart w:id="96" w:name="_Toc73020249"/>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：法人授权委托证明书</w:t>
      </w:r>
      <w:bookmarkEnd w:id="95"/>
      <w:bookmarkEnd w:id="96"/>
    </w:p>
    <w:p w:rsidR="008954CE" w:rsidRDefault="008954CE">
      <w:pPr>
        <w:spacing w:line="0" w:lineRule="atLeast"/>
        <w:rPr>
          <w:rFonts w:ascii="仿宋" w:eastAsia="仿宋" w:hAnsi="仿宋"/>
          <w:sz w:val="28"/>
          <w:szCs w:val="28"/>
        </w:rPr>
      </w:pPr>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bCs/>
          <w:color w:val="000000"/>
          <w:sz w:val="32"/>
          <w:szCs w:val="32"/>
        </w:rPr>
      </w:pPr>
      <w:r>
        <w:rPr>
          <w:rFonts w:ascii="宋体" w:hAnsi="宋体" w:hint="eastAsia"/>
          <w:b/>
          <w:sz w:val="32"/>
          <w:szCs w:val="32"/>
        </w:rPr>
        <w:t>法人（经营者）授权委托证明书</w:t>
      </w:r>
    </w:p>
    <w:p w:rsidR="008954CE" w:rsidRDefault="008954CE">
      <w:pPr>
        <w:snapToGrid w:val="0"/>
        <w:spacing w:line="288" w:lineRule="auto"/>
        <w:rPr>
          <w:rFonts w:ascii="仿宋" w:eastAsia="仿宋" w:hAnsi="仿宋"/>
          <w:color w:val="000000"/>
          <w:sz w:val="28"/>
          <w:szCs w:val="28"/>
        </w:rPr>
      </w:pPr>
    </w:p>
    <w:p w:rsidR="008954CE" w:rsidRDefault="005F44EC">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（姓名）为我公司参与本项目询价的法定代表人的授权委托代理人，代理人全权代表我所签署的本项目已递交的投标文件内容我均承认，并全权代表我参与本项目所有</w:t>
      </w:r>
      <w:r w:rsidR="009B10FE">
        <w:rPr>
          <w:rFonts w:ascii="仿宋" w:eastAsia="仿宋" w:hAnsi="仿宋" w:hint="eastAsia"/>
          <w:color w:val="000000"/>
          <w:sz w:val="28"/>
          <w:szCs w:val="28"/>
        </w:rPr>
        <w:t>公开询价</w:t>
      </w:r>
      <w:r>
        <w:rPr>
          <w:rFonts w:ascii="仿宋" w:eastAsia="仿宋" w:hAnsi="仿宋" w:hint="eastAsia"/>
          <w:color w:val="000000"/>
          <w:sz w:val="28"/>
          <w:szCs w:val="28"/>
        </w:rPr>
        <w:t>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954CE" w:rsidRDefault="005F44EC">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8954CE" w:rsidRDefault="008954CE">
      <w:pPr>
        <w:snapToGrid w:val="0"/>
        <w:spacing w:line="360" w:lineRule="auto"/>
        <w:ind w:firstLine="570"/>
        <w:rPr>
          <w:rFonts w:ascii="仿宋" w:eastAsia="仿宋" w:hAnsi="仿宋"/>
          <w:color w:val="000000"/>
          <w:sz w:val="28"/>
          <w:szCs w:val="28"/>
        </w:rPr>
      </w:pP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r>
        <w:rPr>
          <w:rFonts w:ascii="仿宋" w:eastAsia="仿宋" w:hAnsi="仿宋" w:hint="eastAsia"/>
          <w:b/>
          <w:color w:val="FF0000"/>
          <w:sz w:val="28"/>
          <w:szCs w:val="28"/>
        </w:rPr>
        <w:t>（盖章）</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参加单位法定代表人（或经营者）：</w:t>
      </w:r>
      <w:r>
        <w:rPr>
          <w:rFonts w:ascii="仿宋" w:eastAsia="仿宋" w:hAnsi="仿宋" w:hint="eastAsia"/>
          <w:color w:val="000000"/>
          <w:sz w:val="28"/>
          <w:szCs w:val="28"/>
          <w:u w:val="single"/>
        </w:rPr>
        <w:t xml:space="preserve">                 </w:t>
      </w:r>
      <w:r>
        <w:rPr>
          <w:rFonts w:ascii="仿宋" w:eastAsia="仿宋" w:hAnsi="仿宋" w:hint="eastAsia"/>
          <w:b/>
          <w:color w:val="FF0000"/>
          <w:sz w:val="28"/>
          <w:szCs w:val="28"/>
        </w:rPr>
        <w:t>（签字或盖章）</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授权委托日期：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日 </w:t>
      </w: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3F6135">
      <w:pPr>
        <w:snapToGrid w:val="0"/>
        <w:spacing w:line="360" w:lineRule="auto"/>
        <w:ind w:firstLineChars="602" w:firstLine="1686"/>
        <w:rPr>
          <w:rFonts w:ascii="仿宋" w:eastAsia="仿宋" w:hAnsi="仿宋"/>
          <w:color w:val="000000"/>
          <w:sz w:val="28"/>
          <w:szCs w:val="28"/>
        </w:rPr>
      </w:pPr>
      <w:r>
        <w:rPr>
          <w:rFonts w:ascii="仿宋" w:eastAsia="仿宋" w:hAnsi="仿宋"/>
          <w:noProof/>
          <w:color w:val="000000"/>
          <w:sz w:val="28"/>
          <w:szCs w:val="28"/>
        </w:rPr>
        <w:pict>
          <v:shape id="文本框 5" o:spid="_x0000_s1028" type="#_x0000_t202" style="position:absolute;left:0;text-align:left;margin-left:234.5pt;margin-top:9.75pt;width:235.75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">
            <v:path arrowok="t"/>
            <v:textbox>
              <w:txbxContent>
                <w:p w:rsidR="003659E5" w:rsidRDefault="003659E5">
                  <w:r>
                    <w:rPr>
                      <w:rFonts w:hint="eastAsia"/>
                    </w:rPr>
                    <w:t>代理人身份证</w:t>
                  </w:r>
                  <w:r>
                    <w:t>复印件</w:t>
                  </w:r>
                  <w:r>
                    <w:rPr>
                      <w:rFonts w:hint="eastAsia"/>
                    </w:rPr>
                    <w:t>（反面）</w:t>
                  </w:r>
                </w:p>
              </w:txbxContent>
            </v:textbox>
          </v:shape>
        </w:pict>
      </w:r>
    </w:p>
    <w:p w:rsidR="008954CE" w:rsidRDefault="003F6135">
      <w:pPr>
        <w:snapToGrid w:val="0"/>
        <w:spacing w:line="360" w:lineRule="auto"/>
        <w:ind w:firstLineChars="602" w:firstLine="1686"/>
        <w:rPr>
          <w:rFonts w:ascii="仿宋" w:eastAsia="仿宋" w:hAnsi="仿宋"/>
          <w:color w:val="000000"/>
          <w:sz w:val="28"/>
          <w:szCs w:val="28"/>
        </w:rPr>
      </w:pPr>
      <w:r>
        <w:rPr>
          <w:rFonts w:ascii="仿宋" w:eastAsia="仿宋" w:hAnsi="仿宋"/>
          <w:noProof/>
          <w:color w:val="000000"/>
          <w:sz w:val="28"/>
          <w:szCs w:val="28"/>
        </w:rPr>
        <w:pict>
          <v:shape id="文本框 4" o:spid="_x0000_s1029" type="#_x0000_t202" style="position:absolute;left:0;text-align:left;margin-left:-7pt;margin-top:-17.45pt;width:235.75pt;height: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">
            <v:path arrowok="t"/>
            <v:textbox>
              <w:txbxContent>
                <w:p w:rsidR="003659E5" w:rsidRDefault="003659E5">
                  <w:r>
                    <w:rPr>
                      <w:rFonts w:hint="eastAsia"/>
                    </w:rPr>
                    <w:t>代理人身份证</w:t>
                  </w:r>
                  <w:r>
                    <w:t>复印件</w:t>
                  </w:r>
                  <w:r>
                    <w:rPr>
                      <w:rFonts w:hint="eastAsia"/>
                    </w:rPr>
                    <w:t>（正面）</w:t>
                  </w:r>
                </w:p>
              </w:txbxContent>
            </v:textbox>
          </v:shape>
        </w:pict>
      </w: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5F44EC">
      <w:pPr>
        <w:spacing w:line="0" w:lineRule="atLeast"/>
        <w:outlineLvl w:val="1"/>
        <w:rPr>
          <w:rFonts w:ascii="仿宋" w:eastAsia="仿宋" w:hAnsi="仿宋"/>
          <w:sz w:val="28"/>
          <w:szCs w:val="28"/>
        </w:rPr>
      </w:pPr>
      <w:r>
        <w:rPr>
          <w:rFonts w:ascii="仿宋" w:eastAsia="仿宋" w:hAnsi="仿宋"/>
          <w:sz w:val="28"/>
          <w:szCs w:val="28"/>
        </w:rPr>
        <w:br w:type="page"/>
      </w:r>
      <w:bookmarkStart w:id="97" w:name="_Toc38533196"/>
      <w:bookmarkStart w:id="98" w:name="_Toc73020250"/>
      <w:r>
        <w:rPr>
          <w:rFonts w:ascii="仿宋" w:eastAsia="仿宋" w:hAnsi="仿宋" w:hint="eastAsia"/>
          <w:sz w:val="28"/>
          <w:szCs w:val="28"/>
        </w:rPr>
        <w:lastRenderedPageBreak/>
        <w:t>附件</w:t>
      </w:r>
      <w:r>
        <w:rPr>
          <w:rFonts w:ascii="仿宋" w:eastAsia="仿宋" w:hAnsi="仿宋"/>
          <w:sz w:val="28"/>
          <w:szCs w:val="28"/>
        </w:rPr>
        <w:t>6</w:t>
      </w:r>
      <w:r>
        <w:rPr>
          <w:rFonts w:ascii="仿宋" w:eastAsia="仿宋" w:hAnsi="仿宋" w:hint="eastAsia"/>
          <w:sz w:val="28"/>
          <w:szCs w:val="28"/>
        </w:rPr>
        <w:t>：经营业绩一览表</w:t>
      </w:r>
      <w:bookmarkEnd w:id="97"/>
      <w:bookmarkEnd w:id="98"/>
    </w:p>
    <w:p w:rsidR="008954CE" w:rsidRDefault="008954CE">
      <w:pPr>
        <w:spacing w:line="0" w:lineRule="atLeast"/>
        <w:outlineLvl w:val="1"/>
        <w:rPr>
          <w:rFonts w:ascii="仿宋" w:eastAsia="仿宋" w:hAnsi="仿宋"/>
          <w:sz w:val="28"/>
          <w:szCs w:val="28"/>
        </w:rPr>
      </w:pPr>
    </w:p>
    <w:p w:rsidR="008954CE" w:rsidRDefault="005F44EC">
      <w:pPr>
        <w:spacing w:line="360" w:lineRule="auto"/>
        <w:jc w:val="center"/>
        <w:rPr>
          <w:rFonts w:ascii="宋体" w:hAnsi="宋体"/>
          <w:b/>
          <w:bCs/>
          <w:color w:val="000000"/>
          <w:sz w:val="32"/>
          <w:szCs w:val="32"/>
        </w:rPr>
      </w:pPr>
      <w:r>
        <w:rPr>
          <w:rFonts w:ascii="宋体" w:hAnsi="宋体" w:hint="eastAsia"/>
          <w:b/>
          <w:sz w:val="32"/>
          <w:szCs w:val="32"/>
        </w:rPr>
        <w:t>经营业绩一览表</w:t>
      </w:r>
    </w:p>
    <w:p w:rsidR="008954CE" w:rsidRDefault="008954CE">
      <w:pPr>
        <w:rPr>
          <w:rFonts w:ascii="仿宋" w:eastAsia="仿宋" w:hAnsi="仿宋"/>
          <w:color w:val="000000"/>
          <w:sz w:val="28"/>
          <w:szCs w:val="28"/>
        </w:rPr>
      </w:pPr>
    </w:p>
    <w:tbl>
      <w:tblPr>
        <w:tblW w:w="0" w:type="auto"/>
        <w:jc w:val="center"/>
        <w:tblLayout w:type="fixed"/>
        <w:tblCellMar>
          <w:left w:w="54" w:type="dxa"/>
          <w:right w:w="54" w:type="dxa"/>
        </w:tblCellMar>
        <w:tblLook w:val="04A0"/>
      </w:tblPr>
      <w:tblGrid>
        <w:gridCol w:w="600"/>
        <w:gridCol w:w="1276"/>
        <w:gridCol w:w="2383"/>
        <w:gridCol w:w="850"/>
        <w:gridCol w:w="1134"/>
        <w:gridCol w:w="1560"/>
        <w:gridCol w:w="1134"/>
      </w:tblGrid>
      <w:tr w:rsidR="008954C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服务/施工地点</w:t>
            </w:r>
          </w:p>
        </w:tc>
      </w:tr>
      <w:tr w:rsidR="008954C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r>
    </w:tbl>
    <w:p w:rsidR="008954CE" w:rsidRDefault="005F44EC">
      <w:pPr>
        <w:rPr>
          <w:rFonts w:ascii="仿宋" w:eastAsia="仿宋" w:hAnsi="仿宋"/>
          <w:sz w:val="28"/>
          <w:szCs w:val="28"/>
        </w:rPr>
      </w:pPr>
      <w:r>
        <w:rPr>
          <w:rFonts w:ascii="仿宋" w:eastAsia="仿宋" w:hAnsi="仿宋" w:hint="eastAsia"/>
          <w:sz w:val="28"/>
          <w:szCs w:val="28"/>
        </w:rPr>
        <w:t>（注：此表格式如不合适，参加单位可自行调整。）</w:t>
      </w: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法定代表人（或经营者）或委托授权人（签字或盖章）：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 xml:space="preserve">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5F44EC">
      <w:pPr>
        <w:spacing w:line="0" w:lineRule="atLeast"/>
        <w:outlineLvl w:val="1"/>
        <w:rPr>
          <w:rFonts w:ascii="仿宋" w:eastAsia="仿宋" w:hAnsi="仿宋"/>
          <w:sz w:val="28"/>
          <w:szCs w:val="28"/>
        </w:rPr>
      </w:pPr>
      <w:bookmarkStart w:id="99" w:name="_Toc38533197"/>
      <w:bookmarkStart w:id="100" w:name="_Toc73020251"/>
      <w:r>
        <w:rPr>
          <w:rFonts w:ascii="仿宋" w:eastAsia="仿宋" w:hAnsi="仿宋" w:hint="eastAsia"/>
          <w:sz w:val="28"/>
          <w:szCs w:val="28"/>
        </w:rPr>
        <w:t>附件</w:t>
      </w:r>
      <w:r>
        <w:rPr>
          <w:rFonts w:ascii="仿宋" w:eastAsia="仿宋" w:hAnsi="仿宋"/>
          <w:sz w:val="28"/>
          <w:szCs w:val="28"/>
        </w:rPr>
        <w:t>7</w:t>
      </w:r>
      <w:r>
        <w:rPr>
          <w:rFonts w:ascii="仿宋" w:eastAsia="仿宋" w:hAnsi="仿宋" w:hint="eastAsia"/>
          <w:sz w:val="28"/>
          <w:szCs w:val="28"/>
        </w:rPr>
        <w:t>：售后服务承诺书</w:t>
      </w:r>
      <w:bookmarkEnd w:id="99"/>
      <w:bookmarkEnd w:id="100"/>
    </w:p>
    <w:p w:rsidR="008954CE" w:rsidRDefault="005F44EC">
      <w:pPr>
        <w:rPr>
          <w:rFonts w:ascii="仿宋" w:eastAsia="仿宋" w:hAnsi="仿宋"/>
          <w:sz w:val="28"/>
          <w:szCs w:val="28"/>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8954CE" w:rsidRDefault="005F44EC">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售后服务内容及范围（含保修服务）；</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售后服务人员安排及联系方式；</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应急响应时间安排；</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维修服务收费标准；</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主要零配件价格；</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其它服务承诺。</w:t>
      </w:r>
    </w:p>
    <w:p w:rsidR="008954CE" w:rsidRDefault="008954CE">
      <w:pPr>
        <w:spacing w:line="360" w:lineRule="auto"/>
        <w:rPr>
          <w:rFonts w:ascii="仿宋" w:eastAsia="仿宋" w:hAnsi="仿宋"/>
          <w:color w:val="000000"/>
          <w:sz w:val="28"/>
          <w:szCs w:val="28"/>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法定代表人（或经营者）或委托授权人（签字或盖章）：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 xml:space="preserve">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p w:rsidR="008954CE" w:rsidRDefault="005F44EC">
      <w:pPr>
        <w:spacing w:line="0" w:lineRule="atLeast"/>
        <w:outlineLvl w:val="1"/>
        <w:rPr>
          <w:rFonts w:ascii="仿宋" w:eastAsia="仿宋" w:hAnsi="仿宋"/>
          <w:sz w:val="28"/>
          <w:szCs w:val="28"/>
        </w:rPr>
      </w:pPr>
      <w:bookmarkStart w:id="101" w:name="_Toc45028484"/>
      <w:bookmarkStart w:id="102" w:name="_Toc32341"/>
      <w:bookmarkStart w:id="103" w:name="_Toc73020252"/>
      <w:r>
        <w:rPr>
          <w:rFonts w:ascii="仿宋" w:eastAsia="仿宋" w:hAnsi="仿宋" w:hint="eastAsia"/>
          <w:sz w:val="28"/>
          <w:szCs w:val="28"/>
        </w:rPr>
        <w:lastRenderedPageBreak/>
        <w:t>附件8：履约情况及社会信誉承诺书</w:t>
      </w:r>
      <w:bookmarkEnd w:id="101"/>
      <w:bookmarkEnd w:id="102"/>
      <w:bookmarkEnd w:id="103"/>
    </w:p>
    <w:p w:rsidR="008954CE" w:rsidRDefault="008954CE">
      <w:pPr>
        <w:spacing w:line="0" w:lineRule="atLeast"/>
        <w:outlineLvl w:val="1"/>
        <w:rPr>
          <w:rFonts w:ascii="仿宋" w:eastAsia="仿宋" w:hAnsi="仿宋"/>
          <w:sz w:val="28"/>
          <w:szCs w:val="28"/>
        </w:rPr>
      </w:pPr>
    </w:p>
    <w:p w:rsidR="008954CE" w:rsidRDefault="005F44EC">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8954CE" w:rsidRDefault="008954CE">
      <w:pPr>
        <w:adjustRightInd w:val="0"/>
        <w:snapToGrid w:val="0"/>
        <w:rPr>
          <w:rFonts w:ascii="宋体" w:hAnsi="宋体"/>
          <w:bCs/>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致：  （采购人）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我司郑重承诺：</w:t>
      </w:r>
    </w:p>
    <w:p w:rsidR="008954CE" w:rsidRDefault="005F44EC">
      <w:pPr>
        <w:widowControl w:val="0"/>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8954CE" w:rsidRDefault="005F44EC">
      <w:pPr>
        <w:widowControl w:val="0"/>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参加单位（盖章）：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日期：        年        月        日</w:t>
      </w: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sectPr w:rsidR="008954CE" w:rsidSect="00BF1901">
      <w:footerReference w:type="default" r:id="rId11"/>
      <w:footerReference w:type="first" r:id="rId12"/>
      <w:pgSz w:w="11906" w:h="16838"/>
      <w:pgMar w:top="1440" w:right="1416" w:bottom="1134" w:left="1418" w:header="851" w:footer="544" w:gutter="0"/>
      <w:pgNumType w:start="1"/>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632967" w15:done="0"/>
  <w15:commentEx w15:paraId="0E182B6D" w15:paraIdParent="10632967" w15:done="0"/>
  <w15:commentEx w15:paraId="4738165B" w15:done="0"/>
  <w15:commentEx w15:paraId="4DBE74E7" w15:done="0"/>
  <w15:commentEx w15:paraId="5987F1FF" w15:paraIdParent="4DBE74E7" w15:done="0"/>
  <w15:commentEx w15:paraId="1E97A593" w15:done="0"/>
  <w15:commentEx w15:paraId="4E8B2646" w15:paraIdParent="1E97A593" w15:done="0"/>
  <w15:commentEx w15:paraId="3AB7C235" w15:done="0"/>
  <w15:commentEx w15:paraId="368C6AEB" w15:paraIdParent="3AB7C235" w15:done="0"/>
  <w15:commentEx w15:paraId="36A241DF" w15:done="0"/>
  <w15:commentEx w15:paraId="09C5E0F5" w15:done="0"/>
  <w15:commentEx w15:paraId="3249DC5A" w15:done="0"/>
  <w15:commentEx w15:paraId="011183B7" w15:paraIdParent="3249DC5A" w15:done="0"/>
  <w15:commentEx w15:paraId="76016FDF" w15:paraIdParent="3249DC5A" w15:done="0"/>
  <w15:commentEx w15:paraId="5697326C" w15:done="0"/>
  <w15:commentEx w15:paraId="378ABFC7" w15:paraIdParent="5697326C" w15:done="0"/>
  <w15:commentEx w15:paraId="4EF521DF" w15:paraIdParent="5697326C" w15:done="0"/>
  <w15:commentEx w15:paraId="01764F40" w15:done="0"/>
  <w15:commentEx w15:paraId="339B9CE4" w15:paraIdParent="01764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3DBB" w16cex:dateUtc="2021-05-31T02:49:00Z"/>
  <w16cex:commentExtensible w16cex:durableId="245F3CFF" w16cex:dateUtc="2021-05-31T02:46:00Z"/>
  <w16cex:commentExtensible w16cex:durableId="245F3E3D" w16cex:dateUtc="2021-05-31T02:51:00Z"/>
  <w16cex:commentExtensible w16cex:durableId="245F3CD8" w16cex:dateUtc="2021-05-31T02:45:00Z"/>
  <w16cex:commentExtensible w16cex:durableId="245F448B" w16cex:dateUtc="2021-05-31T03:18:00Z"/>
  <w16cex:commentExtensible w16cex:durableId="245F4498" w16cex:dateUtc="2021-05-31T03:18:00Z"/>
  <w16cex:commentExtensible w16cex:durableId="245F445E" w16cex:dateUtc="2021-05-31T03:17:00Z"/>
  <w16cex:commentExtensible w16cex:durableId="245F446D" w16cex:dateUtc="2021-05-31T03:18:00Z"/>
  <w16cex:commentExtensible w16cex:durableId="245F4443" w16cex:dateUtc="2021-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32967" w16cid:durableId="245E4377"/>
  <w16cid:commentId w16cid:paraId="0E182B6D" w16cid:durableId="245F3DBB"/>
  <w16cid:commentId w16cid:paraId="4738165B" w16cid:durableId="245E4378"/>
  <w16cid:commentId w16cid:paraId="4DBE74E7" w16cid:durableId="245E4379"/>
  <w16cid:commentId w16cid:paraId="5987F1FF" w16cid:durableId="245F3CFF"/>
  <w16cid:commentId w16cid:paraId="1E97A593" w16cid:durableId="245E437A"/>
  <w16cid:commentId w16cid:paraId="4E8B2646" w16cid:durableId="245F3E3D"/>
  <w16cid:commentId w16cid:paraId="3AB7C235" w16cid:durableId="245E437B"/>
  <w16cid:commentId w16cid:paraId="368C6AEB" w16cid:durableId="245F3CD8"/>
  <w16cid:commentId w16cid:paraId="36A241DF" w16cid:durableId="245E437C"/>
  <w16cid:commentId w16cid:paraId="09C5E0F5" w16cid:durableId="245E437D"/>
  <w16cid:commentId w16cid:paraId="3249DC5A" w16cid:durableId="245E437E"/>
  <w16cid:commentId w16cid:paraId="011183B7" w16cid:durableId="245F448B"/>
  <w16cid:commentId w16cid:paraId="76016FDF" w16cid:durableId="245F4498"/>
  <w16cid:commentId w16cid:paraId="5697326C" w16cid:durableId="245E437F"/>
  <w16cid:commentId w16cid:paraId="378ABFC7" w16cid:durableId="245F445E"/>
  <w16cid:commentId w16cid:paraId="4EF521DF" w16cid:durableId="245F446D"/>
  <w16cid:commentId w16cid:paraId="01764F40" w16cid:durableId="245E4380"/>
  <w16cid:commentId w16cid:paraId="339B9CE4" w16cid:durableId="245F44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50" w:rsidRDefault="00B91350">
      <w:r>
        <w:separator/>
      </w:r>
    </w:p>
  </w:endnote>
  <w:endnote w:type="continuationSeparator" w:id="0">
    <w:p w:rsidR="00B91350" w:rsidRDefault="00B91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E5" w:rsidRDefault="003659E5">
    <w:pPr>
      <w:pStyle w:val="a7"/>
      <w:jc w:val="center"/>
    </w:pPr>
    <w:r w:rsidRPr="003F6135">
      <w:fldChar w:fldCharType="begin"/>
    </w:r>
    <w:r>
      <w:instrText xml:space="preserve"> PAGE   \* MERGEFORMAT </w:instrText>
    </w:r>
    <w:r w:rsidRPr="003F6135">
      <w:fldChar w:fldCharType="separate"/>
    </w:r>
    <w:r w:rsidR="00952B16" w:rsidRPr="00952B16">
      <w:rPr>
        <w:noProof/>
        <w:lang w:val="zh-CN"/>
      </w:rPr>
      <w:t>25</w:t>
    </w:r>
    <w:r>
      <w:rPr>
        <w:lang w:val="zh-CN"/>
      </w:rPr>
      <w:fldChar w:fldCharType="end"/>
    </w:r>
  </w:p>
  <w:p w:rsidR="003659E5" w:rsidRDefault="003659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E5" w:rsidRDefault="003659E5">
    <w:pPr>
      <w:pStyle w:val="a7"/>
      <w:jc w:val="center"/>
    </w:pPr>
    <w:r w:rsidRPr="003F6135">
      <w:fldChar w:fldCharType="begin"/>
    </w:r>
    <w:r>
      <w:instrText xml:space="preserve"> PAGE   \* MERGEFORMAT </w:instrText>
    </w:r>
    <w:r w:rsidRPr="003F6135">
      <w:fldChar w:fldCharType="separate"/>
    </w:r>
    <w:r w:rsidRPr="003659E5">
      <w:rPr>
        <w:noProof/>
        <w:lang w:val="zh-CN"/>
      </w:rPr>
      <w:t>1</w:t>
    </w:r>
    <w:r>
      <w:rPr>
        <w:lang w:val="zh-CN"/>
      </w:rPr>
      <w:fldChar w:fldCharType="end"/>
    </w:r>
  </w:p>
  <w:p w:rsidR="003659E5" w:rsidRDefault="003659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50" w:rsidRDefault="00B91350">
      <w:r>
        <w:separator/>
      </w:r>
    </w:p>
  </w:footnote>
  <w:footnote w:type="continuationSeparator" w:id="0">
    <w:p w:rsidR="00B91350" w:rsidRDefault="00B91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E5" w:rsidRDefault="003659E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left" w:pos="644"/>
        </w:tabs>
        <w:ind w:left="0" w:firstLine="284"/>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3"/>
    <w:multiLevelType w:val="singleLevel"/>
    <w:tmpl w:val="00000013"/>
    <w:lvl w:ilvl="0">
      <w:start w:val="1"/>
      <w:numFmt w:val="decimal"/>
      <w:lvlText w:val="%1."/>
      <w:lvlJc w:val="left"/>
      <w:pPr>
        <w:ind w:left="1680" w:hanging="420"/>
      </w:pPr>
    </w:lvl>
  </w:abstractNum>
  <w:abstractNum w:abstractNumId="3">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0DB86DFA"/>
    <w:multiLevelType w:val="multilevel"/>
    <w:tmpl w:val="0DB86DFA"/>
    <w:lvl w:ilvl="0">
      <w:start w:val="1"/>
      <w:numFmt w:val="decimal"/>
      <w:lvlText w:val="%1."/>
      <w:lvlJc w:val="left"/>
      <w:pPr>
        <w:ind w:left="840" w:hanging="420"/>
      </w:pPr>
      <w:rPr>
        <w:rFonts w:hint="eastAsia"/>
      </w:rPr>
    </w:lvl>
    <w:lvl w:ilvl="1">
      <w:start w:val="2"/>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275A5A01"/>
    <w:multiLevelType w:val="multilevel"/>
    <w:tmpl w:val="275A5A0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8">
    <w:nsid w:val="3A620702"/>
    <w:multiLevelType w:val="multilevel"/>
    <w:tmpl w:val="3A6207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2">
    <w:nsid w:val="531E6F2C"/>
    <w:multiLevelType w:val="multilevel"/>
    <w:tmpl w:val="531E6F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20BCE7"/>
    <w:multiLevelType w:val="singleLevel"/>
    <w:tmpl w:val="5620BCE7"/>
    <w:lvl w:ilvl="0">
      <w:start w:val="1"/>
      <w:numFmt w:val="decimal"/>
      <w:suff w:val="nothing"/>
      <w:lvlText w:val="%1．"/>
      <w:lvlJc w:val="left"/>
      <w:pPr>
        <w:ind w:left="0" w:firstLine="400"/>
      </w:pPr>
      <w:rPr>
        <w:rFonts w:hint="default"/>
      </w:rPr>
    </w:lvl>
  </w:abstractNum>
  <w:abstractNum w:abstractNumId="14">
    <w:nsid w:val="562460B2"/>
    <w:multiLevelType w:val="singleLevel"/>
    <w:tmpl w:val="562460B2"/>
    <w:lvl w:ilvl="0">
      <w:start w:val="1"/>
      <w:numFmt w:val="chineseCounting"/>
      <w:suff w:val="nothing"/>
      <w:lvlText w:val="%1、"/>
      <w:lvlJc w:val="left"/>
    </w:lvl>
  </w:abstractNum>
  <w:abstractNum w:abstractNumId="15">
    <w:nsid w:val="6C2C2915"/>
    <w:multiLevelType w:val="multilevel"/>
    <w:tmpl w:val="6C2C2915"/>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1B20A4"/>
    <w:multiLevelType w:val="multilevel"/>
    <w:tmpl w:val="7B1B20A4"/>
    <w:lvl w:ilvl="0">
      <w:start w:val="1"/>
      <w:numFmt w:val="chineseCountingThousand"/>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7F2158C3"/>
    <w:multiLevelType w:val="multilevel"/>
    <w:tmpl w:val="7F2158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5"/>
  </w:num>
  <w:num w:numId="3">
    <w:abstractNumId w:val="4"/>
  </w:num>
  <w:num w:numId="4">
    <w:abstractNumId w:val="10"/>
  </w:num>
  <w:num w:numId="5">
    <w:abstractNumId w:val="6"/>
  </w:num>
  <w:num w:numId="6">
    <w:abstractNumId w:val="16"/>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5"/>
  </w:num>
  <w:num w:numId="12">
    <w:abstractNumId w:val="1"/>
  </w:num>
  <w:num w:numId="13">
    <w:abstractNumId w:val="17"/>
  </w:num>
  <w:num w:numId="14">
    <w:abstractNumId w:val="0"/>
  </w:num>
  <w:num w:numId="15">
    <w:abstractNumId w:val="12"/>
  </w:num>
  <w:num w:numId="16">
    <w:abstractNumId w:val="8"/>
  </w:num>
  <w:num w:numId="17">
    <w:abstractNumId w:val="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rson w15:author="bh w">
    <w15:presenceInfo w15:providerId="Windows Live" w15:userId="4457de939167b4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253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EF"/>
    <w:rsid w:val="00000A01"/>
    <w:rsid w:val="00002A1A"/>
    <w:rsid w:val="00003C78"/>
    <w:rsid w:val="00004C66"/>
    <w:rsid w:val="00006886"/>
    <w:rsid w:val="00012EA7"/>
    <w:rsid w:val="00015F80"/>
    <w:rsid w:val="000164F5"/>
    <w:rsid w:val="000203FC"/>
    <w:rsid w:val="000208EE"/>
    <w:rsid w:val="00021C63"/>
    <w:rsid w:val="0002212B"/>
    <w:rsid w:val="00023692"/>
    <w:rsid w:val="00023A0A"/>
    <w:rsid w:val="000245E0"/>
    <w:rsid w:val="0002560C"/>
    <w:rsid w:val="00026379"/>
    <w:rsid w:val="0003151D"/>
    <w:rsid w:val="00035041"/>
    <w:rsid w:val="00036EC6"/>
    <w:rsid w:val="00042439"/>
    <w:rsid w:val="00046060"/>
    <w:rsid w:val="0004718F"/>
    <w:rsid w:val="00047260"/>
    <w:rsid w:val="00052DD9"/>
    <w:rsid w:val="00053424"/>
    <w:rsid w:val="00053981"/>
    <w:rsid w:val="00053B47"/>
    <w:rsid w:val="00054C5E"/>
    <w:rsid w:val="00057338"/>
    <w:rsid w:val="000605BE"/>
    <w:rsid w:val="00060B8D"/>
    <w:rsid w:val="00060FE9"/>
    <w:rsid w:val="00061F53"/>
    <w:rsid w:val="000623B7"/>
    <w:rsid w:val="00063A13"/>
    <w:rsid w:val="00063D4A"/>
    <w:rsid w:val="000650A4"/>
    <w:rsid w:val="00065CC8"/>
    <w:rsid w:val="00065FA3"/>
    <w:rsid w:val="000671E8"/>
    <w:rsid w:val="000677D6"/>
    <w:rsid w:val="000703A2"/>
    <w:rsid w:val="000705C2"/>
    <w:rsid w:val="00070F21"/>
    <w:rsid w:val="00072792"/>
    <w:rsid w:val="00073904"/>
    <w:rsid w:val="00075A13"/>
    <w:rsid w:val="000760D5"/>
    <w:rsid w:val="00076812"/>
    <w:rsid w:val="00076D5A"/>
    <w:rsid w:val="000776DE"/>
    <w:rsid w:val="00077C01"/>
    <w:rsid w:val="000805B4"/>
    <w:rsid w:val="00081D6C"/>
    <w:rsid w:val="000836E7"/>
    <w:rsid w:val="00083F07"/>
    <w:rsid w:val="000853DE"/>
    <w:rsid w:val="00087F2F"/>
    <w:rsid w:val="00091A68"/>
    <w:rsid w:val="000925A9"/>
    <w:rsid w:val="00093EE8"/>
    <w:rsid w:val="00095CA8"/>
    <w:rsid w:val="0009616B"/>
    <w:rsid w:val="0009735E"/>
    <w:rsid w:val="000A19BB"/>
    <w:rsid w:val="000A1FA0"/>
    <w:rsid w:val="000A2D8D"/>
    <w:rsid w:val="000A39CA"/>
    <w:rsid w:val="000A4E5A"/>
    <w:rsid w:val="000A5131"/>
    <w:rsid w:val="000A5A2E"/>
    <w:rsid w:val="000A71F0"/>
    <w:rsid w:val="000A754D"/>
    <w:rsid w:val="000A75C8"/>
    <w:rsid w:val="000B0206"/>
    <w:rsid w:val="000B1708"/>
    <w:rsid w:val="000B1E91"/>
    <w:rsid w:val="000B36BC"/>
    <w:rsid w:val="000B3CA2"/>
    <w:rsid w:val="000B4BC2"/>
    <w:rsid w:val="000B5031"/>
    <w:rsid w:val="000B5E3B"/>
    <w:rsid w:val="000B76D4"/>
    <w:rsid w:val="000C235D"/>
    <w:rsid w:val="000C3B6F"/>
    <w:rsid w:val="000C407B"/>
    <w:rsid w:val="000C4EC6"/>
    <w:rsid w:val="000C4FF8"/>
    <w:rsid w:val="000C611E"/>
    <w:rsid w:val="000C62CA"/>
    <w:rsid w:val="000C76D8"/>
    <w:rsid w:val="000D020E"/>
    <w:rsid w:val="000D023E"/>
    <w:rsid w:val="000D4291"/>
    <w:rsid w:val="000D477C"/>
    <w:rsid w:val="000D6EBB"/>
    <w:rsid w:val="000D7565"/>
    <w:rsid w:val="000E3B53"/>
    <w:rsid w:val="000E4562"/>
    <w:rsid w:val="000E5C62"/>
    <w:rsid w:val="000E5FB3"/>
    <w:rsid w:val="000E735B"/>
    <w:rsid w:val="000F2570"/>
    <w:rsid w:val="000F3F89"/>
    <w:rsid w:val="000F4BB0"/>
    <w:rsid w:val="000F6CEA"/>
    <w:rsid w:val="00100829"/>
    <w:rsid w:val="00102B15"/>
    <w:rsid w:val="001048A8"/>
    <w:rsid w:val="0010776C"/>
    <w:rsid w:val="00110647"/>
    <w:rsid w:val="00110D31"/>
    <w:rsid w:val="001137F7"/>
    <w:rsid w:val="001141A1"/>
    <w:rsid w:val="001167B6"/>
    <w:rsid w:val="00120563"/>
    <w:rsid w:val="00120BD2"/>
    <w:rsid w:val="00120FEE"/>
    <w:rsid w:val="001265CA"/>
    <w:rsid w:val="001269FD"/>
    <w:rsid w:val="00140E3D"/>
    <w:rsid w:val="001410F8"/>
    <w:rsid w:val="00141DB7"/>
    <w:rsid w:val="001457ED"/>
    <w:rsid w:val="00146973"/>
    <w:rsid w:val="001477EF"/>
    <w:rsid w:val="0015002B"/>
    <w:rsid w:val="001505DE"/>
    <w:rsid w:val="00150AED"/>
    <w:rsid w:val="00151A95"/>
    <w:rsid w:val="0015351A"/>
    <w:rsid w:val="00154C18"/>
    <w:rsid w:val="00156D7B"/>
    <w:rsid w:val="0015726D"/>
    <w:rsid w:val="001572FB"/>
    <w:rsid w:val="00157941"/>
    <w:rsid w:val="0016144C"/>
    <w:rsid w:val="0016364D"/>
    <w:rsid w:val="00165519"/>
    <w:rsid w:val="00165AE5"/>
    <w:rsid w:val="00165ED8"/>
    <w:rsid w:val="001666FA"/>
    <w:rsid w:val="001708FF"/>
    <w:rsid w:val="00171B38"/>
    <w:rsid w:val="001750C7"/>
    <w:rsid w:val="001758B0"/>
    <w:rsid w:val="00180869"/>
    <w:rsid w:val="00181472"/>
    <w:rsid w:val="00183735"/>
    <w:rsid w:val="00184749"/>
    <w:rsid w:val="00187E19"/>
    <w:rsid w:val="00187FAE"/>
    <w:rsid w:val="0019287F"/>
    <w:rsid w:val="001928B1"/>
    <w:rsid w:val="00194C94"/>
    <w:rsid w:val="00197A95"/>
    <w:rsid w:val="001A224F"/>
    <w:rsid w:val="001A2ADF"/>
    <w:rsid w:val="001A4BE1"/>
    <w:rsid w:val="001A6291"/>
    <w:rsid w:val="001A7375"/>
    <w:rsid w:val="001B34B5"/>
    <w:rsid w:val="001B48CE"/>
    <w:rsid w:val="001B615E"/>
    <w:rsid w:val="001B6884"/>
    <w:rsid w:val="001B6CDD"/>
    <w:rsid w:val="001C10AA"/>
    <w:rsid w:val="001C1F15"/>
    <w:rsid w:val="001C1F39"/>
    <w:rsid w:val="001C3040"/>
    <w:rsid w:val="001C33C2"/>
    <w:rsid w:val="001C42DF"/>
    <w:rsid w:val="001C469E"/>
    <w:rsid w:val="001C57EA"/>
    <w:rsid w:val="001D03EA"/>
    <w:rsid w:val="001D15BC"/>
    <w:rsid w:val="001D15FD"/>
    <w:rsid w:val="001D2A5A"/>
    <w:rsid w:val="001D3AE9"/>
    <w:rsid w:val="001D63F7"/>
    <w:rsid w:val="001D7B8A"/>
    <w:rsid w:val="001D7FA7"/>
    <w:rsid w:val="001E147C"/>
    <w:rsid w:val="001E1FA7"/>
    <w:rsid w:val="001E3316"/>
    <w:rsid w:val="001E36D9"/>
    <w:rsid w:val="001E4219"/>
    <w:rsid w:val="001E5560"/>
    <w:rsid w:val="001F0A55"/>
    <w:rsid w:val="001F0AE5"/>
    <w:rsid w:val="001F1EEE"/>
    <w:rsid w:val="001F3A89"/>
    <w:rsid w:val="001F3AD3"/>
    <w:rsid w:val="001F4535"/>
    <w:rsid w:val="001F54CE"/>
    <w:rsid w:val="001F78A9"/>
    <w:rsid w:val="00201A04"/>
    <w:rsid w:val="0020320A"/>
    <w:rsid w:val="0020391C"/>
    <w:rsid w:val="00204174"/>
    <w:rsid w:val="002062BC"/>
    <w:rsid w:val="0021083E"/>
    <w:rsid w:val="00216437"/>
    <w:rsid w:val="0021734A"/>
    <w:rsid w:val="00217EEE"/>
    <w:rsid w:val="00221402"/>
    <w:rsid w:val="00222E4E"/>
    <w:rsid w:val="0022371C"/>
    <w:rsid w:val="00223DFB"/>
    <w:rsid w:val="00224CB1"/>
    <w:rsid w:val="002255AA"/>
    <w:rsid w:val="00226A07"/>
    <w:rsid w:val="00227A24"/>
    <w:rsid w:val="00231521"/>
    <w:rsid w:val="00232EB5"/>
    <w:rsid w:val="00234A26"/>
    <w:rsid w:val="00235152"/>
    <w:rsid w:val="0023595D"/>
    <w:rsid w:val="0023623F"/>
    <w:rsid w:val="00244E1C"/>
    <w:rsid w:val="00250B39"/>
    <w:rsid w:val="00251F7C"/>
    <w:rsid w:val="00253008"/>
    <w:rsid w:val="0025481E"/>
    <w:rsid w:val="00256D1E"/>
    <w:rsid w:val="00256D61"/>
    <w:rsid w:val="0026084D"/>
    <w:rsid w:val="002616C1"/>
    <w:rsid w:val="00261A72"/>
    <w:rsid w:val="0026206E"/>
    <w:rsid w:val="0026334F"/>
    <w:rsid w:val="00264352"/>
    <w:rsid w:val="00264A20"/>
    <w:rsid w:val="00265EA6"/>
    <w:rsid w:val="0026661A"/>
    <w:rsid w:val="00266BD1"/>
    <w:rsid w:val="0026714E"/>
    <w:rsid w:val="002678AF"/>
    <w:rsid w:val="00267BE2"/>
    <w:rsid w:val="00271258"/>
    <w:rsid w:val="00272942"/>
    <w:rsid w:val="002769D1"/>
    <w:rsid w:val="00280CCE"/>
    <w:rsid w:val="00280FB4"/>
    <w:rsid w:val="00282989"/>
    <w:rsid w:val="00283A12"/>
    <w:rsid w:val="00283ECE"/>
    <w:rsid w:val="002848EB"/>
    <w:rsid w:val="00285322"/>
    <w:rsid w:val="00285BAF"/>
    <w:rsid w:val="00287B0C"/>
    <w:rsid w:val="00291A5B"/>
    <w:rsid w:val="00293FBB"/>
    <w:rsid w:val="00294372"/>
    <w:rsid w:val="002949AE"/>
    <w:rsid w:val="002961D0"/>
    <w:rsid w:val="00297073"/>
    <w:rsid w:val="002A1072"/>
    <w:rsid w:val="002A2322"/>
    <w:rsid w:val="002A2CD4"/>
    <w:rsid w:val="002A2EC4"/>
    <w:rsid w:val="002A3432"/>
    <w:rsid w:val="002B0316"/>
    <w:rsid w:val="002B0ED4"/>
    <w:rsid w:val="002B11B8"/>
    <w:rsid w:val="002B168C"/>
    <w:rsid w:val="002B1829"/>
    <w:rsid w:val="002B1E76"/>
    <w:rsid w:val="002B44A5"/>
    <w:rsid w:val="002B5ED5"/>
    <w:rsid w:val="002B6D67"/>
    <w:rsid w:val="002C02EB"/>
    <w:rsid w:val="002C19B4"/>
    <w:rsid w:val="002C523F"/>
    <w:rsid w:val="002C5967"/>
    <w:rsid w:val="002D185B"/>
    <w:rsid w:val="002D1DF0"/>
    <w:rsid w:val="002D327C"/>
    <w:rsid w:val="002D6158"/>
    <w:rsid w:val="002D76B5"/>
    <w:rsid w:val="002E106F"/>
    <w:rsid w:val="002E2706"/>
    <w:rsid w:val="002E2DB8"/>
    <w:rsid w:val="002E540B"/>
    <w:rsid w:val="002F3B36"/>
    <w:rsid w:val="002F41EF"/>
    <w:rsid w:val="002F4728"/>
    <w:rsid w:val="002F78E6"/>
    <w:rsid w:val="002F7EC4"/>
    <w:rsid w:val="00300B57"/>
    <w:rsid w:val="0030178B"/>
    <w:rsid w:val="00301790"/>
    <w:rsid w:val="00302336"/>
    <w:rsid w:val="0030298C"/>
    <w:rsid w:val="00303B1E"/>
    <w:rsid w:val="00304921"/>
    <w:rsid w:val="00304A43"/>
    <w:rsid w:val="00306094"/>
    <w:rsid w:val="00307264"/>
    <w:rsid w:val="003126A3"/>
    <w:rsid w:val="0031535C"/>
    <w:rsid w:val="003154EC"/>
    <w:rsid w:val="003206BF"/>
    <w:rsid w:val="00324D4E"/>
    <w:rsid w:val="00325905"/>
    <w:rsid w:val="00327634"/>
    <w:rsid w:val="00334530"/>
    <w:rsid w:val="00335E1D"/>
    <w:rsid w:val="00340978"/>
    <w:rsid w:val="00344B4D"/>
    <w:rsid w:val="00346D2E"/>
    <w:rsid w:val="003479A2"/>
    <w:rsid w:val="00350AD5"/>
    <w:rsid w:val="00350C52"/>
    <w:rsid w:val="00351022"/>
    <w:rsid w:val="003510BF"/>
    <w:rsid w:val="00351272"/>
    <w:rsid w:val="003529AD"/>
    <w:rsid w:val="00353BA4"/>
    <w:rsid w:val="00353C18"/>
    <w:rsid w:val="0035445F"/>
    <w:rsid w:val="00355074"/>
    <w:rsid w:val="00357C61"/>
    <w:rsid w:val="0036064E"/>
    <w:rsid w:val="00361994"/>
    <w:rsid w:val="00362D91"/>
    <w:rsid w:val="00363633"/>
    <w:rsid w:val="003636A7"/>
    <w:rsid w:val="00365491"/>
    <w:rsid w:val="003654AF"/>
    <w:rsid w:val="003657A4"/>
    <w:rsid w:val="003659E5"/>
    <w:rsid w:val="0036677C"/>
    <w:rsid w:val="00367820"/>
    <w:rsid w:val="00370E7E"/>
    <w:rsid w:val="00371661"/>
    <w:rsid w:val="00375F05"/>
    <w:rsid w:val="00377DD9"/>
    <w:rsid w:val="0038074F"/>
    <w:rsid w:val="00380BB8"/>
    <w:rsid w:val="00384571"/>
    <w:rsid w:val="0038648C"/>
    <w:rsid w:val="0038660A"/>
    <w:rsid w:val="003876AD"/>
    <w:rsid w:val="00391CC1"/>
    <w:rsid w:val="0039211E"/>
    <w:rsid w:val="003955C2"/>
    <w:rsid w:val="003A041C"/>
    <w:rsid w:val="003A0451"/>
    <w:rsid w:val="003A06DB"/>
    <w:rsid w:val="003A0B9C"/>
    <w:rsid w:val="003A589D"/>
    <w:rsid w:val="003A59EC"/>
    <w:rsid w:val="003A7643"/>
    <w:rsid w:val="003A773A"/>
    <w:rsid w:val="003A7B29"/>
    <w:rsid w:val="003B10D2"/>
    <w:rsid w:val="003B30FB"/>
    <w:rsid w:val="003B34EB"/>
    <w:rsid w:val="003B4725"/>
    <w:rsid w:val="003B4955"/>
    <w:rsid w:val="003B4BB4"/>
    <w:rsid w:val="003B4E44"/>
    <w:rsid w:val="003C0135"/>
    <w:rsid w:val="003C45CF"/>
    <w:rsid w:val="003C5694"/>
    <w:rsid w:val="003C7670"/>
    <w:rsid w:val="003D1CF9"/>
    <w:rsid w:val="003D2DD4"/>
    <w:rsid w:val="003D6431"/>
    <w:rsid w:val="003D73AF"/>
    <w:rsid w:val="003D7758"/>
    <w:rsid w:val="003E118F"/>
    <w:rsid w:val="003E36DD"/>
    <w:rsid w:val="003E57D4"/>
    <w:rsid w:val="003E5838"/>
    <w:rsid w:val="003E5F51"/>
    <w:rsid w:val="003E6BD5"/>
    <w:rsid w:val="003E6CEE"/>
    <w:rsid w:val="003E6CF1"/>
    <w:rsid w:val="003E7D61"/>
    <w:rsid w:val="003F3818"/>
    <w:rsid w:val="003F5ABA"/>
    <w:rsid w:val="003F6135"/>
    <w:rsid w:val="004028B9"/>
    <w:rsid w:val="00403474"/>
    <w:rsid w:val="00403DA8"/>
    <w:rsid w:val="00405174"/>
    <w:rsid w:val="004065D8"/>
    <w:rsid w:val="0041101E"/>
    <w:rsid w:val="004112D1"/>
    <w:rsid w:val="0041159A"/>
    <w:rsid w:val="004115D8"/>
    <w:rsid w:val="004166AE"/>
    <w:rsid w:val="004168CB"/>
    <w:rsid w:val="00421764"/>
    <w:rsid w:val="00421B2C"/>
    <w:rsid w:val="004244FA"/>
    <w:rsid w:val="004246E4"/>
    <w:rsid w:val="00426A38"/>
    <w:rsid w:val="00427436"/>
    <w:rsid w:val="004300ED"/>
    <w:rsid w:val="00432D1F"/>
    <w:rsid w:val="004359CD"/>
    <w:rsid w:val="00435D6D"/>
    <w:rsid w:val="00436735"/>
    <w:rsid w:val="00437D85"/>
    <w:rsid w:val="004412F6"/>
    <w:rsid w:val="00443A0B"/>
    <w:rsid w:val="00443AB6"/>
    <w:rsid w:val="0044441B"/>
    <w:rsid w:val="00444F00"/>
    <w:rsid w:val="004471E4"/>
    <w:rsid w:val="00447FA0"/>
    <w:rsid w:val="00450C81"/>
    <w:rsid w:val="00450DCF"/>
    <w:rsid w:val="00451BB4"/>
    <w:rsid w:val="0045207C"/>
    <w:rsid w:val="0045239B"/>
    <w:rsid w:val="00461C51"/>
    <w:rsid w:val="00463D24"/>
    <w:rsid w:val="004644B1"/>
    <w:rsid w:val="00464914"/>
    <w:rsid w:val="00465884"/>
    <w:rsid w:val="00467006"/>
    <w:rsid w:val="00467E42"/>
    <w:rsid w:val="00470722"/>
    <w:rsid w:val="00470AFA"/>
    <w:rsid w:val="0047540A"/>
    <w:rsid w:val="004760D1"/>
    <w:rsid w:val="00477320"/>
    <w:rsid w:val="00477EA6"/>
    <w:rsid w:val="004803E0"/>
    <w:rsid w:val="00481BEC"/>
    <w:rsid w:val="00484E39"/>
    <w:rsid w:val="004859B8"/>
    <w:rsid w:val="00486AA2"/>
    <w:rsid w:val="00486B85"/>
    <w:rsid w:val="00486EDA"/>
    <w:rsid w:val="00487772"/>
    <w:rsid w:val="00492207"/>
    <w:rsid w:val="00492EF7"/>
    <w:rsid w:val="004964A0"/>
    <w:rsid w:val="0049679D"/>
    <w:rsid w:val="00496A43"/>
    <w:rsid w:val="004A10C7"/>
    <w:rsid w:val="004A2371"/>
    <w:rsid w:val="004A3119"/>
    <w:rsid w:val="004A3FD7"/>
    <w:rsid w:val="004A552F"/>
    <w:rsid w:val="004B0B55"/>
    <w:rsid w:val="004B26E0"/>
    <w:rsid w:val="004B3513"/>
    <w:rsid w:val="004B39AD"/>
    <w:rsid w:val="004B4329"/>
    <w:rsid w:val="004B5F4B"/>
    <w:rsid w:val="004B650A"/>
    <w:rsid w:val="004B7115"/>
    <w:rsid w:val="004C0121"/>
    <w:rsid w:val="004C26E2"/>
    <w:rsid w:val="004C633D"/>
    <w:rsid w:val="004C6EF9"/>
    <w:rsid w:val="004C77C0"/>
    <w:rsid w:val="004D0C6F"/>
    <w:rsid w:val="004D0D76"/>
    <w:rsid w:val="004D19E9"/>
    <w:rsid w:val="004D2E3F"/>
    <w:rsid w:val="004D4696"/>
    <w:rsid w:val="004D49FF"/>
    <w:rsid w:val="004D6A2E"/>
    <w:rsid w:val="004D6F2D"/>
    <w:rsid w:val="004E16F0"/>
    <w:rsid w:val="004E1A92"/>
    <w:rsid w:val="004E6BA9"/>
    <w:rsid w:val="004F0AFC"/>
    <w:rsid w:val="004F0DE9"/>
    <w:rsid w:val="004F117C"/>
    <w:rsid w:val="004F13A8"/>
    <w:rsid w:val="004F1778"/>
    <w:rsid w:val="004F2BA8"/>
    <w:rsid w:val="004F3F85"/>
    <w:rsid w:val="004F415D"/>
    <w:rsid w:val="004F5358"/>
    <w:rsid w:val="004F569E"/>
    <w:rsid w:val="004F68AA"/>
    <w:rsid w:val="004F721C"/>
    <w:rsid w:val="0050087B"/>
    <w:rsid w:val="00502474"/>
    <w:rsid w:val="00503109"/>
    <w:rsid w:val="005041D2"/>
    <w:rsid w:val="00504F0B"/>
    <w:rsid w:val="005067D9"/>
    <w:rsid w:val="00507F29"/>
    <w:rsid w:val="00510B23"/>
    <w:rsid w:val="00510ECD"/>
    <w:rsid w:val="00510F6B"/>
    <w:rsid w:val="00515344"/>
    <w:rsid w:val="00515D7B"/>
    <w:rsid w:val="0051648E"/>
    <w:rsid w:val="005178C6"/>
    <w:rsid w:val="00521641"/>
    <w:rsid w:val="005230FF"/>
    <w:rsid w:val="0052312C"/>
    <w:rsid w:val="005245D9"/>
    <w:rsid w:val="005263E6"/>
    <w:rsid w:val="00526487"/>
    <w:rsid w:val="005265AC"/>
    <w:rsid w:val="00526C17"/>
    <w:rsid w:val="00527176"/>
    <w:rsid w:val="00527220"/>
    <w:rsid w:val="00527C3B"/>
    <w:rsid w:val="00527E36"/>
    <w:rsid w:val="00527E8C"/>
    <w:rsid w:val="005300A1"/>
    <w:rsid w:val="00530144"/>
    <w:rsid w:val="0053018F"/>
    <w:rsid w:val="005302F9"/>
    <w:rsid w:val="00531410"/>
    <w:rsid w:val="005328BB"/>
    <w:rsid w:val="00534AE1"/>
    <w:rsid w:val="00535F6A"/>
    <w:rsid w:val="00536BCA"/>
    <w:rsid w:val="00541E0B"/>
    <w:rsid w:val="0054372C"/>
    <w:rsid w:val="00543BA2"/>
    <w:rsid w:val="0054473F"/>
    <w:rsid w:val="00545C6A"/>
    <w:rsid w:val="005528F2"/>
    <w:rsid w:val="00553F2D"/>
    <w:rsid w:val="0055631B"/>
    <w:rsid w:val="005566DD"/>
    <w:rsid w:val="005575AB"/>
    <w:rsid w:val="0056033B"/>
    <w:rsid w:val="00560608"/>
    <w:rsid w:val="00561502"/>
    <w:rsid w:val="005648C5"/>
    <w:rsid w:val="00566256"/>
    <w:rsid w:val="00566D3B"/>
    <w:rsid w:val="0056722C"/>
    <w:rsid w:val="0056734D"/>
    <w:rsid w:val="00571300"/>
    <w:rsid w:val="005717FC"/>
    <w:rsid w:val="00572A34"/>
    <w:rsid w:val="005730FB"/>
    <w:rsid w:val="00576627"/>
    <w:rsid w:val="00577985"/>
    <w:rsid w:val="00580C7A"/>
    <w:rsid w:val="0058304B"/>
    <w:rsid w:val="00583A74"/>
    <w:rsid w:val="005905B2"/>
    <w:rsid w:val="0059114B"/>
    <w:rsid w:val="00591575"/>
    <w:rsid w:val="0059296D"/>
    <w:rsid w:val="00593D71"/>
    <w:rsid w:val="00595B6C"/>
    <w:rsid w:val="00597291"/>
    <w:rsid w:val="0059749F"/>
    <w:rsid w:val="005A021A"/>
    <w:rsid w:val="005A0437"/>
    <w:rsid w:val="005A16BD"/>
    <w:rsid w:val="005A1ACD"/>
    <w:rsid w:val="005A3EFB"/>
    <w:rsid w:val="005A4679"/>
    <w:rsid w:val="005A6359"/>
    <w:rsid w:val="005A6543"/>
    <w:rsid w:val="005A6789"/>
    <w:rsid w:val="005A6A30"/>
    <w:rsid w:val="005A6AED"/>
    <w:rsid w:val="005B0402"/>
    <w:rsid w:val="005B04E5"/>
    <w:rsid w:val="005B0E2A"/>
    <w:rsid w:val="005B667F"/>
    <w:rsid w:val="005B6A4C"/>
    <w:rsid w:val="005B75F5"/>
    <w:rsid w:val="005C1AF4"/>
    <w:rsid w:val="005C22FA"/>
    <w:rsid w:val="005C67A5"/>
    <w:rsid w:val="005C6A62"/>
    <w:rsid w:val="005C7CCA"/>
    <w:rsid w:val="005D0AAB"/>
    <w:rsid w:val="005D0ACB"/>
    <w:rsid w:val="005D1649"/>
    <w:rsid w:val="005D2040"/>
    <w:rsid w:val="005D274D"/>
    <w:rsid w:val="005D339D"/>
    <w:rsid w:val="005D36B8"/>
    <w:rsid w:val="005D3C42"/>
    <w:rsid w:val="005D68D5"/>
    <w:rsid w:val="005D73EA"/>
    <w:rsid w:val="005D76EE"/>
    <w:rsid w:val="005E01BC"/>
    <w:rsid w:val="005E5E3F"/>
    <w:rsid w:val="005E72DD"/>
    <w:rsid w:val="005F15D0"/>
    <w:rsid w:val="005F1C10"/>
    <w:rsid w:val="005F228F"/>
    <w:rsid w:val="005F38C5"/>
    <w:rsid w:val="005F44EC"/>
    <w:rsid w:val="005F64EB"/>
    <w:rsid w:val="00604015"/>
    <w:rsid w:val="00604447"/>
    <w:rsid w:val="00606064"/>
    <w:rsid w:val="00607838"/>
    <w:rsid w:val="00610BC2"/>
    <w:rsid w:val="00612591"/>
    <w:rsid w:val="00612BE3"/>
    <w:rsid w:val="00613E96"/>
    <w:rsid w:val="00615115"/>
    <w:rsid w:val="0061706F"/>
    <w:rsid w:val="00623A3E"/>
    <w:rsid w:val="00626681"/>
    <w:rsid w:val="00626B19"/>
    <w:rsid w:val="00631638"/>
    <w:rsid w:val="006322E2"/>
    <w:rsid w:val="0063403B"/>
    <w:rsid w:val="006415E1"/>
    <w:rsid w:val="00641CB3"/>
    <w:rsid w:val="00642AF8"/>
    <w:rsid w:val="00644A20"/>
    <w:rsid w:val="0064753C"/>
    <w:rsid w:val="00652FB0"/>
    <w:rsid w:val="00653CA4"/>
    <w:rsid w:val="006578F6"/>
    <w:rsid w:val="00660AAD"/>
    <w:rsid w:val="006630E3"/>
    <w:rsid w:val="0066650E"/>
    <w:rsid w:val="006675D4"/>
    <w:rsid w:val="006731F4"/>
    <w:rsid w:val="00674E88"/>
    <w:rsid w:val="00675DB0"/>
    <w:rsid w:val="00675E94"/>
    <w:rsid w:val="00675FB3"/>
    <w:rsid w:val="00676BA5"/>
    <w:rsid w:val="0067703C"/>
    <w:rsid w:val="00677504"/>
    <w:rsid w:val="006805A3"/>
    <w:rsid w:val="00681B61"/>
    <w:rsid w:val="00682AB5"/>
    <w:rsid w:val="00685C8B"/>
    <w:rsid w:val="0068622E"/>
    <w:rsid w:val="00686ABA"/>
    <w:rsid w:val="00690829"/>
    <w:rsid w:val="00691693"/>
    <w:rsid w:val="006945B1"/>
    <w:rsid w:val="00694C6D"/>
    <w:rsid w:val="006A00BD"/>
    <w:rsid w:val="006A1581"/>
    <w:rsid w:val="006A322E"/>
    <w:rsid w:val="006A4827"/>
    <w:rsid w:val="006A6964"/>
    <w:rsid w:val="006A699F"/>
    <w:rsid w:val="006A7E87"/>
    <w:rsid w:val="006B2024"/>
    <w:rsid w:val="006B22DA"/>
    <w:rsid w:val="006B2B51"/>
    <w:rsid w:val="006B3AFC"/>
    <w:rsid w:val="006B3CBE"/>
    <w:rsid w:val="006B660A"/>
    <w:rsid w:val="006C2E78"/>
    <w:rsid w:val="006C3781"/>
    <w:rsid w:val="006C426D"/>
    <w:rsid w:val="006C47AF"/>
    <w:rsid w:val="006C5747"/>
    <w:rsid w:val="006C63A0"/>
    <w:rsid w:val="006C6DAB"/>
    <w:rsid w:val="006D1298"/>
    <w:rsid w:val="006D2D5D"/>
    <w:rsid w:val="006D410C"/>
    <w:rsid w:val="006D4D1E"/>
    <w:rsid w:val="006D5523"/>
    <w:rsid w:val="006E0AEA"/>
    <w:rsid w:val="006E0B2C"/>
    <w:rsid w:val="006F24F9"/>
    <w:rsid w:val="006F2AC9"/>
    <w:rsid w:val="006F402C"/>
    <w:rsid w:val="006F41AD"/>
    <w:rsid w:val="006F5B7B"/>
    <w:rsid w:val="00700C6A"/>
    <w:rsid w:val="0070232E"/>
    <w:rsid w:val="00704FD9"/>
    <w:rsid w:val="0070717D"/>
    <w:rsid w:val="00707F15"/>
    <w:rsid w:val="007140CD"/>
    <w:rsid w:val="00714EF8"/>
    <w:rsid w:val="007150DD"/>
    <w:rsid w:val="00715255"/>
    <w:rsid w:val="00715E94"/>
    <w:rsid w:val="007166CC"/>
    <w:rsid w:val="007205D3"/>
    <w:rsid w:val="007211D9"/>
    <w:rsid w:val="00721640"/>
    <w:rsid w:val="00722217"/>
    <w:rsid w:val="00723B0D"/>
    <w:rsid w:val="007251C6"/>
    <w:rsid w:val="00727816"/>
    <w:rsid w:val="007316CE"/>
    <w:rsid w:val="00732717"/>
    <w:rsid w:val="00732898"/>
    <w:rsid w:val="00735ACE"/>
    <w:rsid w:val="00736147"/>
    <w:rsid w:val="007366B3"/>
    <w:rsid w:val="00736CF5"/>
    <w:rsid w:val="00741242"/>
    <w:rsid w:val="007414F0"/>
    <w:rsid w:val="007417B2"/>
    <w:rsid w:val="007467E4"/>
    <w:rsid w:val="00746D25"/>
    <w:rsid w:val="007509DB"/>
    <w:rsid w:val="00750C89"/>
    <w:rsid w:val="00752F47"/>
    <w:rsid w:val="007539CF"/>
    <w:rsid w:val="007540B2"/>
    <w:rsid w:val="0075517D"/>
    <w:rsid w:val="007554D4"/>
    <w:rsid w:val="00755AA2"/>
    <w:rsid w:val="007579D1"/>
    <w:rsid w:val="007607A6"/>
    <w:rsid w:val="007638C3"/>
    <w:rsid w:val="00763979"/>
    <w:rsid w:val="007644D9"/>
    <w:rsid w:val="00764BB3"/>
    <w:rsid w:val="00766A08"/>
    <w:rsid w:val="0077161D"/>
    <w:rsid w:val="007724B0"/>
    <w:rsid w:val="00772500"/>
    <w:rsid w:val="0077663A"/>
    <w:rsid w:val="00777C4B"/>
    <w:rsid w:val="007834D0"/>
    <w:rsid w:val="007903E0"/>
    <w:rsid w:val="00792A00"/>
    <w:rsid w:val="007941E4"/>
    <w:rsid w:val="007958D3"/>
    <w:rsid w:val="00795A16"/>
    <w:rsid w:val="007960CA"/>
    <w:rsid w:val="0079669F"/>
    <w:rsid w:val="007A0307"/>
    <w:rsid w:val="007A2855"/>
    <w:rsid w:val="007A675A"/>
    <w:rsid w:val="007A6816"/>
    <w:rsid w:val="007B005D"/>
    <w:rsid w:val="007B5AA8"/>
    <w:rsid w:val="007B633A"/>
    <w:rsid w:val="007B6F83"/>
    <w:rsid w:val="007C0D7A"/>
    <w:rsid w:val="007C10DA"/>
    <w:rsid w:val="007C11FA"/>
    <w:rsid w:val="007C63D2"/>
    <w:rsid w:val="007C6E1B"/>
    <w:rsid w:val="007C7ACE"/>
    <w:rsid w:val="007D129A"/>
    <w:rsid w:val="007D17FA"/>
    <w:rsid w:val="007D3B7B"/>
    <w:rsid w:val="007D4CA7"/>
    <w:rsid w:val="007D5A71"/>
    <w:rsid w:val="007E0067"/>
    <w:rsid w:val="007E100E"/>
    <w:rsid w:val="007E1423"/>
    <w:rsid w:val="007E1CA7"/>
    <w:rsid w:val="007E2D7D"/>
    <w:rsid w:val="007E36E2"/>
    <w:rsid w:val="007E4695"/>
    <w:rsid w:val="007E490C"/>
    <w:rsid w:val="007E4A3D"/>
    <w:rsid w:val="007E5BD3"/>
    <w:rsid w:val="007E6538"/>
    <w:rsid w:val="007E6873"/>
    <w:rsid w:val="007E7B77"/>
    <w:rsid w:val="007F07CC"/>
    <w:rsid w:val="007F1ABA"/>
    <w:rsid w:val="007F2D7E"/>
    <w:rsid w:val="007F6EE2"/>
    <w:rsid w:val="00800F2C"/>
    <w:rsid w:val="00807685"/>
    <w:rsid w:val="0081039A"/>
    <w:rsid w:val="0081146C"/>
    <w:rsid w:val="00812FF8"/>
    <w:rsid w:val="00814A39"/>
    <w:rsid w:val="00815285"/>
    <w:rsid w:val="00815A90"/>
    <w:rsid w:val="00816667"/>
    <w:rsid w:val="00821C37"/>
    <w:rsid w:val="00823F2C"/>
    <w:rsid w:val="008313EE"/>
    <w:rsid w:val="008317E9"/>
    <w:rsid w:val="00832A93"/>
    <w:rsid w:val="00837A04"/>
    <w:rsid w:val="008458B3"/>
    <w:rsid w:val="008505C2"/>
    <w:rsid w:val="00851D90"/>
    <w:rsid w:val="008521D4"/>
    <w:rsid w:val="00856734"/>
    <w:rsid w:val="008573B7"/>
    <w:rsid w:val="0086060B"/>
    <w:rsid w:val="008630A9"/>
    <w:rsid w:val="00866132"/>
    <w:rsid w:val="00870CE9"/>
    <w:rsid w:val="00870DD2"/>
    <w:rsid w:val="008711C7"/>
    <w:rsid w:val="0087692D"/>
    <w:rsid w:val="00876C19"/>
    <w:rsid w:val="00880266"/>
    <w:rsid w:val="008816A4"/>
    <w:rsid w:val="00882AC0"/>
    <w:rsid w:val="00883A8A"/>
    <w:rsid w:val="00885633"/>
    <w:rsid w:val="0088608B"/>
    <w:rsid w:val="0088716B"/>
    <w:rsid w:val="008905B2"/>
    <w:rsid w:val="0089266E"/>
    <w:rsid w:val="008954CE"/>
    <w:rsid w:val="0089570A"/>
    <w:rsid w:val="00896EED"/>
    <w:rsid w:val="008A04F2"/>
    <w:rsid w:val="008A15EC"/>
    <w:rsid w:val="008A38DE"/>
    <w:rsid w:val="008A392E"/>
    <w:rsid w:val="008A4E3C"/>
    <w:rsid w:val="008A4E41"/>
    <w:rsid w:val="008A5DD5"/>
    <w:rsid w:val="008A6F4E"/>
    <w:rsid w:val="008A7927"/>
    <w:rsid w:val="008B1F9B"/>
    <w:rsid w:val="008C25E9"/>
    <w:rsid w:val="008C2EAF"/>
    <w:rsid w:val="008C3700"/>
    <w:rsid w:val="008C58A7"/>
    <w:rsid w:val="008C7177"/>
    <w:rsid w:val="008D282C"/>
    <w:rsid w:val="008D3B09"/>
    <w:rsid w:val="008D4AE2"/>
    <w:rsid w:val="008D5404"/>
    <w:rsid w:val="008D63E6"/>
    <w:rsid w:val="008E06BB"/>
    <w:rsid w:val="008E1E56"/>
    <w:rsid w:val="008E1EAA"/>
    <w:rsid w:val="008E3EC3"/>
    <w:rsid w:val="008E55B4"/>
    <w:rsid w:val="008E64B4"/>
    <w:rsid w:val="008F52AD"/>
    <w:rsid w:val="008F555D"/>
    <w:rsid w:val="008F70A7"/>
    <w:rsid w:val="008F7D4D"/>
    <w:rsid w:val="009005D0"/>
    <w:rsid w:val="0090314C"/>
    <w:rsid w:val="00903A80"/>
    <w:rsid w:val="009047E5"/>
    <w:rsid w:val="009069A8"/>
    <w:rsid w:val="00911070"/>
    <w:rsid w:val="00912305"/>
    <w:rsid w:val="0091279D"/>
    <w:rsid w:val="00912FD9"/>
    <w:rsid w:val="00913B4E"/>
    <w:rsid w:val="00913BBD"/>
    <w:rsid w:val="0091457D"/>
    <w:rsid w:val="009166D6"/>
    <w:rsid w:val="00921383"/>
    <w:rsid w:val="00921564"/>
    <w:rsid w:val="00922419"/>
    <w:rsid w:val="00923740"/>
    <w:rsid w:val="00925295"/>
    <w:rsid w:val="00926428"/>
    <w:rsid w:val="00926B75"/>
    <w:rsid w:val="00931510"/>
    <w:rsid w:val="0093564C"/>
    <w:rsid w:val="009407E3"/>
    <w:rsid w:val="00942878"/>
    <w:rsid w:val="00942AA8"/>
    <w:rsid w:val="00942ACC"/>
    <w:rsid w:val="009430C3"/>
    <w:rsid w:val="00944921"/>
    <w:rsid w:val="0094545A"/>
    <w:rsid w:val="0095000D"/>
    <w:rsid w:val="00950B74"/>
    <w:rsid w:val="00952B16"/>
    <w:rsid w:val="00952FA0"/>
    <w:rsid w:val="00954642"/>
    <w:rsid w:val="00955045"/>
    <w:rsid w:val="00955495"/>
    <w:rsid w:val="00955CDE"/>
    <w:rsid w:val="00955DF3"/>
    <w:rsid w:val="009572C2"/>
    <w:rsid w:val="00957DF2"/>
    <w:rsid w:val="0096116B"/>
    <w:rsid w:val="00966C94"/>
    <w:rsid w:val="00967A9B"/>
    <w:rsid w:val="009705CE"/>
    <w:rsid w:val="00970A66"/>
    <w:rsid w:val="0097193B"/>
    <w:rsid w:val="0097225D"/>
    <w:rsid w:val="0098050B"/>
    <w:rsid w:val="00980DE5"/>
    <w:rsid w:val="00981DB1"/>
    <w:rsid w:val="00982563"/>
    <w:rsid w:val="0098360C"/>
    <w:rsid w:val="00984523"/>
    <w:rsid w:val="0098560E"/>
    <w:rsid w:val="00985FE4"/>
    <w:rsid w:val="00986814"/>
    <w:rsid w:val="009902FF"/>
    <w:rsid w:val="00990760"/>
    <w:rsid w:val="00995578"/>
    <w:rsid w:val="00996D51"/>
    <w:rsid w:val="009B10FE"/>
    <w:rsid w:val="009B265C"/>
    <w:rsid w:val="009B300C"/>
    <w:rsid w:val="009B35D9"/>
    <w:rsid w:val="009B4333"/>
    <w:rsid w:val="009B6251"/>
    <w:rsid w:val="009B67D2"/>
    <w:rsid w:val="009B7A1C"/>
    <w:rsid w:val="009C0FF9"/>
    <w:rsid w:val="009C1B75"/>
    <w:rsid w:val="009C27A0"/>
    <w:rsid w:val="009C33E4"/>
    <w:rsid w:val="009C41C1"/>
    <w:rsid w:val="009C7ED3"/>
    <w:rsid w:val="009D19ED"/>
    <w:rsid w:val="009D1C5B"/>
    <w:rsid w:val="009D20BC"/>
    <w:rsid w:val="009D7690"/>
    <w:rsid w:val="009E0B48"/>
    <w:rsid w:val="009E10E1"/>
    <w:rsid w:val="009E20AC"/>
    <w:rsid w:val="009E3FA5"/>
    <w:rsid w:val="009E4E31"/>
    <w:rsid w:val="009E5B56"/>
    <w:rsid w:val="009E62B2"/>
    <w:rsid w:val="009F0038"/>
    <w:rsid w:val="009F67A1"/>
    <w:rsid w:val="009F6F70"/>
    <w:rsid w:val="009F7DA9"/>
    <w:rsid w:val="00A00527"/>
    <w:rsid w:val="00A00E2B"/>
    <w:rsid w:val="00A018ED"/>
    <w:rsid w:val="00A0429E"/>
    <w:rsid w:val="00A0533B"/>
    <w:rsid w:val="00A058D8"/>
    <w:rsid w:val="00A07453"/>
    <w:rsid w:val="00A10FAF"/>
    <w:rsid w:val="00A11B87"/>
    <w:rsid w:val="00A12BFE"/>
    <w:rsid w:val="00A13FF0"/>
    <w:rsid w:val="00A14A85"/>
    <w:rsid w:val="00A15155"/>
    <w:rsid w:val="00A167CD"/>
    <w:rsid w:val="00A16DC3"/>
    <w:rsid w:val="00A16EA7"/>
    <w:rsid w:val="00A20197"/>
    <w:rsid w:val="00A22D30"/>
    <w:rsid w:val="00A22F3F"/>
    <w:rsid w:val="00A23DBB"/>
    <w:rsid w:val="00A241D0"/>
    <w:rsid w:val="00A243C9"/>
    <w:rsid w:val="00A265DA"/>
    <w:rsid w:val="00A30F71"/>
    <w:rsid w:val="00A31F48"/>
    <w:rsid w:val="00A3366E"/>
    <w:rsid w:val="00A3367A"/>
    <w:rsid w:val="00A33E71"/>
    <w:rsid w:val="00A34277"/>
    <w:rsid w:val="00A34A41"/>
    <w:rsid w:val="00A34ACF"/>
    <w:rsid w:val="00A34B2D"/>
    <w:rsid w:val="00A35968"/>
    <w:rsid w:val="00A370B3"/>
    <w:rsid w:val="00A4007B"/>
    <w:rsid w:val="00A428DF"/>
    <w:rsid w:val="00A42C66"/>
    <w:rsid w:val="00A46C3F"/>
    <w:rsid w:val="00A50478"/>
    <w:rsid w:val="00A52878"/>
    <w:rsid w:val="00A52C14"/>
    <w:rsid w:val="00A60272"/>
    <w:rsid w:val="00A6451C"/>
    <w:rsid w:val="00A6567C"/>
    <w:rsid w:val="00A65E38"/>
    <w:rsid w:val="00A67CA4"/>
    <w:rsid w:val="00A70470"/>
    <w:rsid w:val="00A72092"/>
    <w:rsid w:val="00A73C95"/>
    <w:rsid w:val="00A76922"/>
    <w:rsid w:val="00A8057E"/>
    <w:rsid w:val="00A82E77"/>
    <w:rsid w:val="00A8663A"/>
    <w:rsid w:val="00A86E59"/>
    <w:rsid w:val="00A96E7B"/>
    <w:rsid w:val="00A96F30"/>
    <w:rsid w:val="00A97F15"/>
    <w:rsid w:val="00AA1528"/>
    <w:rsid w:val="00AA2F14"/>
    <w:rsid w:val="00AA344E"/>
    <w:rsid w:val="00AA6225"/>
    <w:rsid w:val="00AA66EE"/>
    <w:rsid w:val="00AA7D11"/>
    <w:rsid w:val="00AB25EF"/>
    <w:rsid w:val="00AB41CF"/>
    <w:rsid w:val="00AB44A9"/>
    <w:rsid w:val="00AB60BB"/>
    <w:rsid w:val="00AC06D5"/>
    <w:rsid w:val="00AC0DD6"/>
    <w:rsid w:val="00AC17B7"/>
    <w:rsid w:val="00AC1AEF"/>
    <w:rsid w:val="00AC1D54"/>
    <w:rsid w:val="00AC5AD7"/>
    <w:rsid w:val="00AD0DD4"/>
    <w:rsid w:val="00AD1532"/>
    <w:rsid w:val="00AD31B4"/>
    <w:rsid w:val="00AD52C8"/>
    <w:rsid w:val="00AE140F"/>
    <w:rsid w:val="00AE2BB8"/>
    <w:rsid w:val="00AE346F"/>
    <w:rsid w:val="00AE51EF"/>
    <w:rsid w:val="00AE5424"/>
    <w:rsid w:val="00AE6880"/>
    <w:rsid w:val="00AE68C5"/>
    <w:rsid w:val="00AF2242"/>
    <w:rsid w:val="00AF2A8D"/>
    <w:rsid w:val="00AF55B7"/>
    <w:rsid w:val="00AF5B05"/>
    <w:rsid w:val="00AF6DFF"/>
    <w:rsid w:val="00AF7294"/>
    <w:rsid w:val="00AF72E3"/>
    <w:rsid w:val="00AF7849"/>
    <w:rsid w:val="00AF7868"/>
    <w:rsid w:val="00B00727"/>
    <w:rsid w:val="00B0127B"/>
    <w:rsid w:val="00B013B4"/>
    <w:rsid w:val="00B014E7"/>
    <w:rsid w:val="00B0230F"/>
    <w:rsid w:val="00B037F5"/>
    <w:rsid w:val="00B103D6"/>
    <w:rsid w:val="00B13475"/>
    <w:rsid w:val="00B1349D"/>
    <w:rsid w:val="00B15123"/>
    <w:rsid w:val="00B15F5D"/>
    <w:rsid w:val="00B15F8F"/>
    <w:rsid w:val="00B25B5C"/>
    <w:rsid w:val="00B26B45"/>
    <w:rsid w:val="00B30FA2"/>
    <w:rsid w:val="00B330FD"/>
    <w:rsid w:val="00B337E9"/>
    <w:rsid w:val="00B33D57"/>
    <w:rsid w:val="00B3469B"/>
    <w:rsid w:val="00B35CBC"/>
    <w:rsid w:val="00B41136"/>
    <w:rsid w:val="00B452DD"/>
    <w:rsid w:val="00B46383"/>
    <w:rsid w:val="00B50876"/>
    <w:rsid w:val="00B513A9"/>
    <w:rsid w:val="00B5268C"/>
    <w:rsid w:val="00B53579"/>
    <w:rsid w:val="00B5529E"/>
    <w:rsid w:val="00B5568D"/>
    <w:rsid w:val="00B55F89"/>
    <w:rsid w:val="00B56266"/>
    <w:rsid w:val="00B568DF"/>
    <w:rsid w:val="00B62181"/>
    <w:rsid w:val="00B65E34"/>
    <w:rsid w:val="00B6616F"/>
    <w:rsid w:val="00B670CC"/>
    <w:rsid w:val="00B70372"/>
    <w:rsid w:val="00B712EE"/>
    <w:rsid w:val="00B75653"/>
    <w:rsid w:val="00B844F1"/>
    <w:rsid w:val="00B85356"/>
    <w:rsid w:val="00B8581D"/>
    <w:rsid w:val="00B86CB3"/>
    <w:rsid w:val="00B86F0C"/>
    <w:rsid w:val="00B91350"/>
    <w:rsid w:val="00B9184B"/>
    <w:rsid w:val="00B92527"/>
    <w:rsid w:val="00B9354E"/>
    <w:rsid w:val="00B93CF0"/>
    <w:rsid w:val="00B9426E"/>
    <w:rsid w:val="00B94997"/>
    <w:rsid w:val="00B975DF"/>
    <w:rsid w:val="00BA0D10"/>
    <w:rsid w:val="00BA4412"/>
    <w:rsid w:val="00BA57C8"/>
    <w:rsid w:val="00BA6158"/>
    <w:rsid w:val="00BA6AF7"/>
    <w:rsid w:val="00BA6D44"/>
    <w:rsid w:val="00BA7684"/>
    <w:rsid w:val="00BA7BE4"/>
    <w:rsid w:val="00BB065F"/>
    <w:rsid w:val="00BB1B7D"/>
    <w:rsid w:val="00BB3D98"/>
    <w:rsid w:val="00BB4AA6"/>
    <w:rsid w:val="00BB51F6"/>
    <w:rsid w:val="00BB7E17"/>
    <w:rsid w:val="00BB7E9C"/>
    <w:rsid w:val="00BC3D35"/>
    <w:rsid w:val="00BC400B"/>
    <w:rsid w:val="00BC47F5"/>
    <w:rsid w:val="00BC69FC"/>
    <w:rsid w:val="00BD0E12"/>
    <w:rsid w:val="00BD2C50"/>
    <w:rsid w:val="00BD38D4"/>
    <w:rsid w:val="00BD3B86"/>
    <w:rsid w:val="00BD4DF3"/>
    <w:rsid w:val="00BD6AC5"/>
    <w:rsid w:val="00BD7FA7"/>
    <w:rsid w:val="00BE4344"/>
    <w:rsid w:val="00BE4EFF"/>
    <w:rsid w:val="00BE501F"/>
    <w:rsid w:val="00BE62E8"/>
    <w:rsid w:val="00BE6EE4"/>
    <w:rsid w:val="00BE7945"/>
    <w:rsid w:val="00BE7F70"/>
    <w:rsid w:val="00BF1874"/>
    <w:rsid w:val="00BF1901"/>
    <w:rsid w:val="00BF1EF8"/>
    <w:rsid w:val="00BF2625"/>
    <w:rsid w:val="00BF2DAF"/>
    <w:rsid w:val="00BF46B4"/>
    <w:rsid w:val="00BF5E8E"/>
    <w:rsid w:val="00BF625E"/>
    <w:rsid w:val="00BF68A3"/>
    <w:rsid w:val="00C017A8"/>
    <w:rsid w:val="00C05AAB"/>
    <w:rsid w:val="00C0654A"/>
    <w:rsid w:val="00C12B63"/>
    <w:rsid w:val="00C133BD"/>
    <w:rsid w:val="00C13789"/>
    <w:rsid w:val="00C1437E"/>
    <w:rsid w:val="00C15921"/>
    <w:rsid w:val="00C15D6F"/>
    <w:rsid w:val="00C21D2A"/>
    <w:rsid w:val="00C2549C"/>
    <w:rsid w:val="00C25E49"/>
    <w:rsid w:val="00C30FFA"/>
    <w:rsid w:val="00C31BDE"/>
    <w:rsid w:val="00C3239D"/>
    <w:rsid w:val="00C34030"/>
    <w:rsid w:val="00C349E7"/>
    <w:rsid w:val="00C35075"/>
    <w:rsid w:val="00C36099"/>
    <w:rsid w:val="00C37B96"/>
    <w:rsid w:val="00C42271"/>
    <w:rsid w:val="00C44028"/>
    <w:rsid w:val="00C44CB8"/>
    <w:rsid w:val="00C46B57"/>
    <w:rsid w:val="00C51D31"/>
    <w:rsid w:val="00C52316"/>
    <w:rsid w:val="00C52739"/>
    <w:rsid w:val="00C52A3A"/>
    <w:rsid w:val="00C5458D"/>
    <w:rsid w:val="00C55939"/>
    <w:rsid w:val="00C60AB9"/>
    <w:rsid w:val="00C61498"/>
    <w:rsid w:val="00C6211A"/>
    <w:rsid w:val="00C62E00"/>
    <w:rsid w:val="00C647B9"/>
    <w:rsid w:val="00C66553"/>
    <w:rsid w:val="00C70EC2"/>
    <w:rsid w:val="00C71441"/>
    <w:rsid w:val="00C7243E"/>
    <w:rsid w:val="00C735F7"/>
    <w:rsid w:val="00C73DF0"/>
    <w:rsid w:val="00C74CCB"/>
    <w:rsid w:val="00C76CC9"/>
    <w:rsid w:val="00C773F4"/>
    <w:rsid w:val="00C803EA"/>
    <w:rsid w:val="00C81E72"/>
    <w:rsid w:val="00C83346"/>
    <w:rsid w:val="00C8409D"/>
    <w:rsid w:val="00C84D69"/>
    <w:rsid w:val="00C858EA"/>
    <w:rsid w:val="00C91002"/>
    <w:rsid w:val="00C91249"/>
    <w:rsid w:val="00C9204C"/>
    <w:rsid w:val="00C9502E"/>
    <w:rsid w:val="00C97CD3"/>
    <w:rsid w:val="00CA020D"/>
    <w:rsid w:val="00CA29D8"/>
    <w:rsid w:val="00CA3144"/>
    <w:rsid w:val="00CA3FE2"/>
    <w:rsid w:val="00CA4100"/>
    <w:rsid w:val="00CB000D"/>
    <w:rsid w:val="00CB29D0"/>
    <w:rsid w:val="00CB3CA2"/>
    <w:rsid w:val="00CB4944"/>
    <w:rsid w:val="00CB5C89"/>
    <w:rsid w:val="00CB6BA9"/>
    <w:rsid w:val="00CC0089"/>
    <w:rsid w:val="00CC21E0"/>
    <w:rsid w:val="00CC276C"/>
    <w:rsid w:val="00CC34B5"/>
    <w:rsid w:val="00CC48B5"/>
    <w:rsid w:val="00CC5741"/>
    <w:rsid w:val="00CC6477"/>
    <w:rsid w:val="00CD2903"/>
    <w:rsid w:val="00CD2C83"/>
    <w:rsid w:val="00CD3B87"/>
    <w:rsid w:val="00CD75FB"/>
    <w:rsid w:val="00CE22B5"/>
    <w:rsid w:val="00CE2BF6"/>
    <w:rsid w:val="00CE3557"/>
    <w:rsid w:val="00CE5135"/>
    <w:rsid w:val="00CF44E2"/>
    <w:rsid w:val="00CF4679"/>
    <w:rsid w:val="00CF4B58"/>
    <w:rsid w:val="00CF503D"/>
    <w:rsid w:val="00CF7AA3"/>
    <w:rsid w:val="00D00A77"/>
    <w:rsid w:val="00D01CE4"/>
    <w:rsid w:val="00D02E5F"/>
    <w:rsid w:val="00D058E1"/>
    <w:rsid w:val="00D116FF"/>
    <w:rsid w:val="00D11D83"/>
    <w:rsid w:val="00D129E9"/>
    <w:rsid w:val="00D150D0"/>
    <w:rsid w:val="00D159AE"/>
    <w:rsid w:val="00D2000F"/>
    <w:rsid w:val="00D204B3"/>
    <w:rsid w:val="00D21F29"/>
    <w:rsid w:val="00D22C98"/>
    <w:rsid w:val="00D22DA8"/>
    <w:rsid w:val="00D239FD"/>
    <w:rsid w:val="00D23AF8"/>
    <w:rsid w:val="00D27194"/>
    <w:rsid w:val="00D306E0"/>
    <w:rsid w:val="00D30AAE"/>
    <w:rsid w:val="00D31BC3"/>
    <w:rsid w:val="00D32515"/>
    <w:rsid w:val="00D34053"/>
    <w:rsid w:val="00D34889"/>
    <w:rsid w:val="00D35D5D"/>
    <w:rsid w:val="00D36E4F"/>
    <w:rsid w:val="00D37C42"/>
    <w:rsid w:val="00D401E8"/>
    <w:rsid w:val="00D41847"/>
    <w:rsid w:val="00D4217C"/>
    <w:rsid w:val="00D43F79"/>
    <w:rsid w:val="00D44CAC"/>
    <w:rsid w:val="00D46094"/>
    <w:rsid w:val="00D46E0E"/>
    <w:rsid w:val="00D47FE0"/>
    <w:rsid w:val="00D503D6"/>
    <w:rsid w:val="00D50903"/>
    <w:rsid w:val="00D52C7C"/>
    <w:rsid w:val="00D52DC0"/>
    <w:rsid w:val="00D5457F"/>
    <w:rsid w:val="00D549E3"/>
    <w:rsid w:val="00D55271"/>
    <w:rsid w:val="00D56ADF"/>
    <w:rsid w:val="00D607D9"/>
    <w:rsid w:val="00D61E49"/>
    <w:rsid w:val="00D6231F"/>
    <w:rsid w:val="00D626B9"/>
    <w:rsid w:val="00D6539E"/>
    <w:rsid w:val="00D660E7"/>
    <w:rsid w:val="00D72756"/>
    <w:rsid w:val="00D73966"/>
    <w:rsid w:val="00D741FE"/>
    <w:rsid w:val="00D771AC"/>
    <w:rsid w:val="00D82577"/>
    <w:rsid w:val="00D82AD8"/>
    <w:rsid w:val="00D83B42"/>
    <w:rsid w:val="00D8710D"/>
    <w:rsid w:val="00D87823"/>
    <w:rsid w:val="00D9204B"/>
    <w:rsid w:val="00D93251"/>
    <w:rsid w:val="00D9357A"/>
    <w:rsid w:val="00D940B5"/>
    <w:rsid w:val="00D96792"/>
    <w:rsid w:val="00D9694D"/>
    <w:rsid w:val="00D9753B"/>
    <w:rsid w:val="00DA2C0C"/>
    <w:rsid w:val="00DA4F0B"/>
    <w:rsid w:val="00DA70B4"/>
    <w:rsid w:val="00DA7483"/>
    <w:rsid w:val="00DA79C7"/>
    <w:rsid w:val="00DB4079"/>
    <w:rsid w:val="00DB41F5"/>
    <w:rsid w:val="00DB56DF"/>
    <w:rsid w:val="00DB5E38"/>
    <w:rsid w:val="00DB7C31"/>
    <w:rsid w:val="00DC3A5F"/>
    <w:rsid w:val="00DC3C4B"/>
    <w:rsid w:val="00DC6D78"/>
    <w:rsid w:val="00DC7834"/>
    <w:rsid w:val="00DC7D5A"/>
    <w:rsid w:val="00DD031D"/>
    <w:rsid w:val="00DD049D"/>
    <w:rsid w:val="00DD1120"/>
    <w:rsid w:val="00DD21A3"/>
    <w:rsid w:val="00DD2365"/>
    <w:rsid w:val="00DD61FF"/>
    <w:rsid w:val="00DD6893"/>
    <w:rsid w:val="00DE2A94"/>
    <w:rsid w:val="00DE5C8A"/>
    <w:rsid w:val="00DE692C"/>
    <w:rsid w:val="00DE72B8"/>
    <w:rsid w:val="00DF2051"/>
    <w:rsid w:val="00DF5344"/>
    <w:rsid w:val="00DF6AE2"/>
    <w:rsid w:val="00DF7F22"/>
    <w:rsid w:val="00E00532"/>
    <w:rsid w:val="00E02D66"/>
    <w:rsid w:val="00E02E93"/>
    <w:rsid w:val="00E03135"/>
    <w:rsid w:val="00E03E3A"/>
    <w:rsid w:val="00E05675"/>
    <w:rsid w:val="00E07732"/>
    <w:rsid w:val="00E10965"/>
    <w:rsid w:val="00E1192B"/>
    <w:rsid w:val="00E120B1"/>
    <w:rsid w:val="00E12166"/>
    <w:rsid w:val="00E1377F"/>
    <w:rsid w:val="00E13EF5"/>
    <w:rsid w:val="00E14403"/>
    <w:rsid w:val="00E149C2"/>
    <w:rsid w:val="00E16BF3"/>
    <w:rsid w:val="00E17955"/>
    <w:rsid w:val="00E21364"/>
    <w:rsid w:val="00E2144A"/>
    <w:rsid w:val="00E2243A"/>
    <w:rsid w:val="00E2340A"/>
    <w:rsid w:val="00E23795"/>
    <w:rsid w:val="00E242AB"/>
    <w:rsid w:val="00E24F2B"/>
    <w:rsid w:val="00E25134"/>
    <w:rsid w:val="00E257FA"/>
    <w:rsid w:val="00E25AED"/>
    <w:rsid w:val="00E27ED8"/>
    <w:rsid w:val="00E3346A"/>
    <w:rsid w:val="00E33615"/>
    <w:rsid w:val="00E33B12"/>
    <w:rsid w:val="00E36311"/>
    <w:rsid w:val="00E37A4E"/>
    <w:rsid w:val="00E45837"/>
    <w:rsid w:val="00E479DB"/>
    <w:rsid w:val="00E47F53"/>
    <w:rsid w:val="00E50B63"/>
    <w:rsid w:val="00E53BDD"/>
    <w:rsid w:val="00E53E34"/>
    <w:rsid w:val="00E54550"/>
    <w:rsid w:val="00E573BB"/>
    <w:rsid w:val="00E57897"/>
    <w:rsid w:val="00E57BA1"/>
    <w:rsid w:val="00E57D38"/>
    <w:rsid w:val="00E60648"/>
    <w:rsid w:val="00E61CF1"/>
    <w:rsid w:val="00E61F14"/>
    <w:rsid w:val="00E62B69"/>
    <w:rsid w:val="00E63DCC"/>
    <w:rsid w:val="00E64AC6"/>
    <w:rsid w:val="00E65055"/>
    <w:rsid w:val="00E6721B"/>
    <w:rsid w:val="00E678D0"/>
    <w:rsid w:val="00E71B10"/>
    <w:rsid w:val="00E72E1B"/>
    <w:rsid w:val="00E730EB"/>
    <w:rsid w:val="00E75773"/>
    <w:rsid w:val="00E81F6D"/>
    <w:rsid w:val="00E83280"/>
    <w:rsid w:val="00E83829"/>
    <w:rsid w:val="00E83D22"/>
    <w:rsid w:val="00E83F0F"/>
    <w:rsid w:val="00E904E5"/>
    <w:rsid w:val="00E934F7"/>
    <w:rsid w:val="00E9480E"/>
    <w:rsid w:val="00E95771"/>
    <w:rsid w:val="00E96AB9"/>
    <w:rsid w:val="00E97359"/>
    <w:rsid w:val="00EA22CA"/>
    <w:rsid w:val="00EA55D9"/>
    <w:rsid w:val="00EA55FC"/>
    <w:rsid w:val="00EA7299"/>
    <w:rsid w:val="00EA78CA"/>
    <w:rsid w:val="00EB09CB"/>
    <w:rsid w:val="00EB15E9"/>
    <w:rsid w:val="00EB5821"/>
    <w:rsid w:val="00EB5E61"/>
    <w:rsid w:val="00EB6FAF"/>
    <w:rsid w:val="00EC078B"/>
    <w:rsid w:val="00EC1E2B"/>
    <w:rsid w:val="00EC732A"/>
    <w:rsid w:val="00ED0015"/>
    <w:rsid w:val="00ED450E"/>
    <w:rsid w:val="00ED50B9"/>
    <w:rsid w:val="00ED5ECF"/>
    <w:rsid w:val="00EE4B7C"/>
    <w:rsid w:val="00EE6227"/>
    <w:rsid w:val="00EF0471"/>
    <w:rsid w:val="00EF11E4"/>
    <w:rsid w:val="00EF2769"/>
    <w:rsid w:val="00EF3B57"/>
    <w:rsid w:val="00EF3CA3"/>
    <w:rsid w:val="00EF64FB"/>
    <w:rsid w:val="00EF6F0E"/>
    <w:rsid w:val="00EF7B6D"/>
    <w:rsid w:val="00F00CAE"/>
    <w:rsid w:val="00F01105"/>
    <w:rsid w:val="00F011EA"/>
    <w:rsid w:val="00F0189B"/>
    <w:rsid w:val="00F01EA6"/>
    <w:rsid w:val="00F028A9"/>
    <w:rsid w:val="00F032B0"/>
    <w:rsid w:val="00F03C86"/>
    <w:rsid w:val="00F07433"/>
    <w:rsid w:val="00F0751F"/>
    <w:rsid w:val="00F10306"/>
    <w:rsid w:val="00F11447"/>
    <w:rsid w:val="00F11816"/>
    <w:rsid w:val="00F14AB4"/>
    <w:rsid w:val="00F150D2"/>
    <w:rsid w:val="00F16C93"/>
    <w:rsid w:val="00F20F17"/>
    <w:rsid w:val="00F2100E"/>
    <w:rsid w:val="00F22B90"/>
    <w:rsid w:val="00F25602"/>
    <w:rsid w:val="00F25FBD"/>
    <w:rsid w:val="00F27785"/>
    <w:rsid w:val="00F27DE3"/>
    <w:rsid w:val="00F30004"/>
    <w:rsid w:val="00F309AA"/>
    <w:rsid w:val="00F30DF4"/>
    <w:rsid w:val="00F31272"/>
    <w:rsid w:val="00F32A11"/>
    <w:rsid w:val="00F331E3"/>
    <w:rsid w:val="00F34DD5"/>
    <w:rsid w:val="00F35C4F"/>
    <w:rsid w:val="00F37757"/>
    <w:rsid w:val="00F4045E"/>
    <w:rsid w:val="00F406E9"/>
    <w:rsid w:val="00F4138C"/>
    <w:rsid w:val="00F419D8"/>
    <w:rsid w:val="00F4214B"/>
    <w:rsid w:val="00F438B3"/>
    <w:rsid w:val="00F44E2C"/>
    <w:rsid w:val="00F45436"/>
    <w:rsid w:val="00F47E3E"/>
    <w:rsid w:val="00F508EE"/>
    <w:rsid w:val="00F51D6F"/>
    <w:rsid w:val="00F51F5B"/>
    <w:rsid w:val="00F53817"/>
    <w:rsid w:val="00F546D0"/>
    <w:rsid w:val="00F54FFF"/>
    <w:rsid w:val="00F560D6"/>
    <w:rsid w:val="00F56EF9"/>
    <w:rsid w:val="00F57166"/>
    <w:rsid w:val="00F57490"/>
    <w:rsid w:val="00F5759E"/>
    <w:rsid w:val="00F617F2"/>
    <w:rsid w:val="00F63FD6"/>
    <w:rsid w:val="00F701CE"/>
    <w:rsid w:val="00F7026C"/>
    <w:rsid w:val="00F7094D"/>
    <w:rsid w:val="00F70E0B"/>
    <w:rsid w:val="00F72488"/>
    <w:rsid w:val="00F73A9D"/>
    <w:rsid w:val="00F7452A"/>
    <w:rsid w:val="00F747C8"/>
    <w:rsid w:val="00F751CD"/>
    <w:rsid w:val="00F80A7E"/>
    <w:rsid w:val="00F8353B"/>
    <w:rsid w:val="00F84D55"/>
    <w:rsid w:val="00F86D51"/>
    <w:rsid w:val="00F873C1"/>
    <w:rsid w:val="00F87E3A"/>
    <w:rsid w:val="00F90236"/>
    <w:rsid w:val="00F90B8C"/>
    <w:rsid w:val="00F91CBD"/>
    <w:rsid w:val="00F93018"/>
    <w:rsid w:val="00F94F3E"/>
    <w:rsid w:val="00F95266"/>
    <w:rsid w:val="00FA2F96"/>
    <w:rsid w:val="00FA411C"/>
    <w:rsid w:val="00FA43A0"/>
    <w:rsid w:val="00FA5D53"/>
    <w:rsid w:val="00FA75E2"/>
    <w:rsid w:val="00FA76BE"/>
    <w:rsid w:val="00FA7C07"/>
    <w:rsid w:val="00FB176C"/>
    <w:rsid w:val="00FB206A"/>
    <w:rsid w:val="00FB5131"/>
    <w:rsid w:val="00FB596D"/>
    <w:rsid w:val="00FC1DEF"/>
    <w:rsid w:val="00FC2240"/>
    <w:rsid w:val="00FC3377"/>
    <w:rsid w:val="00FC63B0"/>
    <w:rsid w:val="00FC7A7C"/>
    <w:rsid w:val="00FD0006"/>
    <w:rsid w:val="00FD1C10"/>
    <w:rsid w:val="00FD2393"/>
    <w:rsid w:val="00FD4065"/>
    <w:rsid w:val="00FD46D1"/>
    <w:rsid w:val="00FD69C1"/>
    <w:rsid w:val="00FD6EDD"/>
    <w:rsid w:val="00FE147C"/>
    <w:rsid w:val="00FE3DC4"/>
    <w:rsid w:val="00FE445C"/>
    <w:rsid w:val="00FF1DDC"/>
    <w:rsid w:val="00FF2244"/>
    <w:rsid w:val="00FF6131"/>
    <w:rsid w:val="01D43887"/>
    <w:rsid w:val="2909689C"/>
    <w:rsid w:val="30391126"/>
    <w:rsid w:val="3569612D"/>
    <w:rsid w:val="38F83832"/>
    <w:rsid w:val="400A6319"/>
    <w:rsid w:val="4E605791"/>
    <w:rsid w:val="584529B1"/>
    <w:rsid w:val="6D640197"/>
    <w:rsid w:val="71061FC7"/>
    <w:rsid w:val="75445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0" w:unhideWhenUsed="0" w:qFormat="1"/>
    <w:lsdException w:name="Plain Text" w:uiPriority="0" w:unhideWhenUsed="0" w:qFormat="1"/>
    <w:lsdException w:name="Normal (Web)" w:qFormat="1"/>
    <w:lsdException w:name="Normal Table" w:qFormat="1"/>
    <w:lsdException w:name="annotation subject"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01"/>
    <w:rPr>
      <w:rFonts w:ascii="Times New Roman" w:hAnsi="Times New Roman"/>
      <w:kern w:val="2"/>
      <w:sz w:val="21"/>
      <w:szCs w:val="24"/>
    </w:rPr>
  </w:style>
  <w:style w:type="paragraph" w:styleId="3">
    <w:name w:val="heading 3"/>
    <w:basedOn w:val="a"/>
    <w:next w:val="a"/>
    <w:link w:val="3Char"/>
    <w:qFormat/>
    <w:rsid w:val="00BF1901"/>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F1901"/>
    <w:pPr>
      <w:ind w:leftChars="1200" w:left="2520"/>
    </w:pPr>
  </w:style>
  <w:style w:type="paragraph" w:styleId="a3">
    <w:name w:val="annotation text"/>
    <w:basedOn w:val="a"/>
    <w:link w:val="Char"/>
    <w:uiPriority w:val="99"/>
    <w:unhideWhenUsed/>
    <w:rsid w:val="00BF1901"/>
  </w:style>
  <w:style w:type="paragraph" w:styleId="5">
    <w:name w:val="toc 5"/>
    <w:basedOn w:val="a"/>
    <w:next w:val="a"/>
    <w:uiPriority w:val="39"/>
    <w:unhideWhenUsed/>
    <w:qFormat/>
    <w:rsid w:val="00BF1901"/>
    <w:pPr>
      <w:ind w:leftChars="800" w:left="1680"/>
    </w:pPr>
  </w:style>
  <w:style w:type="paragraph" w:styleId="30">
    <w:name w:val="toc 3"/>
    <w:basedOn w:val="a"/>
    <w:next w:val="a"/>
    <w:uiPriority w:val="39"/>
    <w:unhideWhenUsed/>
    <w:qFormat/>
    <w:rsid w:val="00BF1901"/>
    <w:pPr>
      <w:ind w:leftChars="400" w:left="840"/>
    </w:pPr>
  </w:style>
  <w:style w:type="paragraph" w:styleId="a4">
    <w:name w:val="Plain Text"/>
    <w:basedOn w:val="a"/>
    <w:next w:val="2"/>
    <w:link w:val="Char0"/>
    <w:qFormat/>
    <w:rsid w:val="00BF1901"/>
    <w:pPr>
      <w:widowControl w:val="0"/>
      <w:jc w:val="both"/>
    </w:pPr>
    <w:rPr>
      <w:rFonts w:ascii="宋体" w:hAnsi="Courier New"/>
    </w:rPr>
  </w:style>
  <w:style w:type="paragraph" w:styleId="2">
    <w:name w:val="toc 2"/>
    <w:basedOn w:val="a"/>
    <w:next w:val="a"/>
    <w:uiPriority w:val="39"/>
    <w:unhideWhenUsed/>
    <w:qFormat/>
    <w:rsid w:val="00BF1901"/>
    <w:pPr>
      <w:ind w:leftChars="200" w:left="420"/>
    </w:pPr>
  </w:style>
  <w:style w:type="paragraph" w:styleId="8">
    <w:name w:val="toc 8"/>
    <w:basedOn w:val="a"/>
    <w:next w:val="a"/>
    <w:uiPriority w:val="39"/>
    <w:unhideWhenUsed/>
    <w:rsid w:val="00BF1901"/>
    <w:pPr>
      <w:ind w:leftChars="1400" w:left="2940"/>
    </w:pPr>
  </w:style>
  <w:style w:type="paragraph" w:styleId="a5">
    <w:name w:val="Date"/>
    <w:basedOn w:val="a"/>
    <w:next w:val="a"/>
    <w:link w:val="Char1"/>
    <w:unhideWhenUsed/>
    <w:rsid w:val="00BF1901"/>
    <w:pPr>
      <w:ind w:leftChars="2500" w:left="100"/>
    </w:pPr>
  </w:style>
  <w:style w:type="paragraph" w:styleId="a6">
    <w:name w:val="Balloon Text"/>
    <w:basedOn w:val="a"/>
    <w:link w:val="Char2"/>
    <w:uiPriority w:val="99"/>
    <w:unhideWhenUsed/>
    <w:qFormat/>
    <w:rsid w:val="00BF1901"/>
    <w:rPr>
      <w:kern w:val="0"/>
      <w:sz w:val="18"/>
      <w:szCs w:val="18"/>
    </w:rPr>
  </w:style>
  <w:style w:type="paragraph" w:styleId="a7">
    <w:name w:val="footer"/>
    <w:basedOn w:val="a"/>
    <w:link w:val="Char3"/>
    <w:uiPriority w:val="99"/>
    <w:unhideWhenUsed/>
    <w:qFormat/>
    <w:rsid w:val="00BF1901"/>
    <w:pPr>
      <w:tabs>
        <w:tab w:val="center" w:pos="4153"/>
        <w:tab w:val="right" w:pos="8306"/>
      </w:tabs>
      <w:snapToGrid w:val="0"/>
    </w:pPr>
    <w:rPr>
      <w:kern w:val="0"/>
      <w:sz w:val="18"/>
      <w:szCs w:val="18"/>
    </w:rPr>
  </w:style>
  <w:style w:type="paragraph" w:styleId="a8">
    <w:name w:val="header"/>
    <w:basedOn w:val="a"/>
    <w:link w:val="Char4"/>
    <w:uiPriority w:val="99"/>
    <w:unhideWhenUsed/>
    <w:qFormat/>
    <w:rsid w:val="00BF1901"/>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unhideWhenUsed/>
    <w:qFormat/>
    <w:rsid w:val="00BF1901"/>
  </w:style>
  <w:style w:type="paragraph" w:styleId="4">
    <w:name w:val="toc 4"/>
    <w:basedOn w:val="a"/>
    <w:next w:val="a"/>
    <w:uiPriority w:val="39"/>
    <w:unhideWhenUsed/>
    <w:qFormat/>
    <w:rsid w:val="00BF1901"/>
    <w:pPr>
      <w:ind w:leftChars="600" w:left="1260"/>
    </w:pPr>
  </w:style>
  <w:style w:type="paragraph" w:styleId="6">
    <w:name w:val="toc 6"/>
    <w:basedOn w:val="a"/>
    <w:next w:val="a"/>
    <w:uiPriority w:val="39"/>
    <w:unhideWhenUsed/>
    <w:qFormat/>
    <w:rsid w:val="00BF1901"/>
    <w:pPr>
      <w:ind w:leftChars="1000" w:left="2100"/>
    </w:pPr>
  </w:style>
  <w:style w:type="paragraph" w:styleId="9">
    <w:name w:val="toc 9"/>
    <w:basedOn w:val="a"/>
    <w:next w:val="a"/>
    <w:uiPriority w:val="39"/>
    <w:unhideWhenUsed/>
    <w:qFormat/>
    <w:rsid w:val="00BF1901"/>
    <w:pPr>
      <w:ind w:leftChars="1600" w:left="3360"/>
    </w:pPr>
  </w:style>
  <w:style w:type="paragraph" w:styleId="a9">
    <w:name w:val="Normal (Web)"/>
    <w:basedOn w:val="a"/>
    <w:uiPriority w:val="99"/>
    <w:unhideWhenUsed/>
    <w:qFormat/>
    <w:rsid w:val="00BF1901"/>
    <w:pPr>
      <w:spacing w:before="100" w:beforeAutospacing="1" w:after="100" w:afterAutospacing="1"/>
    </w:pPr>
    <w:rPr>
      <w:rFonts w:ascii="宋体" w:hAnsi="宋体" w:cs="宋体"/>
      <w:kern w:val="0"/>
      <w:sz w:val="24"/>
    </w:rPr>
  </w:style>
  <w:style w:type="paragraph" w:styleId="aa">
    <w:name w:val="annotation subject"/>
    <w:basedOn w:val="a3"/>
    <w:next w:val="a3"/>
    <w:link w:val="Char5"/>
    <w:uiPriority w:val="99"/>
    <w:unhideWhenUsed/>
    <w:qFormat/>
    <w:rsid w:val="00BF1901"/>
    <w:rPr>
      <w:b/>
      <w:bCs/>
    </w:rPr>
  </w:style>
  <w:style w:type="table" w:styleId="ab">
    <w:name w:val="Table Grid"/>
    <w:basedOn w:val="a1"/>
    <w:uiPriority w:val="59"/>
    <w:qFormat/>
    <w:rsid w:val="00BF1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BF1901"/>
    <w:rPr>
      <w:b/>
      <w:bCs/>
    </w:rPr>
  </w:style>
  <w:style w:type="character" w:styleId="ad">
    <w:name w:val="Emphasis"/>
    <w:qFormat/>
    <w:rsid w:val="00BF1901"/>
    <w:rPr>
      <w:color w:val="CC0000"/>
    </w:rPr>
  </w:style>
  <w:style w:type="character" w:styleId="ae">
    <w:name w:val="Hyperlink"/>
    <w:uiPriority w:val="99"/>
    <w:unhideWhenUsed/>
    <w:qFormat/>
    <w:rsid w:val="00BF1901"/>
    <w:rPr>
      <w:color w:val="0000FF"/>
      <w:u w:val="single"/>
    </w:rPr>
  </w:style>
  <w:style w:type="character" w:styleId="af">
    <w:name w:val="annotation reference"/>
    <w:uiPriority w:val="99"/>
    <w:unhideWhenUsed/>
    <w:qFormat/>
    <w:rsid w:val="00BF1901"/>
    <w:rPr>
      <w:sz w:val="21"/>
      <w:szCs w:val="21"/>
    </w:rPr>
  </w:style>
  <w:style w:type="paragraph" w:customStyle="1" w:styleId="af0">
    <w:name w:val="图"/>
    <w:basedOn w:val="a"/>
    <w:qFormat/>
    <w:rsid w:val="00BF1901"/>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BF1901"/>
    <w:pPr>
      <w:spacing w:before="100" w:beforeAutospacing="1" w:after="100" w:afterAutospacing="1"/>
    </w:pPr>
    <w:rPr>
      <w:rFonts w:eastAsia="Arial Unicode MS" w:cs="Arial Unicode MS"/>
      <w:color w:val="000000"/>
      <w:kern w:val="0"/>
      <w:sz w:val="24"/>
    </w:rPr>
  </w:style>
  <w:style w:type="paragraph" w:styleId="af1">
    <w:name w:val="List Paragraph"/>
    <w:basedOn w:val="a"/>
    <w:link w:val="Char10"/>
    <w:uiPriority w:val="34"/>
    <w:qFormat/>
    <w:rsid w:val="00BF1901"/>
    <w:pPr>
      <w:ind w:firstLineChars="200" w:firstLine="420"/>
    </w:pPr>
  </w:style>
  <w:style w:type="paragraph" w:customStyle="1" w:styleId="hei">
    <w:name w:val="hei"/>
    <w:basedOn w:val="a"/>
    <w:qFormat/>
    <w:rsid w:val="00BF1901"/>
    <w:pPr>
      <w:spacing w:before="100" w:beforeAutospacing="1" w:after="100" w:afterAutospacing="1"/>
    </w:pPr>
    <w:rPr>
      <w:rFonts w:ascii="宋体" w:hAnsi="宋体" w:cs="宋体"/>
      <w:kern w:val="0"/>
      <w:sz w:val="24"/>
    </w:rPr>
  </w:style>
  <w:style w:type="character" w:customStyle="1" w:styleId="10">
    <w:name w:val="标题1"/>
    <w:basedOn w:val="a0"/>
    <w:qFormat/>
    <w:rsid w:val="00BF1901"/>
  </w:style>
  <w:style w:type="character" w:customStyle="1" w:styleId="af2">
    <w:name w:val="列表段落 字符"/>
    <w:uiPriority w:val="34"/>
    <w:qFormat/>
    <w:rsid w:val="00BF1901"/>
    <w:rPr>
      <w:rFonts w:ascii="Calibri" w:eastAsia="宋体" w:hAnsi="Calibri" w:cs="Times New Roman"/>
      <w:kern w:val="2"/>
      <w:sz w:val="21"/>
      <w:szCs w:val="22"/>
    </w:rPr>
  </w:style>
  <w:style w:type="character" w:customStyle="1" w:styleId="Char1">
    <w:name w:val="日期 Char"/>
    <w:link w:val="a5"/>
    <w:qFormat/>
    <w:rsid w:val="00BF1901"/>
    <w:rPr>
      <w:rFonts w:ascii="Times New Roman" w:hAnsi="Times New Roman"/>
      <w:kern w:val="2"/>
      <w:sz w:val="21"/>
      <w:szCs w:val="24"/>
    </w:rPr>
  </w:style>
  <w:style w:type="character" w:customStyle="1" w:styleId="Char10">
    <w:name w:val="列出段落 Char1"/>
    <w:link w:val="af1"/>
    <w:uiPriority w:val="34"/>
    <w:qFormat/>
    <w:rsid w:val="00BF1901"/>
    <w:rPr>
      <w:rFonts w:ascii="Times New Roman" w:hAnsi="Times New Roman"/>
      <w:kern w:val="2"/>
      <w:sz w:val="21"/>
      <w:szCs w:val="24"/>
    </w:rPr>
  </w:style>
  <w:style w:type="character" w:customStyle="1" w:styleId="Char2">
    <w:name w:val="批注框文本 Char"/>
    <w:link w:val="a6"/>
    <w:uiPriority w:val="99"/>
    <w:semiHidden/>
    <w:qFormat/>
    <w:rsid w:val="00BF1901"/>
    <w:rPr>
      <w:rFonts w:ascii="Times New Roman" w:eastAsia="宋体" w:hAnsi="Times New Roman" w:cs="Times New Roman"/>
      <w:sz w:val="18"/>
      <w:szCs w:val="18"/>
    </w:rPr>
  </w:style>
  <w:style w:type="character" w:customStyle="1" w:styleId="apple-converted-space">
    <w:name w:val="apple-converted-space"/>
    <w:basedOn w:val="a0"/>
    <w:qFormat/>
    <w:rsid w:val="00BF1901"/>
  </w:style>
  <w:style w:type="character" w:customStyle="1" w:styleId="Style36">
    <w:name w:val="_Style 36"/>
    <w:uiPriority w:val="99"/>
    <w:unhideWhenUsed/>
    <w:qFormat/>
    <w:rsid w:val="00BF1901"/>
    <w:rPr>
      <w:color w:val="605E5C"/>
      <w:shd w:val="clear" w:color="auto" w:fill="E1DFDD"/>
    </w:rPr>
  </w:style>
  <w:style w:type="character" w:customStyle="1" w:styleId="Char4">
    <w:name w:val="页眉 Char"/>
    <w:link w:val="a8"/>
    <w:uiPriority w:val="99"/>
    <w:qFormat/>
    <w:rsid w:val="00BF1901"/>
    <w:rPr>
      <w:rFonts w:ascii="Times New Roman" w:eastAsia="宋体" w:hAnsi="Times New Roman" w:cs="Times New Roman"/>
      <w:sz w:val="18"/>
      <w:szCs w:val="18"/>
    </w:rPr>
  </w:style>
  <w:style w:type="character" w:customStyle="1" w:styleId="3Char">
    <w:name w:val="标题 3 Char"/>
    <w:link w:val="3"/>
    <w:qFormat/>
    <w:rsid w:val="00BF1901"/>
    <w:rPr>
      <w:rFonts w:ascii="Times New Roman" w:hAnsi="Times New Roman"/>
      <w:b/>
      <w:sz w:val="32"/>
    </w:rPr>
  </w:style>
  <w:style w:type="character" w:customStyle="1" w:styleId="Char5">
    <w:name w:val="批注主题 Char"/>
    <w:link w:val="aa"/>
    <w:uiPriority w:val="99"/>
    <w:semiHidden/>
    <w:rsid w:val="00BF1901"/>
    <w:rPr>
      <w:rFonts w:ascii="Times New Roman" w:hAnsi="Times New Roman"/>
      <w:b/>
      <w:bCs/>
      <w:kern w:val="2"/>
      <w:sz w:val="21"/>
      <w:szCs w:val="24"/>
    </w:rPr>
  </w:style>
  <w:style w:type="character" w:customStyle="1" w:styleId="Char">
    <w:name w:val="批注文字 Char"/>
    <w:link w:val="a3"/>
    <w:uiPriority w:val="99"/>
    <w:qFormat/>
    <w:rsid w:val="00BF1901"/>
    <w:rPr>
      <w:rFonts w:ascii="Times New Roman" w:hAnsi="Times New Roman"/>
      <w:kern w:val="2"/>
      <w:sz w:val="21"/>
      <w:szCs w:val="24"/>
    </w:rPr>
  </w:style>
  <w:style w:type="character" w:customStyle="1" w:styleId="Char3">
    <w:name w:val="页脚 Char"/>
    <w:link w:val="a7"/>
    <w:uiPriority w:val="99"/>
    <w:qFormat/>
    <w:rsid w:val="00BF1901"/>
    <w:rPr>
      <w:rFonts w:ascii="Times New Roman" w:eastAsia="宋体" w:hAnsi="Times New Roman" w:cs="Times New Roman"/>
      <w:sz w:val="18"/>
      <w:szCs w:val="18"/>
    </w:rPr>
  </w:style>
  <w:style w:type="character" w:customStyle="1" w:styleId="Char0">
    <w:name w:val="纯文本 Char"/>
    <w:link w:val="a4"/>
    <w:rsid w:val="00BF1901"/>
    <w:rPr>
      <w:rFonts w:ascii="宋体" w:hAnsi="Courier New"/>
      <w:kern w:val="2"/>
      <w:sz w:val="21"/>
      <w:szCs w:val="24"/>
    </w:rPr>
  </w:style>
  <w:style w:type="character" w:customStyle="1" w:styleId="af3">
    <w:name w:val="纯文本 字符"/>
    <w:uiPriority w:val="99"/>
    <w:semiHidden/>
    <w:rsid w:val="00BF1901"/>
    <w:rPr>
      <w:rFonts w:ascii="宋体" w:hAnsi="Courier New" w:cs="Courier New"/>
      <w:kern w:val="2"/>
      <w:sz w:val="21"/>
      <w:szCs w:val="21"/>
    </w:rPr>
  </w:style>
  <w:style w:type="character" w:customStyle="1" w:styleId="Char6">
    <w:name w:val="列出段落 Char"/>
    <w:link w:val="Style45"/>
    <w:uiPriority w:val="34"/>
    <w:qFormat/>
    <w:rsid w:val="00BF1901"/>
    <w:rPr>
      <w:rFonts w:ascii="Times New Roman" w:hAnsi="Times New Roman"/>
      <w:kern w:val="2"/>
      <w:sz w:val="21"/>
      <w:szCs w:val="24"/>
    </w:rPr>
  </w:style>
  <w:style w:type="paragraph" w:customStyle="1" w:styleId="Style45">
    <w:name w:val="_Style 45"/>
    <w:basedOn w:val="a"/>
    <w:next w:val="af1"/>
    <w:link w:val="Char6"/>
    <w:uiPriority w:val="34"/>
    <w:qFormat/>
    <w:rsid w:val="00BF1901"/>
    <w:pPr>
      <w:widowControl w:val="0"/>
      <w:ind w:firstLineChars="200" w:firstLine="420"/>
      <w:jc w:val="both"/>
    </w:pPr>
  </w:style>
  <w:style w:type="paragraph" w:customStyle="1" w:styleId="11">
    <w:name w:val="修订1"/>
    <w:hidden/>
    <w:uiPriority w:val="99"/>
    <w:semiHidden/>
    <w:rsid w:val="00BF1901"/>
    <w:rPr>
      <w:rFonts w:ascii="Times New Roman" w:hAnsi="Times New Roman"/>
      <w:kern w:val="2"/>
      <w:sz w:val="21"/>
      <w:szCs w:val="24"/>
    </w:rPr>
  </w:style>
  <w:style w:type="paragraph" w:styleId="af4">
    <w:name w:val="Revision"/>
    <w:hidden/>
    <w:uiPriority w:val="99"/>
    <w:semiHidden/>
    <w:rsid w:val="00F419D8"/>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gpt.sotcbb.com/index.jsp"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6AAED-7422-44A7-A519-D2AB72BC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27</Pages>
  <Words>2312</Words>
  <Characters>13181</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43</cp:revision>
  <cp:lastPrinted>2021-05-14T03:24:00Z</cp:lastPrinted>
  <dcterms:created xsi:type="dcterms:W3CDTF">2021-05-30T09:04:00Z</dcterms:created>
  <dcterms:modified xsi:type="dcterms:W3CDTF">2021-07-21T03:04:00Z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7E00401E5D2D46C588CD7B4727DD8682</vt:lpwstr>
  </property>
</Properties>
</file>