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60" w:rsidRDefault="001F6F60">
      <w:pPr>
        <w:pStyle w:val="ac"/>
        <w:tabs>
          <w:tab w:val="left" w:pos="8640"/>
        </w:tabs>
        <w:ind w:left="360" w:firstLineChars="0" w:firstLine="0"/>
        <w:rPr>
          <w:color w:val="000000" w:themeColor="text1"/>
          <w:sz w:val="30"/>
          <w:szCs w:val="30"/>
          <w:highlight w:val="yellow"/>
        </w:rPr>
      </w:pPr>
    </w:p>
    <w:p w:rsidR="001F6F60" w:rsidRDefault="00F21494">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rsidR="001F6F60" w:rsidRDefault="001F6F60">
      <w:pPr>
        <w:spacing w:line="0" w:lineRule="atLeast"/>
        <w:jc w:val="center"/>
        <w:rPr>
          <w:rFonts w:ascii="方正小标宋_GBK" w:eastAsia="方正小标宋_GBK" w:hAnsi="方正小标宋_GBK" w:cs="方正小标宋_GBK"/>
          <w:b/>
          <w:bCs/>
          <w:sz w:val="48"/>
          <w:szCs w:val="48"/>
        </w:rPr>
      </w:pPr>
    </w:p>
    <w:p w:rsidR="001F6F60" w:rsidRDefault="00F21494">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rsidR="001F6F60" w:rsidRDefault="001F6F60">
      <w:pPr>
        <w:jc w:val="center"/>
        <w:rPr>
          <w:b/>
          <w:sz w:val="72"/>
        </w:rPr>
      </w:pPr>
    </w:p>
    <w:p w:rsidR="001F6F60" w:rsidRDefault="00F21494">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w:t>
      </w:r>
      <w:proofErr w:type="gramStart"/>
      <w:r w:rsidRPr="00D27F65">
        <w:rPr>
          <w:rFonts w:ascii="方正小标宋_GBK" w:eastAsia="方正小标宋_GBK" w:hAnsi="方正小标宋_GBK" w:cs="方正小标宋_GBK" w:hint="eastAsia"/>
          <w:b/>
          <w:sz w:val="32"/>
          <w:szCs w:val="32"/>
        </w:rPr>
        <w:t>深圳会展中心风柜维修</w:t>
      </w:r>
      <w:proofErr w:type="gramEnd"/>
      <w:r w:rsidRPr="00D27F65">
        <w:rPr>
          <w:rFonts w:ascii="方正小标宋_GBK" w:eastAsia="方正小标宋_GBK" w:hAnsi="方正小标宋_GBK" w:cs="方正小标宋_GBK" w:hint="eastAsia"/>
          <w:b/>
          <w:sz w:val="32"/>
          <w:szCs w:val="32"/>
        </w:rPr>
        <w:t>项目（三期）</w:t>
      </w:r>
    </w:p>
    <w:p w:rsidR="001F6F60" w:rsidRDefault="001F6F60">
      <w:pPr>
        <w:tabs>
          <w:tab w:val="left" w:pos="2127"/>
          <w:tab w:val="left" w:pos="2694"/>
        </w:tabs>
        <w:spacing w:line="360" w:lineRule="auto"/>
        <w:ind w:firstLineChars="632" w:firstLine="2030"/>
        <w:rPr>
          <w:rFonts w:ascii="宋体" w:hAnsi="宋体"/>
          <w:b/>
          <w:sz w:val="32"/>
          <w:szCs w:val="32"/>
        </w:rPr>
      </w:pPr>
    </w:p>
    <w:p w:rsidR="001F6F60" w:rsidRDefault="001F6F60">
      <w:pPr>
        <w:tabs>
          <w:tab w:val="left" w:pos="2127"/>
          <w:tab w:val="left" w:pos="2694"/>
        </w:tabs>
        <w:spacing w:line="360" w:lineRule="auto"/>
        <w:ind w:firstLineChars="632" w:firstLine="2030"/>
        <w:rPr>
          <w:rFonts w:ascii="宋体" w:hAnsi="宋体"/>
          <w:b/>
          <w:sz w:val="32"/>
          <w:szCs w:val="32"/>
        </w:rPr>
      </w:pPr>
    </w:p>
    <w:p w:rsidR="001F6F60" w:rsidRDefault="001F6F60">
      <w:pPr>
        <w:tabs>
          <w:tab w:val="left" w:pos="2127"/>
          <w:tab w:val="left" w:pos="2694"/>
        </w:tabs>
        <w:spacing w:line="360" w:lineRule="auto"/>
        <w:ind w:firstLineChars="632" w:firstLine="2030"/>
        <w:rPr>
          <w:rFonts w:ascii="宋体" w:hAnsi="宋体"/>
          <w:b/>
          <w:sz w:val="32"/>
          <w:szCs w:val="32"/>
        </w:rPr>
      </w:pPr>
    </w:p>
    <w:p w:rsidR="001F6F60" w:rsidRDefault="001F6F60">
      <w:pPr>
        <w:tabs>
          <w:tab w:val="left" w:pos="2127"/>
          <w:tab w:val="left" w:pos="2694"/>
        </w:tabs>
        <w:spacing w:line="360" w:lineRule="auto"/>
        <w:ind w:firstLineChars="632" w:firstLine="2030"/>
        <w:rPr>
          <w:rFonts w:ascii="宋体" w:hAnsi="宋体"/>
          <w:b/>
          <w:sz w:val="32"/>
          <w:szCs w:val="32"/>
        </w:rPr>
      </w:pPr>
    </w:p>
    <w:p w:rsidR="001F6F60" w:rsidRDefault="00F21494">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1F6F60" w:rsidRDefault="00F21494">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sidR="00DD292E">
        <w:rPr>
          <w:rFonts w:ascii="方正小标宋_GBK" w:eastAsia="方正小标宋_GBK" w:hAnsi="方正小标宋_GBK" w:cs="方正小标宋_GBK" w:hint="eastAsia"/>
          <w:b/>
          <w:sz w:val="32"/>
          <w:szCs w:val="32"/>
        </w:rPr>
        <w:t>4</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rsidR="001F6F60" w:rsidRDefault="00F21494" w:rsidP="005C5D5F">
      <w:pPr>
        <w:pStyle w:val="1"/>
        <w:tabs>
          <w:tab w:val="right" w:leader="dot" w:pos="8306"/>
        </w:tabs>
        <w:spacing w:afterLines="50"/>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1F6F60" w:rsidRDefault="003F0C0E">
      <w:pPr>
        <w:pStyle w:val="1"/>
        <w:tabs>
          <w:tab w:val="right" w:leader="dot" w:pos="8306"/>
        </w:tabs>
      </w:pPr>
      <w:r>
        <w:rPr>
          <w:rFonts w:ascii="宋体" w:hAnsi="宋体" w:cs="仿宋" w:hint="eastAsia"/>
          <w:szCs w:val="21"/>
        </w:rPr>
        <w:fldChar w:fldCharType="begin"/>
      </w:r>
      <w:r w:rsidR="00F21494">
        <w:rPr>
          <w:rFonts w:ascii="宋体" w:hAnsi="宋体" w:cs="仿宋"/>
          <w:szCs w:val="21"/>
        </w:rPr>
        <w:instrText xml:space="preserve">TOC \o "1-3" \h \u </w:instrText>
      </w:r>
      <w:r>
        <w:rPr>
          <w:rFonts w:ascii="宋体" w:hAnsi="宋体" w:cs="仿宋" w:hint="eastAsia"/>
          <w:szCs w:val="21"/>
        </w:rPr>
        <w:fldChar w:fldCharType="separate"/>
      </w:r>
      <w:hyperlink w:anchor="_Toc1902" w:history="1">
        <w:r w:rsidR="00F21494">
          <w:rPr>
            <w:rFonts w:ascii="宋体" w:hAnsi="宋体" w:hint="eastAsia"/>
            <w:szCs w:val="32"/>
          </w:rPr>
          <w:t>第一部分 项目要求</w:t>
        </w:r>
        <w:r w:rsidR="00F21494">
          <w:tab/>
        </w:r>
        <w:r>
          <w:fldChar w:fldCharType="begin"/>
        </w:r>
        <w:r w:rsidR="00F21494">
          <w:instrText xml:space="preserve"> PAGEREF _Toc1902 \h </w:instrText>
        </w:r>
        <w:r>
          <w:fldChar w:fldCharType="separate"/>
        </w:r>
        <w:r w:rsidR="00F21494">
          <w:t>1</w:t>
        </w:r>
        <w:r>
          <w:fldChar w:fldCharType="end"/>
        </w:r>
      </w:hyperlink>
    </w:p>
    <w:p w:rsidR="001F6F60" w:rsidRDefault="003F0C0E">
      <w:pPr>
        <w:pStyle w:val="21"/>
        <w:tabs>
          <w:tab w:val="right" w:leader="dot" w:pos="8306"/>
        </w:tabs>
      </w:pPr>
      <w:hyperlink w:anchor="_Toc22916" w:history="1">
        <w:r w:rsidR="00F21494">
          <w:rPr>
            <w:rFonts w:ascii="宋体" w:hAnsi="宋体" w:cs="仿宋" w:hint="eastAsia"/>
            <w:bCs/>
            <w:szCs w:val="21"/>
          </w:rPr>
          <w:t xml:space="preserve">一、 </w:t>
        </w:r>
        <w:r w:rsidR="00F21494">
          <w:rPr>
            <w:rFonts w:ascii="宋体" w:hAnsi="宋体" w:hint="eastAsia"/>
            <w:szCs w:val="21"/>
          </w:rPr>
          <w:t>投标人须知</w:t>
        </w:r>
        <w:r w:rsidR="00F21494">
          <w:tab/>
        </w:r>
        <w:r>
          <w:fldChar w:fldCharType="begin"/>
        </w:r>
        <w:r w:rsidR="00F21494">
          <w:instrText xml:space="preserve"> PAGEREF _Toc22916 \h </w:instrText>
        </w:r>
        <w:r>
          <w:fldChar w:fldCharType="separate"/>
        </w:r>
        <w:r w:rsidR="00F21494">
          <w:t>1</w:t>
        </w:r>
        <w:r>
          <w:fldChar w:fldCharType="end"/>
        </w:r>
      </w:hyperlink>
    </w:p>
    <w:p w:rsidR="001F6F60" w:rsidRDefault="003F0C0E">
      <w:pPr>
        <w:pStyle w:val="21"/>
        <w:tabs>
          <w:tab w:val="right" w:leader="dot" w:pos="8306"/>
        </w:tabs>
      </w:pPr>
      <w:hyperlink w:anchor="_Toc8646" w:history="1">
        <w:r w:rsidR="00F21494">
          <w:rPr>
            <w:rFonts w:ascii="宋体" w:hAnsi="宋体" w:cs="仿宋" w:hint="eastAsia"/>
            <w:bCs/>
            <w:szCs w:val="21"/>
          </w:rPr>
          <w:t xml:space="preserve">二、 </w:t>
        </w:r>
        <w:r w:rsidR="00F21494">
          <w:rPr>
            <w:rFonts w:ascii="宋体" w:hAnsi="宋体" w:hint="eastAsia"/>
            <w:szCs w:val="21"/>
          </w:rPr>
          <w:t>特别说明</w:t>
        </w:r>
        <w:r w:rsidR="00F21494">
          <w:tab/>
        </w:r>
        <w:r>
          <w:fldChar w:fldCharType="begin"/>
        </w:r>
        <w:r w:rsidR="00F21494">
          <w:instrText xml:space="preserve"> PAGEREF _Toc8646 \h </w:instrText>
        </w:r>
        <w:r>
          <w:fldChar w:fldCharType="separate"/>
        </w:r>
        <w:r w:rsidR="00F21494">
          <w:t>3</w:t>
        </w:r>
        <w:r>
          <w:fldChar w:fldCharType="end"/>
        </w:r>
      </w:hyperlink>
    </w:p>
    <w:p w:rsidR="001F6F60" w:rsidRDefault="003F0C0E">
      <w:pPr>
        <w:pStyle w:val="21"/>
        <w:tabs>
          <w:tab w:val="right" w:leader="dot" w:pos="8306"/>
        </w:tabs>
      </w:pPr>
      <w:hyperlink w:anchor="_Toc15584" w:history="1">
        <w:r w:rsidR="00F21494">
          <w:rPr>
            <w:rFonts w:ascii="宋体" w:hAnsi="宋体" w:cs="仿宋" w:hint="eastAsia"/>
            <w:bCs/>
            <w:szCs w:val="21"/>
          </w:rPr>
          <w:t xml:space="preserve">三、 </w:t>
        </w:r>
        <w:r w:rsidR="00F21494">
          <w:rPr>
            <w:rFonts w:ascii="宋体" w:hAnsi="宋体" w:hint="eastAsia"/>
            <w:szCs w:val="21"/>
          </w:rPr>
          <w:t>投标文件编制</w:t>
        </w:r>
        <w:r w:rsidR="00F21494">
          <w:tab/>
        </w:r>
        <w:r>
          <w:fldChar w:fldCharType="begin"/>
        </w:r>
        <w:r w:rsidR="00F21494">
          <w:instrText xml:space="preserve"> PAGEREF _Toc15584 \h </w:instrText>
        </w:r>
        <w:r>
          <w:fldChar w:fldCharType="separate"/>
        </w:r>
        <w:r w:rsidR="00F21494">
          <w:t>4</w:t>
        </w:r>
        <w:r>
          <w:fldChar w:fldCharType="end"/>
        </w:r>
      </w:hyperlink>
    </w:p>
    <w:p w:rsidR="001F6F60" w:rsidRDefault="003F0C0E">
      <w:pPr>
        <w:pStyle w:val="21"/>
        <w:tabs>
          <w:tab w:val="right" w:leader="dot" w:pos="8306"/>
        </w:tabs>
      </w:pPr>
      <w:hyperlink w:anchor="_Toc16800" w:history="1">
        <w:r w:rsidR="00F21494">
          <w:rPr>
            <w:rFonts w:ascii="宋体" w:hAnsi="宋体" w:cs="仿宋" w:hint="eastAsia"/>
            <w:bCs/>
            <w:szCs w:val="21"/>
          </w:rPr>
          <w:t xml:space="preserve">四、 </w:t>
        </w:r>
        <w:r w:rsidR="00F21494">
          <w:rPr>
            <w:rFonts w:ascii="宋体" w:hAnsi="宋体" w:hint="eastAsia"/>
            <w:szCs w:val="21"/>
          </w:rPr>
          <w:t>项目要求及数量</w:t>
        </w:r>
        <w:r w:rsidR="00F21494">
          <w:tab/>
        </w:r>
        <w:r>
          <w:fldChar w:fldCharType="begin"/>
        </w:r>
        <w:r w:rsidR="00F21494">
          <w:instrText xml:space="preserve"> PAGEREF _Toc16800 \h </w:instrText>
        </w:r>
        <w:r>
          <w:fldChar w:fldCharType="separate"/>
        </w:r>
        <w:r w:rsidR="00F21494">
          <w:t>5</w:t>
        </w:r>
        <w:r>
          <w:fldChar w:fldCharType="end"/>
        </w:r>
      </w:hyperlink>
    </w:p>
    <w:p w:rsidR="001F6F60" w:rsidRDefault="003F0C0E">
      <w:pPr>
        <w:pStyle w:val="21"/>
        <w:tabs>
          <w:tab w:val="right" w:leader="dot" w:pos="8306"/>
        </w:tabs>
      </w:pPr>
      <w:hyperlink w:anchor="_Toc23589" w:history="1">
        <w:r w:rsidR="00F21494">
          <w:rPr>
            <w:rFonts w:ascii="宋体" w:hAnsi="宋体" w:cs="仿宋" w:hint="eastAsia"/>
            <w:bCs/>
            <w:szCs w:val="21"/>
          </w:rPr>
          <w:t xml:space="preserve">五、 </w:t>
        </w:r>
        <w:r w:rsidR="00F21494">
          <w:rPr>
            <w:rFonts w:ascii="宋体" w:hAnsi="宋体" w:hint="eastAsia"/>
            <w:szCs w:val="21"/>
          </w:rPr>
          <w:t>其他项目说明资料</w:t>
        </w:r>
        <w:r w:rsidR="00F21494">
          <w:tab/>
        </w:r>
        <w:r>
          <w:fldChar w:fldCharType="begin"/>
        </w:r>
        <w:r w:rsidR="00F21494">
          <w:instrText xml:space="preserve"> PAGEREF _Toc23589 \h </w:instrText>
        </w:r>
        <w:r>
          <w:fldChar w:fldCharType="separate"/>
        </w:r>
        <w:r w:rsidR="00F21494">
          <w:t>9</w:t>
        </w:r>
        <w:r>
          <w:fldChar w:fldCharType="end"/>
        </w:r>
      </w:hyperlink>
    </w:p>
    <w:p w:rsidR="001F6F60" w:rsidRDefault="003F0C0E">
      <w:pPr>
        <w:pStyle w:val="1"/>
        <w:tabs>
          <w:tab w:val="right" w:leader="dot" w:pos="8306"/>
        </w:tabs>
      </w:pPr>
      <w:hyperlink w:anchor="_Toc20853" w:history="1">
        <w:r w:rsidR="00F21494">
          <w:rPr>
            <w:rFonts w:ascii="宋体" w:hAnsi="宋体" w:hint="eastAsia"/>
            <w:szCs w:val="32"/>
          </w:rPr>
          <w:t>第二部分：开标流程</w:t>
        </w:r>
        <w:r w:rsidR="00F21494">
          <w:tab/>
        </w:r>
        <w:r>
          <w:fldChar w:fldCharType="begin"/>
        </w:r>
        <w:r w:rsidR="00F21494">
          <w:instrText xml:space="preserve"> PAGEREF _Toc20853 \h </w:instrText>
        </w:r>
        <w:r>
          <w:fldChar w:fldCharType="separate"/>
        </w:r>
        <w:r w:rsidR="00F21494">
          <w:t>9</w:t>
        </w:r>
        <w:r>
          <w:fldChar w:fldCharType="end"/>
        </w:r>
      </w:hyperlink>
    </w:p>
    <w:p w:rsidR="001F6F60" w:rsidRDefault="003F0C0E">
      <w:pPr>
        <w:pStyle w:val="21"/>
        <w:tabs>
          <w:tab w:val="right" w:leader="dot" w:pos="8306"/>
        </w:tabs>
      </w:pPr>
      <w:hyperlink w:anchor="_Toc9563" w:history="1">
        <w:r w:rsidR="00F21494">
          <w:rPr>
            <w:rFonts w:ascii="宋体" w:hAnsi="宋体" w:cs="仿宋" w:hint="eastAsia"/>
            <w:bCs/>
            <w:szCs w:val="21"/>
          </w:rPr>
          <w:t xml:space="preserve">六、 </w:t>
        </w:r>
        <w:r w:rsidR="00F21494">
          <w:rPr>
            <w:rFonts w:ascii="宋体" w:hAnsi="宋体" w:hint="eastAsia"/>
            <w:szCs w:val="21"/>
          </w:rPr>
          <w:t>开标流程</w:t>
        </w:r>
        <w:r w:rsidR="00F21494">
          <w:tab/>
        </w:r>
        <w:r>
          <w:fldChar w:fldCharType="begin"/>
        </w:r>
        <w:r w:rsidR="00F21494">
          <w:instrText xml:space="preserve"> PAGEREF _Toc9563 \h </w:instrText>
        </w:r>
        <w:r>
          <w:fldChar w:fldCharType="separate"/>
        </w:r>
        <w:r w:rsidR="00F21494">
          <w:t>10</w:t>
        </w:r>
        <w:r>
          <w:fldChar w:fldCharType="end"/>
        </w:r>
      </w:hyperlink>
    </w:p>
    <w:p w:rsidR="001F6F60" w:rsidRDefault="003F0C0E">
      <w:pPr>
        <w:pStyle w:val="1"/>
        <w:tabs>
          <w:tab w:val="right" w:leader="dot" w:pos="8306"/>
        </w:tabs>
      </w:pPr>
      <w:hyperlink w:anchor="_Toc18135" w:history="1">
        <w:r w:rsidR="00F21494">
          <w:rPr>
            <w:rFonts w:ascii="宋体" w:hAnsi="宋体" w:hint="eastAsia"/>
            <w:szCs w:val="32"/>
          </w:rPr>
          <w:t>第三部分：评审办法</w:t>
        </w:r>
        <w:r w:rsidR="00F21494">
          <w:tab/>
        </w:r>
        <w:r>
          <w:fldChar w:fldCharType="begin"/>
        </w:r>
        <w:r w:rsidR="00F21494">
          <w:instrText xml:space="preserve"> PAGEREF _Toc18135 \h </w:instrText>
        </w:r>
        <w:r>
          <w:fldChar w:fldCharType="separate"/>
        </w:r>
        <w:r w:rsidR="00F21494">
          <w:t>11</w:t>
        </w:r>
        <w:r>
          <w:fldChar w:fldCharType="end"/>
        </w:r>
      </w:hyperlink>
    </w:p>
    <w:p w:rsidR="001F6F60" w:rsidRDefault="003F0C0E">
      <w:pPr>
        <w:pStyle w:val="21"/>
        <w:tabs>
          <w:tab w:val="right" w:leader="dot" w:pos="8306"/>
        </w:tabs>
      </w:pPr>
      <w:hyperlink w:anchor="_Toc8396" w:history="1">
        <w:r w:rsidR="00F21494">
          <w:rPr>
            <w:rFonts w:ascii="宋体" w:hAnsi="宋体" w:cs="仿宋" w:hint="eastAsia"/>
            <w:bCs/>
            <w:szCs w:val="21"/>
          </w:rPr>
          <w:t xml:space="preserve">七、 </w:t>
        </w:r>
        <w:r w:rsidR="00F21494">
          <w:rPr>
            <w:rFonts w:ascii="宋体" w:hAnsi="宋体" w:hint="eastAsia"/>
            <w:bCs/>
            <w:szCs w:val="21"/>
          </w:rPr>
          <w:t>评审办法</w:t>
        </w:r>
        <w:r w:rsidR="00F21494">
          <w:tab/>
        </w:r>
        <w:r>
          <w:fldChar w:fldCharType="begin"/>
        </w:r>
        <w:r w:rsidR="00F21494">
          <w:instrText xml:space="preserve"> PAGEREF _Toc8396 \h </w:instrText>
        </w:r>
        <w:r>
          <w:fldChar w:fldCharType="separate"/>
        </w:r>
        <w:r w:rsidR="00F21494">
          <w:t>11</w:t>
        </w:r>
        <w:r>
          <w:fldChar w:fldCharType="end"/>
        </w:r>
      </w:hyperlink>
    </w:p>
    <w:p w:rsidR="001F6F60" w:rsidRDefault="003F0C0E">
      <w:pPr>
        <w:pStyle w:val="3"/>
        <w:tabs>
          <w:tab w:val="right" w:leader="dot" w:pos="8306"/>
        </w:tabs>
      </w:pPr>
      <w:hyperlink w:anchor="_Toc21982" w:history="1">
        <w:r w:rsidR="00F21494">
          <w:rPr>
            <w:rFonts w:ascii="宋体" w:hAnsi="宋体"/>
            <w:szCs w:val="21"/>
          </w:rPr>
          <w:t xml:space="preserve">（一） </w:t>
        </w:r>
        <w:r w:rsidR="00F21494">
          <w:rPr>
            <w:rFonts w:ascii="宋体" w:hAnsi="宋体" w:hint="eastAsia"/>
            <w:bCs/>
            <w:szCs w:val="21"/>
          </w:rPr>
          <w:t>符合性检查</w:t>
        </w:r>
        <w:r w:rsidR="00F21494">
          <w:tab/>
        </w:r>
        <w:r>
          <w:fldChar w:fldCharType="begin"/>
        </w:r>
        <w:r w:rsidR="00F21494">
          <w:instrText xml:space="preserve"> PAGEREF _Toc21982 \h </w:instrText>
        </w:r>
        <w:r>
          <w:fldChar w:fldCharType="separate"/>
        </w:r>
        <w:r w:rsidR="00F21494">
          <w:t>11</w:t>
        </w:r>
        <w:r>
          <w:fldChar w:fldCharType="end"/>
        </w:r>
      </w:hyperlink>
    </w:p>
    <w:p w:rsidR="001F6F60" w:rsidRDefault="003F0C0E">
      <w:pPr>
        <w:pStyle w:val="3"/>
        <w:tabs>
          <w:tab w:val="right" w:leader="dot" w:pos="8306"/>
        </w:tabs>
      </w:pPr>
      <w:hyperlink w:anchor="_Toc13120" w:history="1">
        <w:r w:rsidR="00F21494">
          <w:rPr>
            <w:rFonts w:ascii="宋体" w:hAnsi="宋体"/>
            <w:bCs/>
            <w:szCs w:val="21"/>
          </w:rPr>
          <w:t xml:space="preserve">（二） </w:t>
        </w:r>
        <w:r w:rsidR="00F21494">
          <w:rPr>
            <w:rFonts w:ascii="宋体" w:hAnsi="宋体" w:hint="eastAsia"/>
            <w:bCs/>
            <w:szCs w:val="21"/>
          </w:rPr>
          <w:t>综合评议指标表</w:t>
        </w:r>
        <w:r w:rsidR="00F21494">
          <w:tab/>
        </w:r>
        <w:r>
          <w:fldChar w:fldCharType="begin"/>
        </w:r>
        <w:r w:rsidR="00F21494">
          <w:instrText xml:space="preserve"> PAGEREF _Toc13120 \h </w:instrText>
        </w:r>
        <w:r>
          <w:fldChar w:fldCharType="separate"/>
        </w:r>
        <w:r w:rsidR="00F21494">
          <w:t>12</w:t>
        </w:r>
        <w:r>
          <w:fldChar w:fldCharType="end"/>
        </w:r>
      </w:hyperlink>
    </w:p>
    <w:p w:rsidR="001F6F60" w:rsidRDefault="003F0C0E">
      <w:pPr>
        <w:pStyle w:val="1"/>
        <w:tabs>
          <w:tab w:val="right" w:leader="dot" w:pos="8306"/>
        </w:tabs>
      </w:pPr>
      <w:hyperlink w:anchor="_Toc5378" w:history="1">
        <w:r w:rsidR="00F21494">
          <w:rPr>
            <w:rFonts w:ascii="宋体" w:hAnsi="宋体" w:hint="eastAsia"/>
            <w:szCs w:val="32"/>
          </w:rPr>
          <w:t>第四部分：合同条款及格式</w:t>
        </w:r>
        <w:r w:rsidR="00F21494">
          <w:tab/>
        </w:r>
        <w:r>
          <w:fldChar w:fldCharType="begin"/>
        </w:r>
        <w:r w:rsidR="00F21494">
          <w:instrText xml:space="preserve"> PAGEREF _Toc5378 \h </w:instrText>
        </w:r>
        <w:r>
          <w:fldChar w:fldCharType="separate"/>
        </w:r>
        <w:r w:rsidR="00F21494">
          <w:t>14</w:t>
        </w:r>
        <w:r>
          <w:fldChar w:fldCharType="end"/>
        </w:r>
      </w:hyperlink>
    </w:p>
    <w:p w:rsidR="001F6F60" w:rsidRDefault="003F0C0E">
      <w:pPr>
        <w:pStyle w:val="1"/>
        <w:tabs>
          <w:tab w:val="right" w:leader="dot" w:pos="8306"/>
        </w:tabs>
      </w:pPr>
      <w:hyperlink w:anchor="_Toc29431" w:history="1">
        <w:r w:rsidR="00F21494">
          <w:rPr>
            <w:rFonts w:hint="eastAsia"/>
            <w:szCs w:val="32"/>
          </w:rPr>
          <w:t>第五部分：参考附件</w:t>
        </w:r>
        <w:r w:rsidR="00F21494">
          <w:tab/>
        </w:r>
        <w:r>
          <w:fldChar w:fldCharType="begin"/>
        </w:r>
        <w:r w:rsidR="00F21494">
          <w:instrText xml:space="preserve"> PAGEREF _Toc29431 \h </w:instrText>
        </w:r>
        <w:r>
          <w:fldChar w:fldCharType="separate"/>
        </w:r>
        <w:r w:rsidR="00F21494">
          <w:t>22</w:t>
        </w:r>
        <w:r>
          <w:fldChar w:fldCharType="end"/>
        </w:r>
      </w:hyperlink>
    </w:p>
    <w:p w:rsidR="001F6F60" w:rsidRDefault="003F0C0E">
      <w:pPr>
        <w:pStyle w:val="21"/>
        <w:tabs>
          <w:tab w:val="right" w:leader="dot" w:pos="8306"/>
        </w:tabs>
      </w:pPr>
      <w:hyperlink w:anchor="_Toc15515" w:history="1">
        <w:r w:rsidR="00F21494">
          <w:rPr>
            <w:rFonts w:ascii="宋体" w:hAnsi="宋体" w:hint="eastAsia"/>
            <w:szCs w:val="21"/>
          </w:rPr>
          <w:t>附件1：投标函</w:t>
        </w:r>
        <w:r w:rsidR="00F21494">
          <w:tab/>
        </w:r>
        <w:r>
          <w:fldChar w:fldCharType="begin"/>
        </w:r>
        <w:r w:rsidR="00F21494">
          <w:instrText xml:space="preserve"> PAGEREF _Toc15515 \h </w:instrText>
        </w:r>
        <w:r>
          <w:fldChar w:fldCharType="separate"/>
        </w:r>
        <w:r w:rsidR="00F21494">
          <w:t>22</w:t>
        </w:r>
        <w:r>
          <w:fldChar w:fldCharType="end"/>
        </w:r>
      </w:hyperlink>
    </w:p>
    <w:p w:rsidR="001F6F60" w:rsidRDefault="003F0C0E">
      <w:pPr>
        <w:pStyle w:val="21"/>
        <w:tabs>
          <w:tab w:val="right" w:leader="dot" w:pos="8306"/>
        </w:tabs>
      </w:pPr>
      <w:hyperlink w:anchor="_Toc11668" w:history="1">
        <w:r w:rsidR="00F21494">
          <w:rPr>
            <w:rFonts w:ascii="宋体" w:hAnsi="宋体" w:hint="eastAsia"/>
            <w:szCs w:val="21"/>
          </w:rPr>
          <w:t>附件</w:t>
        </w:r>
        <w:r w:rsidR="00F21494">
          <w:rPr>
            <w:rFonts w:ascii="宋体" w:hAnsi="宋体"/>
            <w:szCs w:val="21"/>
          </w:rPr>
          <w:t>2</w:t>
        </w:r>
        <w:r w:rsidR="00F21494">
          <w:rPr>
            <w:rFonts w:ascii="宋体" w:hAnsi="宋体" w:hint="eastAsia"/>
            <w:szCs w:val="21"/>
          </w:rPr>
          <w:t>：投标一览表</w:t>
        </w:r>
        <w:r w:rsidR="00F21494">
          <w:tab/>
        </w:r>
        <w:r>
          <w:fldChar w:fldCharType="begin"/>
        </w:r>
        <w:r w:rsidR="00F21494">
          <w:instrText xml:space="preserve"> PAGEREF _Toc11668 \h </w:instrText>
        </w:r>
        <w:r>
          <w:fldChar w:fldCharType="separate"/>
        </w:r>
        <w:r w:rsidR="00F21494">
          <w:t>24</w:t>
        </w:r>
        <w:r>
          <w:fldChar w:fldCharType="end"/>
        </w:r>
      </w:hyperlink>
    </w:p>
    <w:p w:rsidR="001F6F60" w:rsidRDefault="003F0C0E">
      <w:pPr>
        <w:pStyle w:val="21"/>
        <w:tabs>
          <w:tab w:val="right" w:leader="dot" w:pos="8306"/>
        </w:tabs>
      </w:pPr>
      <w:hyperlink w:anchor="_Toc18345" w:history="1">
        <w:r w:rsidR="00F21494">
          <w:rPr>
            <w:rFonts w:ascii="宋体" w:hAnsi="宋体" w:hint="eastAsia"/>
            <w:szCs w:val="21"/>
          </w:rPr>
          <w:t>附件</w:t>
        </w:r>
        <w:r w:rsidR="00F21494">
          <w:rPr>
            <w:rFonts w:ascii="宋体" w:hAnsi="宋体"/>
            <w:szCs w:val="21"/>
          </w:rPr>
          <w:t>3</w:t>
        </w:r>
        <w:r w:rsidR="00F21494">
          <w:rPr>
            <w:rFonts w:ascii="宋体" w:hAnsi="宋体" w:hint="eastAsia"/>
            <w:szCs w:val="21"/>
          </w:rPr>
          <w:t>：考察证明（本项目不适用）</w:t>
        </w:r>
        <w:r w:rsidR="00F21494">
          <w:tab/>
        </w:r>
        <w:r>
          <w:fldChar w:fldCharType="begin"/>
        </w:r>
        <w:r w:rsidR="00F21494">
          <w:instrText xml:space="preserve"> PAGEREF _Toc18345 \h </w:instrText>
        </w:r>
        <w:r>
          <w:fldChar w:fldCharType="separate"/>
        </w:r>
        <w:r w:rsidR="00F21494">
          <w:t>25</w:t>
        </w:r>
        <w:r>
          <w:fldChar w:fldCharType="end"/>
        </w:r>
      </w:hyperlink>
    </w:p>
    <w:p w:rsidR="001F6F60" w:rsidRDefault="003F0C0E">
      <w:pPr>
        <w:pStyle w:val="21"/>
        <w:tabs>
          <w:tab w:val="right" w:leader="dot" w:pos="8306"/>
        </w:tabs>
      </w:pPr>
      <w:hyperlink w:anchor="_Toc28255" w:history="1">
        <w:r w:rsidR="00F21494">
          <w:rPr>
            <w:rFonts w:ascii="宋体" w:hAnsi="宋体" w:hint="eastAsia"/>
            <w:szCs w:val="21"/>
          </w:rPr>
          <w:t>附件</w:t>
        </w:r>
        <w:r w:rsidR="00F21494">
          <w:rPr>
            <w:rFonts w:ascii="宋体" w:hAnsi="宋体"/>
            <w:szCs w:val="21"/>
          </w:rPr>
          <w:t>4</w:t>
        </w:r>
        <w:r w:rsidR="00F21494">
          <w:rPr>
            <w:rFonts w:ascii="宋体" w:hAnsi="宋体" w:hint="eastAsia"/>
            <w:szCs w:val="21"/>
          </w:rPr>
          <w:t>：技术服务响应/偏离表</w:t>
        </w:r>
        <w:r w:rsidR="00F21494">
          <w:tab/>
        </w:r>
        <w:r>
          <w:fldChar w:fldCharType="begin"/>
        </w:r>
        <w:r w:rsidR="00F21494">
          <w:instrText xml:space="preserve"> PAGEREF _Toc28255 \h </w:instrText>
        </w:r>
        <w:r>
          <w:fldChar w:fldCharType="separate"/>
        </w:r>
        <w:r w:rsidR="00F21494">
          <w:t>26</w:t>
        </w:r>
        <w:r>
          <w:fldChar w:fldCharType="end"/>
        </w:r>
      </w:hyperlink>
    </w:p>
    <w:p w:rsidR="001F6F60" w:rsidRDefault="003F0C0E">
      <w:pPr>
        <w:pStyle w:val="21"/>
        <w:tabs>
          <w:tab w:val="right" w:leader="dot" w:pos="8306"/>
        </w:tabs>
      </w:pPr>
      <w:hyperlink w:anchor="_Toc10126" w:history="1">
        <w:r w:rsidR="00F21494">
          <w:rPr>
            <w:rFonts w:ascii="宋体" w:hAnsi="宋体" w:hint="eastAsia"/>
            <w:szCs w:val="21"/>
          </w:rPr>
          <w:t>附件</w:t>
        </w:r>
        <w:r w:rsidR="00F21494">
          <w:rPr>
            <w:rFonts w:ascii="宋体" w:hAnsi="宋体"/>
            <w:szCs w:val="21"/>
          </w:rPr>
          <w:t>5</w:t>
        </w:r>
        <w:r w:rsidR="00F21494">
          <w:rPr>
            <w:rFonts w:ascii="宋体" w:hAnsi="宋体" w:hint="eastAsia"/>
            <w:szCs w:val="21"/>
          </w:rPr>
          <w:t>：商务条款响应/偏离表</w:t>
        </w:r>
        <w:r w:rsidR="00F21494">
          <w:tab/>
        </w:r>
        <w:r>
          <w:fldChar w:fldCharType="begin"/>
        </w:r>
        <w:r w:rsidR="00F21494">
          <w:instrText xml:space="preserve"> PAGEREF _Toc10126 \h </w:instrText>
        </w:r>
        <w:r>
          <w:fldChar w:fldCharType="separate"/>
        </w:r>
        <w:r w:rsidR="00F21494">
          <w:t>27</w:t>
        </w:r>
        <w:r>
          <w:fldChar w:fldCharType="end"/>
        </w:r>
      </w:hyperlink>
    </w:p>
    <w:p w:rsidR="001F6F60" w:rsidRDefault="003F0C0E">
      <w:pPr>
        <w:pStyle w:val="21"/>
        <w:tabs>
          <w:tab w:val="right" w:leader="dot" w:pos="8306"/>
        </w:tabs>
      </w:pPr>
      <w:hyperlink w:anchor="_Toc3967" w:history="1">
        <w:r w:rsidR="00F21494">
          <w:rPr>
            <w:rFonts w:ascii="宋体" w:hAnsi="宋体" w:hint="eastAsia"/>
            <w:szCs w:val="21"/>
          </w:rPr>
          <w:t>附件</w:t>
        </w:r>
        <w:r w:rsidR="00F21494">
          <w:rPr>
            <w:rFonts w:ascii="宋体" w:hAnsi="宋体"/>
            <w:szCs w:val="21"/>
          </w:rPr>
          <w:t>6</w:t>
        </w:r>
        <w:r w:rsidR="00F21494">
          <w:rPr>
            <w:rFonts w:ascii="宋体" w:hAnsi="宋体" w:hint="eastAsia"/>
            <w:szCs w:val="21"/>
          </w:rPr>
          <w:t>：报价一览表（货物）（本项目不适用）</w:t>
        </w:r>
        <w:r w:rsidR="00F21494">
          <w:tab/>
        </w:r>
        <w:r>
          <w:fldChar w:fldCharType="begin"/>
        </w:r>
        <w:r w:rsidR="00F21494">
          <w:instrText xml:space="preserve"> PAGEREF _Toc3967 \h </w:instrText>
        </w:r>
        <w:r>
          <w:fldChar w:fldCharType="separate"/>
        </w:r>
        <w:r w:rsidR="00F21494">
          <w:t>28</w:t>
        </w:r>
        <w:r>
          <w:fldChar w:fldCharType="end"/>
        </w:r>
      </w:hyperlink>
    </w:p>
    <w:p w:rsidR="001F6F60" w:rsidRDefault="003F0C0E">
      <w:pPr>
        <w:pStyle w:val="21"/>
        <w:tabs>
          <w:tab w:val="right" w:leader="dot" w:pos="8306"/>
        </w:tabs>
      </w:pPr>
      <w:hyperlink w:anchor="_Toc2782" w:history="1">
        <w:r w:rsidR="00F21494">
          <w:rPr>
            <w:rFonts w:ascii="宋体" w:hAnsi="宋体" w:hint="eastAsia"/>
            <w:szCs w:val="21"/>
          </w:rPr>
          <w:t>附件</w:t>
        </w:r>
        <w:r w:rsidR="00F21494">
          <w:rPr>
            <w:rFonts w:ascii="宋体" w:hAnsi="宋体"/>
            <w:szCs w:val="21"/>
          </w:rPr>
          <w:t>7</w:t>
        </w:r>
        <w:r w:rsidR="00F21494">
          <w:rPr>
            <w:rFonts w:ascii="宋体" w:hAnsi="宋体" w:hint="eastAsia"/>
            <w:szCs w:val="21"/>
          </w:rPr>
          <w:t>：报价一览表（服务）</w:t>
        </w:r>
        <w:r w:rsidR="00F21494">
          <w:tab/>
        </w:r>
        <w:r>
          <w:fldChar w:fldCharType="begin"/>
        </w:r>
        <w:r w:rsidR="00F21494">
          <w:instrText xml:space="preserve"> PAGEREF _Toc2782 \h </w:instrText>
        </w:r>
        <w:r>
          <w:fldChar w:fldCharType="separate"/>
        </w:r>
        <w:r w:rsidR="00F21494">
          <w:t>29</w:t>
        </w:r>
        <w:r>
          <w:fldChar w:fldCharType="end"/>
        </w:r>
      </w:hyperlink>
    </w:p>
    <w:p w:rsidR="001F6F60" w:rsidRDefault="003F0C0E">
      <w:pPr>
        <w:pStyle w:val="21"/>
        <w:tabs>
          <w:tab w:val="right" w:leader="dot" w:pos="8306"/>
        </w:tabs>
      </w:pPr>
      <w:hyperlink w:anchor="_Toc30581" w:history="1">
        <w:r w:rsidR="00F21494">
          <w:rPr>
            <w:rFonts w:ascii="宋体" w:hAnsi="宋体" w:hint="eastAsia"/>
            <w:szCs w:val="21"/>
          </w:rPr>
          <w:t>附件</w:t>
        </w:r>
        <w:r w:rsidR="00F21494">
          <w:rPr>
            <w:rFonts w:ascii="宋体" w:hAnsi="宋体"/>
            <w:szCs w:val="21"/>
          </w:rPr>
          <w:t>8</w:t>
        </w:r>
        <w:r w:rsidR="00F21494">
          <w:rPr>
            <w:rFonts w:ascii="宋体" w:hAnsi="宋体" w:hint="eastAsia"/>
            <w:szCs w:val="21"/>
          </w:rPr>
          <w:t>：报价一览表（工程）（本项目不适用）</w:t>
        </w:r>
        <w:r w:rsidR="00F21494">
          <w:tab/>
        </w:r>
        <w:r>
          <w:fldChar w:fldCharType="begin"/>
        </w:r>
        <w:r w:rsidR="00F21494">
          <w:instrText xml:space="preserve"> PAGEREF _Toc30581 \h </w:instrText>
        </w:r>
        <w:r>
          <w:fldChar w:fldCharType="separate"/>
        </w:r>
        <w:r w:rsidR="00F21494">
          <w:t>30</w:t>
        </w:r>
        <w:r>
          <w:fldChar w:fldCharType="end"/>
        </w:r>
      </w:hyperlink>
    </w:p>
    <w:p w:rsidR="001F6F60" w:rsidRDefault="003F0C0E">
      <w:pPr>
        <w:pStyle w:val="21"/>
        <w:tabs>
          <w:tab w:val="right" w:leader="dot" w:pos="8306"/>
        </w:tabs>
      </w:pPr>
      <w:hyperlink w:anchor="_Toc22679" w:history="1">
        <w:r w:rsidR="00F21494">
          <w:rPr>
            <w:rFonts w:ascii="宋体" w:hAnsi="宋体" w:hint="eastAsia"/>
            <w:szCs w:val="21"/>
          </w:rPr>
          <w:t>附件</w:t>
        </w:r>
        <w:r w:rsidR="00F21494">
          <w:rPr>
            <w:rFonts w:ascii="宋体" w:hAnsi="宋体"/>
            <w:szCs w:val="21"/>
          </w:rPr>
          <w:t>9</w:t>
        </w:r>
        <w:r w:rsidR="00F21494">
          <w:rPr>
            <w:rFonts w:ascii="宋体" w:hAnsi="宋体" w:hint="eastAsia"/>
            <w:szCs w:val="21"/>
          </w:rPr>
          <w:t>：法定代表人证明书</w:t>
        </w:r>
        <w:r w:rsidR="00F21494">
          <w:tab/>
        </w:r>
        <w:r>
          <w:fldChar w:fldCharType="begin"/>
        </w:r>
        <w:r w:rsidR="00F21494">
          <w:instrText xml:space="preserve"> PAGEREF _Toc22679 \h </w:instrText>
        </w:r>
        <w:r>
          <w:fldChar w:fldCharType="separate"/>
        </w:r>
        <w:r w:rsidR="00F21494">
          <w:t>31</w:t>
        </w:r>
        <w:r>
          <w:fldChar w:fldCharType="end"/>
        </w:r>
      </w:hyperlink>
    </w:p>
    <w:p w:rsidR="001F6F60" w:rsidRDefault="003F0C0E">
      <w:pPr>
        <w:pStyle w:val="21"/>
        <w:tabs>
          <w:tab w:val="right" w:leader="dot" w:pos="8306"/>
        </w:tabs>
      </w:pPr>
      <w:hyperlink w:anchor="_Toc14960" w:history="1">
        <w:r w:rsidR="00F21494">
          <w:rPr>
            <w:rFonts w:ascii="宋体" w:hAnsi="宋体" w:hint="eastAsia"/>
            <w:szCs w:val="21"/>
          </w:rPr>
          <w:t>附件</w:t>
        </w:r>
        <w:r w:rsidR="00F21494">
          <w:rPr>
            <w:rFonts w:ascii="宋体" w:hAnsi="宋体"/>
            <w:szCs w:val="21"/>
          </w:rPr>
          <w:t>10</w:t>
        </w:r>
        <w:r w:rsidR="00F21494">
          <w:rPr>
            <w:rFonts w:ascii="宋体" w:hAnsi="宋体" w:hint="eastAsia"/>
            <w:szCs w:val="21"/>
          </w:rPr>
          <w:t>：法人授权委托证明书</w:t>
        </w:r>
        <w:r w:rsidR="00F21494">
          <w:tab/>
        </w:r>
        <w:r>
          <w:fldChar w:fldCharType="begin"/>
        </w:r>
        <w:r w:rsidR="00F21494">
          <w:instrText xml:space="preserve"> PAGEREF _Toc14960 \h </w:instrText>
        </w:r>
        <w:r>
          <w:fldChar w:fldCharType="separate"/>
        </w:r>
        <w:r w:rsidR="00F21494">
          <w:t>32</w:t>
        </w:r>
        <w:r>
          <w:fldChar w:fldCharType="end"/>
        </w:r>
      </w:hyperlink>
    </w:p>
    <w:p w:rsidR="001F6F60" w:rsidRDefault="003F0C0E">
      <w:pPr>
        <w:pStyle w:val="21"/>
        <w:tabs>
          <w:tab w:val="right" w:leader="dot" w:pos="8306"/>
        </w:tabs>
      </w:pPr>
      <w:hyperlink w:anchor="_Toc10007" w:history="1">
        <w:r w:rsidR="00F21494">
          <w:rPr>
            <w:rFonts w:ascii="宋体" w:hAnsi="宋体" w:hint="eastAsia"/>
            <w:szCs w:val="21"/>
          </w:rPr>
          <w:t>附件</w:t>
        </w:r>
        <w:r w:rsidR="00F21494">
          <w:rPr>
            <w:rFonts w:ascii="宋体" w:hAnsi="宋体"/>
            <w:szCs w:val="21"/>
          </w:rPr>
          <w:t>11</w:t>
        </w:r>
        <w:r w:rsidR="00F21494">
          <w:rPr>
            <w:rFonts w:ascii="宋体" w:hAnsi="宋体" w:hint="eastAsia"/>
            <w:szCs w:val="21"/>
          </w:rPr>
          <w:t>：经营业绩一览表</w:t>
        </w:r>
        <w:r w:rsidR="00F21494">
          <w:tab/>
        </w:r>
        <w:r>
          <w:fldChar w:fldCharType="begin"/>
        </w:r>
        <w:r w:rsidR="00F21494">
          <w:instrText xml:space="preserve"> PAGEREF _Toc10007 \h </w:instrText>
        </w:r>
        <w:r>
          <w:fldChar w:fldCharType="separate"/>
        </w:r>
        <w:r w:rsidR="00F21494">
          <w:t>33</w:t>
        </w:r>
        <w:r>
          <w:fldChar w:fldCharType="end"/>
        </w:r>
      </w:hyperlink>
    </w:p>
    <w:p w:rsidR="001F6F60" w:rsidRDefault="003F0C0E">
      <w:pPr>
        <w:pStyle w:val="21"/>
        <w:tabs>
          <w:tab w:val="right" w:leader="dot" w:pos="8306"/>
        </w:tabs>
      </w:pPr>
      <w:hyperlink w:anchor="_Toc1214" w:history="1">
        <w:r w:rsidR="00F21494">
          <w:rPr>
            <w:rFonts w:ascii="宋体" w:hAnsi="宋体" w:hint="eastAsia"/>
            <w:szCs w:val="21"/>
          </w:rPr>
          <w:t>附件</w:t>
        </w:r>
        <w:r w:rsidR="00F21494">
          <w:rPr>
            <w:rFonts w:ascii="宋体" w:hAnsi="宋体"/>
            <w:szCs w:val="21"/>
          </w:rPr>
          <w:t>1</w:t>
        </w:r>
        <w:r w:rsidR="00F21494">
          <w:rPr>
            <w:rFonts w:ascii="宋体" w:hAnsi="宋体" w:hint="eastAsia"/>
            <w:szCs w:val="21"/>
          </w:rPr>
          <w:t>2：履约情况及社会信誉承诺书</w:t>
        </w:r>
        <w:r w:rsidR="00F21494">
          <w:tab/>
        </w:r>
        <w:r>
          <w:fldChar w:fldCharType="begin"/>
        </w:r>
        <w:r w:rsidR="00F21494">
          <w:instrText xml:space="preserve"> PAGEREF _Toc1214 \h </w:instrText>
        </w:r>
        <w:r>
          <w:fldChar w:fldCharType="separate"/>
        </w:r>
        <w:r w:rsidR="00F21494">
          <w:t>34</w:t>
        </w:r>
        <w:r>
          <w:fldChar w:fldCharType="end"/>
        </w:r>
      </w:hyperlink>
    </w:p>
    <w:p w:rsidR="001F6F60" w:rsidRDefault="003F0C0E">
      <w:pPr>
        <w:pStyle w:val="21"/>
        <w:tabs>
          <w:tab w:val="right" w:leader="dot" w:pos="8306"/>
        </w:tabs>
      </w:pPr>
      <w:r>
        <w:rPr>
          <w:rFonts w:ascii="宋体" w:hAnsi="宋体" w:cs="仿宋" w:hint="eastAsia"/>
          <w:szCs w:val="21"/>
        </w:rPr>
        <w:fldChar w:fldCharType="end"/>
      </w:r>
    </w:p>
    <w:p w:rsidR="001F6F60" w:rsidRDefault="001F6F60">
      <w:pPr>
        <w:spacing w:line="400" w:lineRule="exact"/>
        <w:rPr>
          <w:rFonts w:ascii="宋体" w:hAnsi="宋体" w:cs="仿宋"/>
          <w:szCs w:val="21"/>
        </w:rPr>
        <w:sectPr w:rsidR="001F6F60">
          <w:footerReference w:type="default" r:id="rId9"/>
          <w:type w:val="continuous"/>
          <w:pgSz w:w="11906" w:h="16838"/>
          <w:pgMar w:top="1134" w:right="1800" w:bottom="993" w:left="1800" w:header="851" w:footer="409" w:gutter="0"/>
          <w:pgNumType w:start="1"/>
          <w:cols w:space="425"/>
          <w:docGrid w:type="lines" w:linePitch="312"/>
        </w:sectPr>
      </w:pPr>
    </w:p>
    <w:p w:rsidR="001F6F60" w:rsidRDefault="001F6F60">
      <w:pPr>
        <w:spacing w:line="400" w:lineRule="exact"/>
        <w:rPr>
          <w:rFonts w:ascii="宋体" w:hAnsi="宋体"/>
          <w:b/>
          <w:sz w:val="32"/>
          <w:szCs w:val="32"/>
        </w:rPr>
      </w:pPr>
    </w:p>
    <w:p w:rsidR="001F6F60" w:rsidRDefault="00F21494">
      <w:pPr>
        <w:spacing w:line="360" w:lineRule="auto"/>
        <w:jc w:val="center"/>
        <w:outlineLvl w:val="0"/>
        <w:rPr>
          <w:rFonts w:ascii="宋体" w:hAnsi="宋体"/>
          <w:b/>
          <w:sz w:val="32"/>
          <w:szCs w:val="32"/>
        </w:rPr>
      </w:pPr>
      <w:bookmarkStart w:id="0" w:name="_Toc1902"/>
      <w:r>
        <w:rPr>
          <w:rFonts w:ascii="宋体" w:hAnsi="宋体" w:hint="eastAsia"/>
          <w:b/>
          <w:sz w:val="32"/>
          <w:szCs w:val="32"/>
        </w:rPr>
        <w:t>第一部分 项目要求</w:t>
      </w:r>
      <w:bookmarkEnd w:id="0"/>
    </w:p>
    <w:p w:rsidR="00AC7DF6" w:rsidRDefault="00F21494" w:rsidP="005C5D5F">
      <w:pPr>
        <w:numPr>
          <w:ilvl w:val="0"/>
          <w:numId w:val="1"/>
        </w:numPr>
        <w:spacing w:beforeLines="50" w:line="360" w:lineRule="auto"/>
        <w:outlineLvl w:val="1"/>
        <w:rPr>
          <w:rFonts w:ascii="宋体" w:hAnsi="宋体"/>
          <w:b/>
          <w:szCs w:val="21"/>
        </w:rPr>
      </w:pPr>
      <w:bookmarkStart w:id="1" w:name="_Toc22916"/>
      <w:r>
        <w:rPr>
          <w:rFonts w:ascii="宋体" w:hAnsi="宋体" w:hint="eastAsia"/>
          <w:b/>
          <w:szCs w:val="21"/>
        </w:rPr>
        <w:t>投标人须知</w:t>
      </w:r>
      <w:bookmarkEnd w:id="1"/>
    </w:p>
    <w:p w:rsidR="001F6F60" w:rsidRDefault="00F21494">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1F6F60" w:rsidRDefault="00F21494">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rsidR="001F6F60" w:rsidRDefault="00F21494">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rsidR="001F6F60" w:rsidRDefault="00F21494">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5844"/>
      </w:tblGrid>
      <w:tr w:rsidR="001F6F60">
        <w:trPr>
          <w:trHeight w:val="567"/>
          <w:jc w:val="center"/>
        </w:trPr>
        <w:tc>
          <w:tcPr>
            <w:tcW w:w="8739" w:type="dxa"/>
            <w:gridSpan w:val="3"/>
            <w:tcBorders>
              <w:top w:val="single" w:sz="4" w:space="0" w:color="auto"/>
            </w:tcBorders>
            <w:shd w:val="clear" w:color="auto" w:fill="FBE4D5" w:themeFill="accent2" w:themeFillTint="33"/>
            <w:vAlign w:val="center"/>
          </w:tcPr>
          <w:p w:rsidR="001F6F60" w:rsidRDefault="00F21494">
            <w:pPr>
              <w:autoSpaceDE w:val="0"/>
              <w:autoSpaceDN w:val="0"/>
              <w:adjustRightInd w:val="0"/>
              <w:snapToGrid w:val="0"/>
              <w:ind w:rightChars="86" w:right="181"/>
              <w:jc w:val="center"/>
              <w:rPr>
                <w:rFonts w:ascii="宋体" w:hAnsi="宋体"/>
                <w:b/>
                <w:sz w:val="32"/>
                <w:szCs w:val="32"/>
              </w:rPr>
            </w:pPr>
            <w:r>
              <w:rPr>
                <w:rFonts w:ascii="宋体" w:hAnsi="宋体" w:hint="eastAsia"/>
                <w:b/>
                <w:sz w:val="32"/>
                <w:szCs w:val="32"/>
              </w:rPr>
              <w:t>投标人须知</w:t>
            </w:r>
          </w:p>
        </w:tc>
      </w:tr>
      <w:tr w:rsidR="001F6F60">
        <w:trPr>
          <w:trHeight w:val="567"/>
          <w:jc w:val="center"/>
        </w:trPr>
        <w:tc>
          <w:tcPr>
            <w:tcW w:w="905" w:type="dxa"/>
            <w:vAlign w:val="center"/>
          </w:tcPr>
          <w:p w:rsidR="001F6F60" w:rsidRDefault="00F21494">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1F6F60" w:rsidRDefault="00F21494">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844" w:type="dxa"/>
            <w:vAlign w:val="center"/>
          </w:tcPr>
          <w:p w:rsidR="001F6F60" w:rsidRDefault="00F21494">
            <w:pPr>
              <w:autoSpaceDE w:val="0"/>
              <w:autoSpaceDN w:val="0"/>
              <w:adjustRightInd w:val="0"/>
              <w:snapToGrid w:val="0"/>
              <w:jc w:val="center"/>
              <w:rPr>
                <w:rFonts w:ascii="宋体" w:hAnsi="宋体"/>
                <w:b/>
                <w:szCs w:val="21"/>
              </w:rPr>
            </w:pPr>
            <w:r>
              <w:rPr>
                <w:rFonts w:ascii="宋体" w:hAnsi="宋体"/>
                <w:b/>
                <w:szCs w:val="21"/>
              </w:rPr>
              <w:t>编列内容</w:t>
            </w:r>
          </w:p>
        </w:tc>
      </w:tr>
      <w:tr w:rsidR="001F6F60">
        <w:trPr>
          <w:trHeight w:val="567"/>
          <w:jc w:val="center"/>
        </w:trPr>
        <w:tc>
          <w:tcPr>
            <w:tcW w:w="905"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1F6F60" w:rsidRDefault="00F21494">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5844" w:type="dxa"/>
            <w:vAlign w:val="center"/>
          </w:tcPr>
          <w:p w:rsidR="001F6F60" w:rsidRDefault="00F21494">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1F6F60" w:rsidRDefault="00F21494">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1F6F60" w:rsidRDefault="00F21494">
            <w:pPr>
              <w:wordWrap w:val="0"/>
              <w:autoSpaceDE w:val="0"/>
              <w:autoSpaceDN w:val="0"/>
              <w:adjustRightInd w:val="0"/>
              <w:snapToGrid w:val="0"/>
              <w:rPr>
                <w:rFonts w:ascii="宋体" w:hAnsi="宋体"/>
                <w:szCs w:val="21"/>
              </w:rPr>
            </w:pPr>
            <w:r>
              <w:rPr>
                <w:rFonts w:ascii="宋体" w:hAnsi="宋体" w:hint="eastAsia"/>
                <w:szCs w:val="21"/>
              </w:rPr>
              <w:t>联系人：刘女士</w:t>
            </w:r>
          </w:p>
          <w:p w:rsidR="001F6F60" w:rsidRDefault="00F21494">
            <w:pPr>
              <w:wordWrap w:val="0"/>
              <w:autoSpaceDE w:val="0"/>
              <w:autoSpaceDN w:val="0"/>
              <w:adjustRightInd w:val="0"/>
              <w:snapToGrid w:val="0"/>
              <w:rPr>
                <w:rFonts w:ascii="宋体" w:hAnsi="宋体"/>
                <w:szCs w:val="21"/>
              </w:rPr>
            </w:pPr>
            <w:r>
              <w:rPr>
                <w:rFonts w:ascii="宋体" w:hAnsi="宋体" w:hint="eastAsia"/>
                <w:szCs w:val="21"/>
              </w:rPr>
              <w:t>电话：0755-82848826</w:t>
            </w:r>
          </w:p>
          <w:p w:rsidR="001F6F60" w:rsidRDefault="00F21494">
            <w:pPr>
              <w:wordWrap w:val="0"/>
              <w:autoSpaceDE w:val="0"/>
              <w:autoSpaceDN w:val="0"/>
              <w:adjustRightInd w:val="0"/>
              <w:snapToGrid w:val="0"/>
              <w:rPr>
                <w:rFonts w:ascii="宋体" w:hAnsi="宋体"/>
                <w:szCs w:val="21"/>
              </w:rPr>
            </w:pPr>
            <w:r>
              <w:rPr>
                <w:rFonts w:ascii="宋体" w:hAnsi="宋体" w:hint="eastAsia"/>
                <w:szCs w:val="21"/>
              </w:rPr>
              <w:t>传真：0755-82848694</w:t>
            </w:r>
          </w:p>
          <w:p w:rsidR="001F6F60" w:rsidRDefault="00F21494">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rsidR="003F0C0E" w:rsidRPr="003F0C0E">
              <w:rPr>
                <w:rFonts w:hint="eastAsia"/>
              </w:rPr>
              <w:fldChar w:fldCharType="begin"/>
            </w:r>
            <w:r>
              <w:instrText xml:space="preserve"> HYPERLINK "mailto:liuxh@chtf.com" </w:instrText>
            </w:r>
            <w:r w:rsidR="003F0C0E" w:rsidRPr="003F0C0E">
              <w:rPr>
                <w:rFonts w:hint="eastAsia"/>
              </w:rPr>
              <w:fldChar w:fldCharType="separate"/>
            </w:r>
            <w:r>
              <w:rPr>
                <w:rStyle w:val="aa"/>
                <w:rFonts w:ascii="宋体" w:hAnsi="宋体" w:hint="eastAsia"/>
                <w:szCs w:val="21"/>
              </w:rPr>
              <w:t>liuxh@chtf.com</w:t>
            </w:r>
            <w:r w:rsidR="003F0C0E">
              <w:rPr>
                <w:rStyle w:val="aa"/>
                <w:rFonts w:ascii="宋体" w:hAnsi="宋体" w:hint="eastAsia"/>
                <w:szCs w:val="21"/>
              </w:rPr>
              <w:fldChar w:fldCharType="end"/>
            </w:r>
          </w:p>
        </w:tc>
      </w:tr>
      <w:tr w:rsidR="001F6F60">
        <w:trPr>
          <w:trHeight w:val="124"/>
          <w:jc w:val="center"/>
        </w:trPr>
        <w:tc>
          <w:tcPr>
            <w:tcW w:w="905" w:type="dxa"/>
            <w:vMerge w:val="restart"/>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1F6F60" w:rsidRDefault="00F21494">
            <w:pPr>
              <w:autoSpaceDE w:val="0"/>
              <w:autoSpaceDN w:val="0"/>
              <w:adjustRightInd w:val="0"/>
              <w:snapToGrid w:val="0"/>
              <w:jc w:val="left"/>
              <w:rPr>
                <w:rFonts w:ascii="宋体" w:hAnsi="宋体"/>
                <w:szCs w:val="21"/>
              </w:rPr>
            </w:pPr>
            <w:r>
              <w:rPr>
                <w:rFonts w:ascii="宋体" w:hAnsi="宋体"/>
                <w:szCs w:val="21"/>
              </w:rPr>
              <w:t>项目名称</w:t>
            </w:r>
          </w:p>
        </w:tc>
        <w:tc>
          <w:tcPr>
            <w:tcW w:w="5844" w:type="dxa"/>
            <w:shd w:val="clear" w:color="auto" w:fill="auto"/>
            <w:vAlign w:val="center"/>
          </w:tcPr>
          <w:p w:rsidR="001F6F60" w:rsidRDefault="00F21494">
            <w:pPr>
              <w:autoSpaceDE w:val="0"/>
              <w:autoSpaceDN w:val="0"/>
              <w:adjustRightInd w:val="0"/>
              <w:snapToGrid w:val="0"/>
              <w:jc w:val="left"/>
              <w:rPr>
                <w:rFonts w:ascii="宋体" w:hAnsi="宋体"/>
                <w:szCs w:val="21"/>
                <w:highlight w:val="yellow"/>
              </w:rPr>
            </w:pPr>
            <w:proofErr w:type="gramStart"/>
            <w:r>
              <w:rPr>
                <w:rFonts w:ascii="宋体" w:hAnsi="宋体" w:hint="eastAsia"/>
                <w:szCs w:val="21"/>
              </w:rPr>
              <w:t>深圳会展中心风柜维修</w:t>
            </w:r>
            <w:proofErr w:type="gramEnd"/>
            <w:r>
              <w:rPr>
                <w:rFonts w:ascii="宋体" w:hAnsi="宋体" w:hint="eastAsia"/>
                <w:szCs w:val="21"/>
              </w:rPr>
              <w:t>项目（三期）</w:t>
            </w:r>
          </w:p>
        </w:tc>
      </w:tr>
      <w:tr w:rsidR="001F6F60">
        <w:trPr>
          <w:trHeight w:val="118"/>
          <w:jc w:val="center"/>
        </w:trPr>
        <w:tc>
          <w:tcPr>
            <w:tcW w:w="905" w:type="dxa"/>
            <w:vMerge/>
            <w:vAlign w:val="center"/>
          </w:tcPr>
          <w:p w:rsidR="001F6F60" w:rsidRDefault="001F6F60">
            <w:pPr>
              <w:autoSpaceDE w:val="0"/>
              <w:autoSpaceDN w:val="0"/>
              <w:adjustRightInd w:val="0"/>
              <w:snapToGrid w:val="0"/>
              <w:jc w:val="center"/>
              <w:rPr>
                <w:rFonts w:ascii="宋体" w:hAnsi="宋体"/>
                <w:szCs w:val="21"/>
              </w:rPr>
            </w:pPr>
          </w:p>
        </w:tc>
        <w:tc>
          <w:tcPr>
            <w:tcW w:w="1990" w:type="dxa"/>
            <w:vAlign w:val="center"/>
          </w:tcPr>
          <w:p w:rsidR="001F6F60" w:rsidRDefault="00F21494">
            <w:pPr>
              <w:autoSpaceDE w:val="0"/>
              <w:autoSpaceDN w:val="0"/>
              <w:adjustRightInd w:val="0"/>
              <w:snapToGrid w:val="0"/>
              <w:jc w:val="left"/>
              <w:rPr>
                <w:rFonts w:ascii="宋体" w:hAnsi="宋体"/>
                <w:szCs w:val="21"/>
              </w:rPr>
            </w:pPr>
            <w:r>
              <w:rPr>
                <w:rFonts w:ascii="宋体" w:hAnsi="宋体" w:hint="eastAsia"/>
                <w:szCs w:val="21"/>
              </w:rPr>
              <w:t>项目类别</w:t>
            </w:r>
          </w:p>
        </w:tc>
        <w:tc>
          <w:tcPr>
            <w:tcW w:w="5844" w:type="dxa"/>
            <w:shd w:val="clear" w:color="auto" w:fill="auto"/>
            <w:vAlign w:val="center"/>
          </w:tcPr>
          <w:p w:rsidR="001F6F60" w:rsidRDefault="00F21494">
            <w:pPr>
              <w:autoSpaceDE w:val="0"/>
              <w:autoSpaceDN w:val="0"/>
              <w:adjustRightInd w:val="0"/>
              <w:snapToGrid w:val="0"/>
              <w:jc w:val="left"/>
              <w:rPr>
                <w:rFonts w:ascii="宋体" w:hAnsi="宋体"/>
                <w:szCs w:val="21"/>
              </w:rPr>
            </w:pPr>
            <w:r>
              <w:rPr>
                <w:rFonts w:ascii="宋体" w:hAnsi="宋体" w:hint="eastAsia"/>
                <w:szCs w:val="21"/>
              </w:rPr>
              <w:t>工程类</w:t>
            </w:r>
          </w:p>
        </w:tc>
      </w:tr>
      <w:tr w:rsidR="001F6F60" w:rsidRPr="005C5D5F">
        <w:trPr>
          <w:trHeight w:val="239"/>
          <w:jc w:val="center"/>
        </w:trPr>
        <w:tc>
          <w:tcPr>
            <w:tcW w:w="905" w:type="dxa"/>
            <w:vMerge/>
            <w:vAlign w:val="center"/>
          </w:tcPr>
          <w:p w:rsidR="001F6F60" w:rsidRDefault="001F6F60">
            <w:pPr>
              <w:autoSpaceDE w:val="0"/>
              <w:autoSpaceDN w:val="0"/>
              <w:adjustRightInd w:val="0"/>
              <w:snapToGrid w:val="0"/>
              <w:jc w:val="center"/>
              <w:rPr>
                <w:rFonts w:ascii="宋体" w:hAnsi="宋体"/>
                <w:szCs w:val="21"/>
              </w:rPr>
            </w:pPr>
          </w:p>
        </w:tc>
        <w:tc>
          <w:tcPr>
            <w:tcW w:w="1990"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项目介绍</w:t>
            </w:r>
          </w:p>
        </w:tc>
        <w:tc>
          <w:tcPr>
            <w:tcW w:w="5844" w:type="dxa"/>
            <w:shd w:val="clear" w:color="auto" w:fill="auto"/>
            <w:vAlign w:val="center"/>
          </w:tcPr>
          <w:p w:rsidR="001F6F60" w:rsidRDefault="00F21494">
            <w:pPr>
              <w:autoSpaceDE w:val="0"/>
              <w:autoSpaceDN w:val="0"/>
              <w:adjustRightInd w:val="0"/>
              <w:snapToGrid w:val="0"/>
              <w:jc w:val="left"/>
              <w:rPr>
                <w:rFonts w:ascii="宋体" w:hAnsi="宋体"/>
                <w:i/>
                <w:szCs w:val="21"/>
              </w:rPr>
            </w:pPr>
            <w:r>
              <w:rPr>
                <w:rFonts w:ascii="宋体" w:hAnsi="宋体" w:hint="eastAsia"/>
                <w:szCs w:val="21"/>
              </w:rPr>
              <w:t>会展中心计划对14台风柜过滤网及过滤网框架进行改造，同时</w:t>
            </w:r>
            <w:proofErr w:type="gramStart"/>
            <w:r>
              <w:rPr>
                <w:rFonts w:ascii="宋体" w:hAnsi="宋体" w:hint="eastAsia"/>
                <w:szCs w:val="21"/>
              </w:rPr>
              <w:t>增加风柜检修</w:t>
            </w:r>
            <w:proofErr w:type="gramEnd"/>
            <w:r>
              <w:rPr>
                <w:rFonts w:ascii="宋体" w:hAnsi="宋体" w:hint="eastAsia"/>
                <w:szCs w:val="21"/>
              </w:rPr>
              <w:t>用的爬梯和作业平台。采购人采用“</w:t>
            </w:r>
            <w:r w:rsidR="005C5D5F">
              <w:rPr>
                <w:rFonts w:ascii="宋体" w:hAnsi="宋体" w:hint="eastAsia"/>
                <w:szCs w:val="21"/>
              </w:rPr>
              <w:t>公开招标</w:t>
            </w:r>
            <w:r>
              <w:rPr>
                <w:rFonts w:ascii="宋体" w:hAnsi="宋体" w:hint="eastAsia"/>
                <w:szCs w:val="21"/>
              </w:rPr>
              <w:t>”的方式，选定该项目合作单位，项目具体要求及工程量详见本通知书第十二、十三项。</w:t>
            </w:r>
          </w:p>
        </w:tc>
      </w:tr>
      <w:tr w:rsidR="001F6F60">
        <w:trPr>
          <w:trHeight w:val="64"/>
          <w:jc w:val="center"/>
        </w:trPr>
        <w:tc>
          <w:tcPr>
            <w:tcW w:w="905" w:type="dxa"/>
            <w:vMerge/>
            <w:vAlign w:val="center"/>
          </w:tcPr>
          <w:p w:rsidR="001F6F60" w:rsidRDefault="001F6F60">
            <w:pPr>
              <w:autoSpaceDE w:val="0"/>
              <w:autoSpaceDN w:val="0"/>
              <w:adjustRightInd w:val="0"/>
              <w:snapToGrid w:val="0"/>
              <w:jc w:val="center"/>
              <w:rPr>
                <w:rFonts w:ascii="宋体" w:hAnsi="宋体"/>
                <w:szCs w:val="21"/>
              </w:rPr>
            </w:pPr>
          </w:p>
        </w:tc>
        <w:tc>
          <w:tcPr>
            <w:tcW w:w="1990"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实施地点</w:t>
            </w:r>
          </w:p>
        </w:tc>
        <w:tc>
          <w:tcPr>
            <w:tcW w:w="5844" w:type="dxa"/>
            <w:shd w:val="clear" w:color="auto" w:fill="auto"/>
            <w:vAlign w:val="center"/>
          </w:tcPr>
          <w:p w:rsidR="001F6F60" w:rsidRDefault="00F21494">
            <w:pPr>
              <w:autoSpaceDE w:val="0"/>
              <w:autoSpaceDN w:val="0"/>
              <w:adjustRightInd w:val="0"/>
              <w:snapToGrid w:val="0"/>
              <w:rPr>
                <w:rFonts w:ascii="宋体" w:hAnsi="宋体"/>
                <w:szCs w:val="21"/>
              </w:rPr>
            </w:pPr>
            <w:proofErr w:type="gramStart"/>
            <w:r>
              <w:rPr>
                <w:rFonts w:ascii="宋体" w:hAnsi="宋体" w:hint="eastAsia"/>
                <w:szCs w:val="21"/>
              </w:rPr>
              <w:t>深圳会展中心风柜机房</w:t>
            </w:r>
            <w:proofErr w:type="gramEnd"/>
          </w:p>
        </w:tc>
      </w:tr>
      <w:tr w:rsidR="001F6F60">
        <w:trPr>
          <w:trHeight w:val="64"/>
          <w:jc w:val="center"/>
        </w:trPr>
        <w:tc>
          <w:tcPr>
            <w:tcW w:w="905" w:type="dxa"/>
            <w:vMerge w:val="restart"/>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5844" w:type="dxa"/>
            <w:vAlign w:val="center"/>
          </w:tcPr>
          <w:p w:rsidR="001F6F60" w:rsidRDefault="00CD31FB">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4</w:t>
            </w:r>
            <w:r w:rsidRPr="00134F7D">
              <w:rPr>
                <w:rFonts w:ascii="宋体" w:hAnsi="宋体"/>
                <w:szCs w:val="21"/>
              </w:rPr>
              <w:t>-</w:t>
            </w:r>
            <w:r>
              <w:rPr>
                <w:rFonts w:ascii="宋体" w:hAnsi="宋体" w:hint="eastAsia"/>
                <w:szCs w:val="21"/>
              </w:rPr>
              <w:t>20 12</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1F6F60">
        <w:trPr>
          <w:trHeight w:val="64"/>
          <w:jc w:val="center"/>
        </w:trPr>
        <w:tc>
          <w:tcPr>
            <w:tcW w:w="905" w:type="dxa"/>
            <w:vMerge/>
            <w:vAlign w:val="center"/>
          </w:tcPr>
          <w:p w:rsidR="001F6F60" w:rsidRDefault="001F6F60">
            <w:pPr>
              <w:autoSpaceDE w:val="0"/>
              <w:autoSpaceDN w:val="0"/>
              <w:adjustRightInd w:val="0"/>
              <w:snapToGrid w:val="0"/>
              <w:jc w:val="center"/>
              <w:rPr>
                <w:rFonts w:ascii="宋体" w:hAnsi="宋体"/>
                <w:szCs w:val="21"/>
              </w:rPr>
            </w:pPr>
          </w:p>
        </w:tc>
        <w:tc>
          <w:tcPr>
            <w:tcW w:w="1990"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5844" w:type="dxa"/>
            <w:vAlign w:val="center"/>
          </w:tcPr>
          <w:p w:rsidR="001F6F60" w:rsidRDefault="00F21494">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完整填写本项目报名回函（详见采购公告）并加盖公司公章后，按要求发送至</w:t>
            </w:r>
            <w:r w:rsidR="003F0C0E">
              <w:rPr>
                <w:rFonts w:ascii="宋体" w:hAnsi="宋体"/>
                <w:bCs/>
                <w:szCs w:val="21"/>
              </w:rPr>
              <w:fldChar w:fldCharType="begin"/>
            </w:r>
            <w:r w:rsidR="00CD31FB">
              <w:rPr>
                <w:rFonts w:ascii="宋体" w:hAnsi="宋体"/>
                <w:bCs/>
                <w:szCs w:val="21"/>
              </w:rPr>
              <w:instrText xml:space="preserve"> HYPERLINK "</w:instrText>
            </w:r>
            <w:r w:rsidR="00CD31FB" w:rsidRPr="007F4151">
              <w:rPr>
                <w:rFonts w:ascii="宋体" w:hAnsi="宋体"/>
                <w:bCs/>
                <w:szCs w:val="21"/>
              </w:rPr>
              <w:instrText>https://cg.szcec.com/sharing/KhzwuATtY</w:instrText>
            </w:r>
            <w:r w:rsidR="00CD31FB">
              <w:rPr>
                <w:rFonts w:ascii="宋体" w:hAnsi="宋体"/>
                <w:bCs/>
                <w:szCs w:val="21"/>
              </w:rPr>
              <w:instrText xml:space="preserve">" </w:instrText>
            </w:r>
            <w:r w:rsidR="003F0C0E">
              <w:rPr>
                <w:rFonts w:ascii="宋体" w:hAnsi="宋体"/>
                <w:bCs/>
                <w:szCs w:val="21"/>
              </w:rPr>
              <w:fldChar w:fldCharType="separate"/>
            </w:r>
            <w:r w:rsidR="00CD31FB" w:rsidRPr="006C5714">
              <w:rPr>
                <w:rStyle w:val="aa"/>
                <w:rFonts w:ascii="宋体" w:hAnsi="宋体"/>
                <w:bCs/>
                <w:szCs w:val="21"/>
              </w:rPr>
              <w:t>https://cg.szcec.com/sharing/KhzwuATtY</w:t>
            </w:r>
            <w:r w:rsidR="003F0C0E">
              <w:rPr>
                <w:rFonts w:ascii="宋体" w:hAnsi="宋体"/>
                <w:bCs/>
                <w:szCs w:val="21"/>
              </w:rPr>
              <w:fldChar w:fldCharType="end"/>
            </w:r>
            <w:r w:rsidR="00CD31FB">
              <w:rPr>
                <w:rFonts w:ascii="宋体" w:hAnsi="宋体" w:hint="eastAsia"/>
                <w:bCs/>
                <w:szCs w:val="21"/>
              </w:rPr>
              <w:t>，文件上传密码20220420，</w:t>
            </w:r>
            <w:r>
              <w:rPr>
                <w:rFonts w:ascii="宋体" w:hAnsi="宋体" w:hint="eastAsia"/>
                <w:bCs/>
                <w:szCs w:val="21"/>
              </w:rPr>
              <w:t>并致电确认。</w:t>
            </w:r>
            <w:r>
              <w:rPr>
                <w:rFonts w:ascii="宋体" w:hAnsi="宋体" w:hint="eastAsia"/>
                <w:szCs w:val="21"/>
              </w:rPr>
              <w:t>逾期报名的（以报名回函送达时间为准）将不予接受。</w:t>
            </w:r>
          </w:p>
        </w:tc>
      </w:tr>
      <w:tr w:rsidR="001F6F60">
        <w:trPr>
          <w:trHeight w:val="133"/>
          <w:jc w:val="center"/>
        </w:trPr>
        <w:tc>
          <w:tcPr>
            <w:tcW w:w="905" w:type="dxa"/>
            <w:vMerge/>
            <w:vAlign w:val="center"/>
          </w:tcPr>
          <w:p w:rsidR="001F6F60" w:rsidRDefault="001F6F60">
            <w:pPr>
              <w:autoSpaceDE w:val="0"/>
              <w:autoSpaceDN w:val="0"/>
              <w:adjustRightInd w:val="0"/>
              <w:snapToGrid w:val="0"/>
              <w:jc w:val="center"/>
              <w:rPr>
                <w:rFonts w:ascii="宋体" w:hAnsi="宋体"/>
                <w:szCs w:val="21"/>
              </w:rPr>
            </w:pPr>
          </w:p>
        </w:tc>
        <w:tc>
          <w:tcPr>
            <w:tcW w:w="1990" w:type="dxa"/>
            <w:vAlign w:val="center"/>
          </w:tcPr>
          <w:p w:rsidR="001F6F60" w:rsidRDefault="00F21494">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5844" w:type="dxa"/>
            <w:vAlign w:val="center"/>
          </w:tcPr>
          <w:p w:rsidR="001F6F60" w:rsidRDefault="00F21494">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1F6F60">
        <w:trPr>
          <w:trHeight w:val="567"/>
          <w:jc w:val="center"/>
        </w:trPr>
        <w:tc>
          <w:tcPr>
            <w:tcW w:w="905"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lastRenderedPageBreak/>
              <w:t>4</w:t>
            </w:r>
          </w:p>
        </w:tc>
        <w:tc>
          <w:tcPr>
            <w:tcW w:w="1990" w:type="dxa"/>
            <w:vAlign w:val="center"/>
          </w:tcPr>
          <w:p w:rsidR="001F6F60" w:rsidRDefault="00F21494">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5844" w:type="dxa"/>
            <w:vAlign w:val="center"/>
          </w:tcPr>
          <w:p w:rsidR="001F6F60" w:rsidRDefault="00CD31FB">
            <w:pPr>
              <w:tabs>
                <w:tab w:val="left" w:pos="284"/>
              </w:tabs>
              <w:jc w:val="left"/>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4</w:t>
            </w:r>
            <w:r w:rsidRPr="00134F7D">
              <w:rPr>
                <w:rFonts w:ascii="宋体" w:hAnsi="宋体"/>
                <w:szCs w:val="21"/>
              </w:rPr>
              <w:t>-</w:t>
            </w:r>
            <w:r>
              <w:rPr>
                <w:rFonts w:ascii="宋体" w:hAnsi="宋体" w:hint="eastAsia"/>
                <w:szCs w:val="21"/>
              </w:rPr>
              <w:t>29 17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1F6F60">
        <w:trPr>
          <w:trHeight w:val="567"/>
          <w:jc w:val="center"/>
        </w:trPr>
        <w:tc>
          <w:tcPr>
            <w:tcW w:w="905" w:type="dxa"/>
            <w:vMerge w:val="restart"/>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rsidR="001F6F60" w:rsidRDefault="00F2149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1F6F60" w:rsidRDefault="00F2149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5844" w:type="dxa"/>
            <w:vAlign w:val="center"/>
          </w:tcPr>
          <w:p w:rsidR="001F6F60" w:rsidRDefault="00CD31FB">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4</w:t>
            </w:r>
            <w:r w:rsidRPr="00134F7D">
              <w:rPr>
                <w:rFonts w:ascii="宋体" w:hAnsi="宋体"/>
                <w:szCs w:val="21"/>
              </w:rPr>
              <w:t>-</w:t>
            </w:r>
            <w:r>
              <w:rPr>
                <w:rFonts w:ascii="宋体" w:hAnsi="宋体" w:hint="eastAsia"/>
                <w:szCs w:val="21"/>
              </w:rPr>
              <w:t>29 17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1F6F60">
        <w:trPr>
          <w:trHeight w:val="567"/>
          <w:jc w:val="center"/>
        </w:trPr>
        <w:tc>
          <w:tcPr>
            <w:tcW w:w="905" w:type="dxa"/>
            <w:vMerge/>
            <w:vAlign w:val="center"/>
          </w:tcPr>
          <w:p w:rsidR="001F6F60" w:rsidRDefault="001F6F60">
            <w:pPr>
              <w:autoSpaceDE w:val="0"/>
              <w:autoSpaceDN w:val="0"/>
              <w:adjustRightInd w:val="0"/>
              <w:snapToGrid w:val="0"/>
              <w:jc w:val="center"/>
              <w:rPr>
                <w:rFonts w:ascii="宋体" w:hAnsi="宋体"/>
                <w:szCs w:val="21"/>
              </w:rPr>
            </w:pPr>
          </w:p>
        </w:tc>
        <w:tc>
          <w:tcPr>
            <w:tcW w:w="1990" w:type="dxa"/>
            <w:vAlign w:val="center"/>
          </w:tcPr>
          <w:p w:rsidR="001F6F60" w:rsidRDefault="00F21494">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5844" w:type="dxa"/>
            <w:vAlign w:val="center"/>
          </w:tcPr>
          <w:p w:rsidR="001F6F60" w:rsidRDefault="00CD31FB">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4</w:t>
            </w:r>
            <w:r w:rsidRPr="00134F7D">
              <w:rPr>
                <w:rFonts w:ascii="宋体" w:hAnsi="宋体"/>
                <w:szCs w:val="21"/>
              </w:rPr>
              <w:t>-</w:t>
            </w:r>
            <w:r>
              <w:rPr>
                <w:rFonts w:ascii="宋体" w:hAnsi="宋体" w:hint="eastAsia"/>
                <w:szCs w:val="21"/>
              </w:rPr>
              <w:t>30 17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1F6F60">
        <w:trPr>
          <w:trHeight w:val="64"/>
          <w:jc w:val="center"/>
        </w:trPr>
        <w:tc>
          <w:tcPr>
            <w:tcW w:w="905"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1F6F60" w:rsidRDefault="00F21494">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5844" w:type="dxa"/>
            <w:vAlign w:val="center"/>
          </w:tcPr>
          <w:p w:rsidR="001F6F60" w:rsidRDefault="00CD31FB">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5</w:t>
            </w:r>
            <w:r w:rsidRPr="00134F7D">
              <w:rPr>
                <w:rFonts w:ascii="宋体" w:hAnsi="宋体"/>
                <w:szCs w:val="21"/>
              </w:rPr>
              <w:t>-</w:t>
            </w:r>
            <w:r>
              <w:rPr>
                <w:rFonts w:ascii="宋体" w:hAnsi="宋体" w:hint="eastAsia"/>
                <w:szCs w:val="21"/>
              </w:rPr>
              <w:t>5 17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1F6F60">
        <w:trPr>
          <w:trHeight w:val="274"/>
          <w:jc w:val="center"/>
        </w:trPr>
        <w:tc>
          <w:tcPr>
            <w:tcW w:w="905"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1F6F60" w:rsidRDefault="00F21494">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5844" w:type="dxa"/>
          </w:tcPr>
          <w:p w:rsidR="001F6F60" w:rsidRDefault="00F21494">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MS Word</w:t>
            </w:r>
            <w:r>
              <w:rPr>
                <w:rFonts w:ascii="宋体" w:hAnsi="宋体" w:hint="eastAsia"/>
                <w:szCs w:val="21"/>
              </w:rPr>
              <w:t>版</w:t>
            </w:r>
            <w:r>
              <w:rPr>
                <w:rFonts w:ascii="宋体" w:hAnsi="宋体"/>
                <w:szCs w:val="21"/>
              </w:rPr>
              <w:t>文件</w:t>
            </w:r>
            <w:r>
              <w:rPr>
                <w:rFonts w:ascii="宋体" w:hAnsi="宋体" w:hint="eastAsia"/>
                <w:szCs w:val="21"/>
              </w:rPr>
              <w:t>加密形式发送至</w:t>
            </w:r>
            <w:hyperlink r:id="rId10" w:history="1">
              <w:r w:rsidR="00CD31FB" w:rsidRPr="006C5714">
                <w:rPr>
                  <w:rStyle w:val="aa"/>
                  <w:rFonts w:ascii="宋体" w:hAnsi="宋体"/>
                  <w:szCs w:val="21"/>
                </w:rPr>
                <w:t>https://cg.szcec.com/sharing/WlHeGbpf8</w:t>
              </w:r>
            </w:hyperlink>
            <w:r w:rsidR="00CD31FB">
              <w:rPr>
                <w:rFonts w:ascii="宋体" w:hAnsi="宋体" w:hint="eastAsia"/>
                <w:szCs w:val="21"/>
              </w:rPr>
              <w:t>，</w:t>
            </w:r>
            <w:r w:rsidR="00A80EBC">
              <w:rPr>
                <w:rFonts w:ascii="宋体" w:hAnsi="宋体" w:hint="eastAsia"/>
                <w:szCs w:val="21"/>
              </w:rPr>
              <w:t>文件</w:t>
            </w:r>
            <w:r w:rsidR="00CD31FB">
              <w:rPr>
                <w:rFonts w:ascii="宋体" w:hAnsi="宋体" w:hint="eastAsia"/>
                <w:szCs w:val="21"/>
              </w:rPr>
              <w:t>上传密码</w:t>
            </w:r>
            <w:r w:rsidR="00D65C41">
              <w:rPr>
                <w:rFonts w:ascii="宋体" w:hAnsi="宋体" w:hint="eastAsia"/>
                <w:szCs w:val="21"/>
              </w:rPr>
              <w:t>2022</w:t>
            </w:r>
            <w:r w:rsidR="00CD31FB">
              <w:rPr>
                <w:rFonts w:ascii="宋体" w:hAnsi="宋体" w:hint="eastAsia"/>
                <w:szCs w:val="21"/>
              </w:rPr>
              <w:t>0505，</w:t>
            </w:r>
            <w:r>
              <w:rPr>
                <w:rFonts w:ascii="宋体" w:hAnsi="宋体" w:hint="eastAsia"/>
                <w:szCs w:val="21"/>
              </w:rPr>
              <w:t>并致电确认，</w:t>
            </w:r>
            <w:bookmarkStart w:id="2" w:name="_Toc478392822"/>
            <w:bookmarkStart w:id="3" w:name="_Toc478110532"/>
            <w:bookmarkStart w:id="4" w:name="_Toc478393187"/>
            <w:r>
              <w:rPr>
                <w:rFonts w:ascii="宋体" w:hAnsi="宋体" w:hint="eastAsia"/>
              </w:rPr>
              <w:t>注意事项：</w:t>
            </w:r>
          </w:p>
          <w:p w:rsidR="001F6F60" w:rsidRDefault="00F21494">
            <w:pPr>
              <w:pStyle w:val="ac"/>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t>
            </w:r>
            <w:proofErr w:type="spellStart"/>
            <w:r>
              <w:rPr>
                <w:rFonts w:ascii="宋体" w:eastAsia="宋体" w:hAnsi="宋体" w:hint="eastAsia"/>
                <w:szCs w:val="21"/>
              </w:rPr>
              <w:t>winRAR</w:t>
            </w:r>
            <w:proofErr w:type="spellEnd"/>
            <w:r>
              <w:rPr>
                <w:rFonts w:ascii="宋体" w:eastAsia="宋体" w:hAnsi="宋体" w:hint="eastAsia"/>
                <w:szCs w:val="21"/>
              </w:rPr>
              <w:t>或</w:t>
            </w:r>
            <w:proofErr w:type="spellStart"/>
            <w:r>
              <w:rPr>
                <w:rFonts w:ascii="宋体" w:eastAsia="宋体" w:hAnsi="宋体" w:hint="eastAsia"/>
                <w:szCs w:val="21"/>
              </w:rPr>
              <w:t>winzip</w:t>
            </w:r>
            <w:proofErr w:type="spellEnd"/>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rsidR="001F6F60" w:rsidRDefault="00F21494">
            <w:pPr>
              <w:pStyle w:val="ac"/>
              <w:numPr>
                <w:ilvl w:val="0"/>
                <w:numId w:val="3"/>
              </w:numPr>
              <w:ind w:left="541" w:firstLineChars="0" w:hanging="541"/>
              <w:rPr>
                <w:rFonts w:ascii="宋体" w:eastAsia="宋体" w:hAnsi="宋体"/>
                <w:szCs w:val="21"/>
              </w:rPr>
            </w:pPr>
            <w:r>
              <w:rPr>
                <w:rFonts w:ascii="宋体" w:eastAsia="宋体" w:hAnsi="宋体" w:hint="eastAsia"/>
                <w:szCs w:val="21"/>
              </w:rPr>
              <w:t>投标单位授权代表须熟记文件密码，并在开标时按照招标人</w:t>
            </w:r>
            <w:r w:rsidR="00CD31FB">
              <w:rPr>
                <w:rFonts w:ascii="宋体" w:eastAsia="宋体" w:hAnsi="宋体" w:hint="eastAsia"/>
                <w:szCs w:val="21"/>
              </w:rPr>
              <w:t>现场</w:t>
            </w:r>
            <w:r>
              <w:rPr>
                <w:rFonts w:ascii="宋体" w:eastAsia="宋体" w:hAnsi="宋体" w:hint="eastAsia"/>
                <w:szCs w:val="21"/>
              </w:rPr>
              <w:t>指令</w:t>
            </w:r>
            <w:r>
              <w:rPr>
                <w:rFonts w:ascii="宋体" w:eastAsia="宋体" w:hAnsi="宋体"/>
                <w:szCs w:val="21"/>
              </w:rPr>
              <w:t>发送密码</w:t>
            </w:r>
            <w:r w:rsidR="00AD3677" w:rsidRPr="00AD3677">
              <w:rPr>
                <w:rStyle w:val="aa"/>
                <w:rFonts w:eastAsia="宋体" w:cs="Times New Roman"/>
              </w:rPr>
              <w:t>https://cg.szcec.com/sharing/zcCNjZvQY</w:t>
            </w:r>
            <w:r w:rsidR="00D65C41" w:rsidRPr="00AD3677">
              <w:rPr>
                <w:rFonts w:eastAsia="宋体" w:cs="Times New Roman"/>
              </w:rPr>
              <w:t>，</w:t>
            </w:r>
            <w:r w:rsidR="00D65C41" w:rsidRPr="00AD3677">
              <w:rPr>
                <w:rFonts w:eastAsia="宋体" w:cs="Times New Roman" w:hint="eastAsia"/>
              </w:rPr>
              <w:t>文件上传密码</w:t>
            </w:r>
            <w:r w:rsidR="00D65C41" w:rsidRPr="00AD3677">
              <w:rPr>
                <w:rFonts w:eastAsia="宋体" w:cs="Times New Roman" w:hint="eastAsia"/>
              </w:rPr>
              <w:t>2022050</w:t>
            </w:r>
            <w:r w:rsidR="00AD3677">
              <w:rPr>
                <w:rFonts w:ascii="宋体" w:hAnsi="宋体" w:hint="eastAsia"/>
                <w:szCs w:val="21"/>
              </w:rPr>
              <w:t>6</w:t>
            </w:r>
            <w:r w:rsidR="00CD31FB">
              <w:rPr>
                <w:rFonts w:ascii="宋体" w:hAnsi="宋体" w:hint="eastAsia"/>
                <w:szCs w:val="21"/>
              </w:rPr>
              <w:t>。</w:t>
            </w:r>
            <w:r>
              <w:rPr>
                <w:rFonts w:ascii="宋体" w:eastAsia="宋体" w:hAnsi="宋体" w:hint="eastAsia"/>
                <w:szCs w:val="21"/>
              </w:rPr>
              <w:t>（为确保开评标工作的保密性并兼顾效率，</w:t>
            </w:r>
            <w:r w:rsidR="00AD3677">
              <w:rPr>
                <w:rFonts w:ascii="宋体" w:eastAsia="宋体" w:hAnsi="宋体" w:hint="eastAsia"/>
                <w:szCs w:val="21"/>
              </w:rPr>
              <w:t>密码应在开标后15分钟内发送上述指定位置。</w:t>
            </w:r>
            <w:r>
              <w:rPr>
                <w:rFonts w:ascii="宋体" w:eastAsia="宋体" w:hAnsi="宋体" w:hint="eastAsia"/>
                <w:szCs w:val="21"/>
              </w:rPr>
              <w:t>密码早发、晚发的，均可能导致废标的不利后果）。</w:t>
            </w:r>
          </w:p>
          <w:p w:rsidR="001F6F60" w:rsidRDefault="00F21494">
            <w:pPr>
              <w:pStyle w:val="ac"/>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rsidR="001F6F60" w:rsidRDefault="00F21494">
            <w:pPr>
              <w:pStyle w:val="ac"/>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2"/>
            <w:bookmarkEnd w:id="3"/>
            <w:bookmarkEnd w:id="4"/>
          </w:p>
        </w:tc>
      </w:tr>
      <w:tr w:rsidR="001F6F60">
        <w:trPr>
          <w:trHeight w:val="64"/>
          <w:jc w:val="center"/>
        </w:trPr>
        <w:tc>
          <w:tcPr>
            <w:tcW w:w="905" w:type="dxa"/>
            <w:vMerge w:val="restart"/>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8</w:t>
            </w:r>
          </w:p>
        </w:tc>
        <w:tc>
          <w:tcPr>
            <w:tcW w:w="1990" w:type="dxa"/>
            <w:vAlign w:val="center"/>
          </w:tcPr>
          <w:p w:rsidR="001F6F60" w:rsidRDefault="00F2149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5844" w:type="dxa"/>
            <w:vAlign w:val="center"/>
          </w:tcPr>
          <w:p w:rsidR="001F6F60" w:rsidRDefault="00CD31FB">
            <w:pPr>
              <w:rPr>
                <w:rFonts w:ascii="宋体" w:hAnsi="宋体"/>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5</w:t>
            </w:r>
            <w:r w:rsidRPr="00134F7D">
              <w:rPr>
                <w:rFonts w:ascii="宋体" w:hAnsi="宋体"/>
                <w:szCs w:val="21"/>
              </w:rPr>
              <w:t>-</w:t>
            </w:r>
            <w:r>
              <w:rPr>
                <w:rFonts w:ascii="宋体" w:hAnsi="宋体" w:hint="eastAsia"/>
                <w:szCs w:val="21"/>
              </w:rPr>
              <w:t>6 14</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30</w:t>
            </w:r>
            <w:r w:rsidRPr="00134F7D">
              <w:rPr>
                <w:rFonts w:ascii="宋体" w:hAnsi="宋体" w:hint="eastAsia"/>
                <w:szCs w:val="21"/>
              </w:rPr>
              <w:t>（北京时间</w:t>
            </w:r>
            <w:r w:rsidRPr="00134F7D">
              <w:rPr>
                <w:rFonts w:ascii="宋体" w:hAnsi="宋体"/>
                <w:szCs w:val="21"/>
              </w:rPr>
              <w:t>）</w:t>
            </w:r>
          </w:p>
        </w:tc>
      </w:tr>
      <w:tr w:rsidR="001F6F60">
        <w:trPr>
          <w:trHeight w:val="567"/>
          <w:jc w:val="center"/>
        </w:trPr>
        <w:tc>
          <w:tcPr>
            <w:tcW w:w="905" w:type="dxa"/>
            <w:vMerge/>
            <w:vAlign w:val="center"/>
          </w:tcPr>
          <w:p w:rsidR="001F6F60" w:rsidRDefault="001F6F60">
            <w:pPr>
              <w:autoSpaceDE w:val="0"/>
              <w:autoSpaceDN w:val="0"/>
              <w:adjustRightInd w:val="0"/>
              <w:snapToGrid w:val="0"/>
              <w:jc w:val="center"/>
              <w:rPr>
                <w:rFonts w:ascii="宋体" w:hAnsi="宋体"/>
                <w:szCs w:val="21"/>
              </w:rPr>
            </w:pPr>
          </w:p>
        </w:tc>
        <w:tc>
          <w:tcPr>
            <w:tcW w:w="1990" w:type="dxa"/>
            <w:vAlign w:val="center"/>
          </w:tcPr>
          <w:p w:rsidR="001F6F60" w:rsidRDefault="00F21494">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5844" w:type="dxa"/>
            <w:vAlign w:val="center"/>
          </w:tcPr>
          <w:p w:rsidR="001F6F60" w:rsidRDefault="00F21494">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1F6F60">
        <w:trPr>
          <w:trHeight w:val="567"/>
          <w:jc w:val="center"/>
        </w:trPr>
        <w:tc>
          <w:tcPr>
            <w:tcW w:w="905" w:type="dxa"/>
            <w:tcBorders>
              <w:top w:val="single" w:sz="4" w:space="0" w:color="auto"/>
              <w:right w:val="single" w:sz="4" w:space="0" w:color="auto"/>
            </w:tcBorders>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1F6F60" w:rsidRDefault="00F21494">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1F6F60" w:rsidRDefault="00F21494">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5844" w:type="dxa"/>
            <w:tcBorders>
              <w:top w:val="single" w:sz="4" w:space="0" w:color="auto"/>
              <w:left w:val="single" w:sz="4" w:space="0" w:color="auto"/>
            </w:tcBorders>
            <w:vAlign w:val="center"/>
          </w:tcPr>
          <w:p w:rsidR="001F6F60" w:rsidRDefault="00F21494">
            <w:pPr>
              <w:autoSpaceDE w:val="0"/>
              <w:autoSpaceDN w:val="0"/>
              <w:adjustRightInd w:val="0"/>
              <w:snapToGrid w:val="0"/>
              <w:rPr>
                <w:rFonts w:ascii="宋体" w:hAnsi="宋体"/>
                <w:kern w:val="0"/>
                <w:szCs w:val="21"/>
              </w:rPr>
            </w:pPr>
            <w:r>
              <w:rPr>
                <w:rFonts w:ascii="Segoe UI Emoji" w:hAnsi="Segoe UI Emoji" w:cs="Segoe UI Emoji"/>
                <w:kern w:val="0"/>
                <w:szCs w:val="21"/>
              </w:rPr>
              <w:t>☑</w:t>
            </w:r>
            <w:r>
              <w:rPr>
                <w:rFonts w:ascii="宋体" w:hAnsi="宋体" w:hint="eastAsia"/>
                <w:kern w:val="0"/>
                <w:szCs w:val="21"/>
              </w:rPr>
              <w:t>不接受</w:t>
            </w:r>
          </w:p>
          <w:p w:rsidR="001F6F60" w:rsidRDefault="00F21494">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1F6F60">
        <w:trPr>
          <w:trHeight w:val="567"/>
          <w:jc w:val="center"/>
        </w:trPr>
        <w:tc>
          <w:tcPr>
            <w:tcW w:w="905"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1F6F60" w:rsidRDefault="00F21494">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踏勘</w:t>
            </w:r>
            <w:r>
              <w:rPr>
                <w:rFonts w:ascii="宋体" w:hAnsi="宋体" w:hint="eastAsia"/>
                <w:szCs w:val="21"/>
                <w:shd w:val="clear" w:color="auto" w:fill="FFFFFF"/>
              </w:rPr>
              <w:t>现场</w:t>
            </w:r>
          </w:p>
        </w:tc>
        <w:tc>
          <w:tcPr>
            <w:tcW w:w="5844" w:type="dxa"/>
            <w:vAlign w:val="center"/>
          </w:tcPr>
          <w:p w:rsidR="00AC7DF6" w:rsidRDefault="00F21494" w:rsidP="005C5D5F">
            <w:pPr>
              <w:numPr>
                <w:ilvl w:val="0"/>
                <w:numId w:val="4"/>
              </w:numPr>
              <w:tabs>
                <w:tab w:val="left" w:pos="281"/>
                <w:tab w:val="left" w:pos="541"/>
              </w:tabs>
              <w:snapToGrid w:val="0"/>
              <w:spacing w:afterLines="50"/>
              <w:rPr>
                <w:rFonts w:ascii="宋体" w:hAnsi="宋体"/>
                <w:kern w:val="0"/>
                <w:szCs w:val="21"/>
                <w:shd w:val="clear" w:color="auto" w:fill="FFFFFF"/>
              </w:rPr>
            </w:pPr>
            <w:r>
              <w:rPr>
                <w:rFonts w:ascii="宋体" w:hAnsi="宋体" w:cs="Segoe UI Symbol" w:hint="eastAsia"/>
                <w:kern w:val="0"/>
                <w:szCs w:val="21"/>
              </w:rPr>
              <w:t>□</w:t>
            </w:r>
            <w:r>
              <w:rPr>
                <w:rFonts w:ascii="宋体" w:hAnsi="宋体" w:hint="eastAsia"/>
                <w:kern w:val="0"/>
                <w:szCs w:val="21"/>
                <w:shd w:val="clear" w:color="auto" w:fill="FFFFFF"/>
              </w:rPr>
              <w:t>不组织。可在</w:t>
            </w:r>
            <w:r>
              <w:rPr>
                <w:rFonts w:ascii="宋体" w:hAnsi="宋体" w:hint="eastAsia"/>
                <w:kern w:val="0"/>
                <w:szCs w:val="21"/>
                <w:u w:val="single"/>
                <w:shd w:val="clear" w:color="auto" w:fill="FFFFFF"/>
              </w:rPr>
              <w:t>公开招标开始后</w:t>
            </w:r>
            <w:r>
              <w:rPr>
                <w:rFonts w:ascii="宋体" w:hAnsi="宋体" w:hint="eastAsia"/>
                <w:kern w:val="0"/>
                <w:szCs w:val="21"/>
                <w:shd w:val="clear" w:color="auto" w:fill="FFFFFF"/>
              </w:rPr>
              <w:t>至</w:t>
            </w:r>
            <w:r>
              <w:rPr>
                <w:rFonts w:ascii="宋体" w:hAnsi="宋体" w:hint="eastAsia"/>
                <w:kern w:val="0"/>
                <w:szCs w:val="21"/>
                <w:u w:val="single"/>
                <w:shd w:val="clear" w:color="auto" w:fill="FFFFFF"/>
              </w:rPr>
              <w:t>公开招标结束前</w:t>
            </w:r>
            <w:r>
              <w:rPr>
                <w:rFonts w:ascii="宋体" w:hAnsi="宋体" w:hint="eastAsia"/>
                <w:kern w:val="0"/>
                <w:szCs w:val="21"/>
                <w:shd w:val="clear" w:color="auto" w:fill="FFFFFF"/>
              </w:rPr>
              <w:t>自行踏勘。</w:t>
            </w:r>
          </w:p>
          <w:p w:rsidR="00AC7DF6" w:rsidRDefault="00F21494" w:rsidP="005C5D5F">
            <w:pPr>
              <w:numPr>
                <w:ilvl w:val="0"/>
                <w:numId w:val="4"/>
              </w:numPr>
              <w:tabs>
                <w:tab w:val="left" w:pos="281"/>
                <w:tab w:val="left" w:pos="541"/>
              </w:tabs>
              <w:snapToGrid w:val="0"/>
              <w:spacing w:afterLines="50"/>
              <w:rPr>
                <w:rFonts w:ascii="宋体" w:hAnsi="宋体"/>
                <w:kern w:val="0"/>
                <w:szCs w:val="21"/>
                <w:shd w:val="clear" w:color="auto" w:fill="FFFFFF"/>
              </w:rPr>
            </w:pPr>
            <w:r>
              <w:rPr>
                <w:rFonts w:ascii="Segoe UI Emoji" w:hAnsi="Segoe UI Emoji" w:cs="Segoe UI Emoji"/>
                <w:kern w:val="0"/>
                <w:szCs w:val="21"/>
              </w:rPr>
              <w:t>☑</w:t>
            </w:r>
            <w:r>
              <w:rPr>
                <w:rFonts w:ascii="宋体" w:hAnsi="宋体" w:hint="eastAsia"/>
                <w:kern w:val="0"/>
                <w:szCs w:val="21"/>
                <w:shd w:val="clear" w:color="auto" w:fill="FFFFFF"/>
              </w:rPr>
              <w:t>组织，踏勘要求：</w:t>
            </w:r>
          </w:p>
          <w:p w:rsidR="001F6F60" w:rsidRDefault="00F21494">
            <w:pPr>
              <w:pStyle w:val="ac"/>
              <w:numPr>
                <w:ilvl w:val="0"/>
                <w:numId w:val="5"/>
              </w:numPr>
              <w:tabs>
                <w:tab w:val="left" w:pos="541"/>
              </w:tabs>
              <w:snapToGrid w:val="0"/>
              <w:ind w:left="805" w:firstLineChars="0" w:hanging="227"/>
              <w:rPr>
                <w:rFonts w:ascii="宋体" w:eastAsia="宋体" w:hAnsi="宋体"/>
                <w:kern w:val="0"/>
                <w:sz w:val="20"/>
                <w:szCs w:val="21"/>
              </w:rPr>
            </w:pPr>
            <w:r>
              <w:rPr>
                <w:rFonts w:ascii="宋体" w:eastAsia="宋体" w:hAnsi="宋体" w:hint="eastAsia"/>
                <w:szCs w:val="21"/>
              </w:rPr>
              <w:t>投标人是否必须参加：</w:t>
            </w:r>
          </w:p>
          <w:p w:rsidR="001F6F60" w:rsidRDefault="00F21494">
            <w:pPr>
              <w:pStyle w:val="ac"/>
              <w:tabs>
                <w:tab w:val="left" w:pos="541"/>
              </w:tabs>
              <w:snapToGrid w:val="0"/>
              <w:ind w:left="805" w:firstLineChars="4" w:firstLine="8"/>
              <w:rPr>
                <w:rFonts w:ascii="宋体" w:eastAsia="宋体" w:hAnsi="宋体"/>
                <w:szCs w:val="21"/>
              </w:rPr>
            </w:pPr>
            <w:r>
              <w:rPr>
                <w:rFonts w:ascii="Segoe UI Emoji" w:hAnsi="Segoe UI Emoji" w:cs="Segoe UI Emoji"/>
                <w:kern w:val="0"/>
                <w:szCs w:val="21"/>
              </w:rPr>
              <w:lastRenderedPageBreak/>
              <w:t>☑</w:t>
            </w:r>
            <w:r>
              <w:rPr>
                <w:rFonts w:ascii="宋体" w:eastAsia="宋体" w:hAnsi="宋体" w:hint="eastAsia"/>
                <w:szCs w:val="21"/>
              </w:rPr>
              <w:t>是（若不参加，将因投标文件不完整导致失去本项目投标资格）</w:t>
            </w:r>
          </w:p>
          <w:p w:rsidR="00AC7DF6" w:rsidRDefault="00F21494" w:rsidP="005C5D5F">
            <w:pPr>
              <w:pStyle w:val="ac"/>
              <w:tabs>
                <w:tab w:val="left" w:pos="541"/>
              </w:tabs>
              <w:snapToGrid w:val="0"/>
              <w:spacing w:afterLines="50"/>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否（可选择不参加，不影响投标资格但可能会产生不利后果）</w:t>
            </w:r>
          </w:p>
          <w:p w:rsidR="00AC7DF6" w:rsidRDefault="00F21494" w:rsidP="005C5D5F">
            <w:pPr>
              <w:pStyle w:val="ac"/>
              <w:numPr>
                <w:ilvl w:val="0"/>
                <w:numId w:val="6"/>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招标人定于</w:t>
            </w:r>
            <w:r w:rsidR="00D65C41" w:rsidRPr="00134F7D">
              <w:rPr>
                <w:rFonts w:ascii="宋体" w:hAnsi="宋体" w:hint="eastAsia"/>
                <w:szCs w:val="21"/>
              </w:rPr>
              <w:t>2</w:t>
            </w:r>
            <w:r w:rsidR="00D65C41" w:rsidRPr="00134F7D">
              <w:rPr>
                <w:rFonts w:ascii="宋体" w:hAnsi="宋体"/>
                <w:szCs w:val="21"/>
              </w:rPr>
              <w:t>02</w:t>
            </w:r>
            <w:r w:rsidR="00D65C41">
              <w:rPr>
                <w:rFonts w:ascii="宋体" w:hAnsi="宋体" w:hint="eastAsia"/>
                <w:szCs w:val="21"/>
              </w:rPr>
              <w:t>2</w:t>
            </w:r>
            <w:r w:rsidR="00D65C41" w:rsidRPr="00134F7D">
              <w:rPr>
                <w:rFonts w:ascii="宋体" w:hAnsi="宋体"/>
                <w:szCs w:val="21"/>
              </w:rPr>
              <w:t>-</w:t>
            </w:r>
            <w:r w:rsidR="00D65C41">
              <w:rPr>
                <w:rFonts w:ascii="宋体" w:hAnsi="宋体" w:hint="eastAsia"/>
                <w:szCs w:val="21"/>
              </w:rPr>
              <w:t>4</w:t>
            </w:r>
            <w:r w:rsidR="00D65C41" w:rsidRPr="00134F7D">
              <w:rPr>
                <w:rFonts w:ascii="宋体" w:hAnsi="宋体"/>
                <w:szCs w:val="21"/>
              </w:rPr>
              <w:t>-</w:t>
            </w:r>
            <w:r w:rsidR="00D65C41">
              <w:rPr>
                <w:rFonts w:ascii="宋体" w:hAnsi="宋体" w:hint="eastAsia"/>
                <w:szCs w:val="21"/>
              </w:rPr>
              <w:t>2</w:t>
            </w:r>
            <w:r w:rsidR="00110FA5">
              <w:rPr>
                <w:rFonts w:ascii="宋体" w:hAnsi="宋体" w:hint="eastAsia"/>
                <w:szCs w:val="21"/>
              </w:rPr>
              <w:t>6 10</w:t>
            </w:r>
            <w:r w:rsidR="00D65C41" w:rsidRPr="00134F7D">
              <w:rPr>
                <w:rFonts w:ascii="宋体" w:hAnsi="宋体"/>
                <w:szCs w:val="21"/>
              </w:rPr>
              <w:t>:</w:t>
            </w:r>
            <w:r w:rsidR="00D65C41" w:rsidRPr="00134F7D">
              <w:rPr>
                <w:rFonts w:ascii="宋体" w:hAnsi="宋体" w:hint="eastAsia"/>
                <w:szCs w:val="21"/>
              </w:rPr>
              <w:t xml:space="preserve"> </w:t>
            </w:r>
            <w:r w:rsidR="00110FA5">
              <w:rPr>
                <w:rFonts w:ascii="宋体" w:hAnsi="宋体" w:hint="eastAsia"/>
                <w:szCs w:val="21"/>
              </w:rPr>
              <w:t>0</w:t>
            </w:r>
            <w:r w:rsidR="00D65C41">
              <w:rPr>
                <w:rFonts w:ascii="宋体" w:hAnsi="宋体" w:hint="eastAsia"/>
                <w:szCs w:val="21"/>
              </w:rPr>
              <w:t>0</w:t>
            </w:r>
            <w:r w:rsidR="00D65C41" w:rsidRPr="00134F7D">
              <w:rPr>
                <w:rFonts w:ascii="宋体" w:hAnsi="宋体" w:hint="eastAsia"/>
                <w:szCs w:val="21"/>
              </w:rPr>
              <w:t>（北京时间</w:t>
            </w:r>
            <w:r w:rsidR="00D65C41" w:rsidRPr="00134F7D">
              <w:rPr>
                <w:rFonts w:ascii="宋体" w:hAnsi="宋体"/>
                <w:szCs w:val="21"/>
              </w:rPr>
              <w:t>）</w:t>
            </w:r>
            <w:r>
              <w:rPr>
                <w:rFonts w:ascii="宋体" w:eastAsia="宋体" w:hAnsi="宋体" w:hint="eastAsia"/>
                <w:kern w:val="0"/>
                <w:szCs w:val="21"/>
              </w:rPr>
              <w:t>邀请投标人人员察看现场并讲解项目需求；投标人应在谈判前指派符合疫情防控要求的人员参加由招标人组织的现场踏勘工作。</w:t>
            </w:r>
          </w:p>
          <w:p w:rsidR="00AC7DF6" w:rsidRDefault="00F21494" w:rsidP="005C5D5F">
            <w:pPr>
              <w:pStyle w:val="ac"/>
              <w:numPr>
                <w:ilvl w:val="0"/>
                <w:numId w:val="6"/>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rsidR="00AC7DF6" w:rsidRDefault="00F21494" w:rsidP="005C5D5F">
            <w:pPr>
              <w:pStyle w:val="ac"/>
              <w:numPr>
                <w:ilvl w:val="0"/>
                <w:numId w:val="6"/>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rsidR="00CD31FB" w:rsidRDefault="00CD31FB" w:rsidP="005C5D5F">
            <w:pPr>
              <w:pStyle w:val="ac"/>
              <w:numPr>
                <w:ilvl w:val="0"/>
                <w:numId w:val="6"/>
              </w:numPr>
              <w:tabs>
                <w:tab w:val="left" w:pos="541"/>
              </w:tabs>
              <w:snapToGrid w:val="0"/>
              <w:spacing w:afterLines="50" w:line="240" w:lineRule="auto"/>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w:t>
            </w:r>
            <w:r w:rsidRPr="00CD31FB">
              <w:rPr>
                <w:rFonts w:ascii="宋体" w:eastAsia="宋体" w:hAnsi="宋体" w:hint="eastAsia"/>
                <w:kern w:val="0"/>
              </w:rPr>
              <w:t>持</w:t>
            </w:r>
            <w:r w:rsidRPr="00CD31FB">
              <w:rPr>
                <w:rFonts w:ascii="宋体" w:eastAsia="宋体" w:hAnsi="宋体" w:hint="eastAsia"/>
                <w:color w:val="FF0000"/>
                <w:kern w:val="0"/>
              </w:rPr>
              <w:t>24小时</w:t>
            </w:r>
            <w:r w:rsidRPr="00CD31FB">
              <w:rPr>
                <w:rFonts w:ascii="宋体" w:eastAsia="宋体" w:hAnsi="宋体" w:hint="eastAsia"/>
                <w:kern w:val="0"/>
              </w:rPr>
              <w:t>核</w:t>
            </w:r>
            <w:r>
              <w:rPr>
                <w:rFonts w:ascii="宋体" w:eastAsia="宋体" w:hAnsi="宋体" w:hint="eastAsia"/>
                <w:kern w:val="0"/>
              </w:rPr>
              <w:t>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ascii="宋体" w:eastAsia="宋体" w:hAnsi="宋体" w:hint="eastAsia"/>
                <w:b/>
                <w:color w:val="FF0000"/>
                <w:kern w:val="0"/>
              </w:rPr>
              <w:t>（特别注意：各投标人不得指派属于封控区、管控区、</w:t>
            </w:r>
            <w:proofErr w:type="gramStart"/>
            <w:r>
              <w:rPr>
                <w:rFonts w:ascii="宋体" w:eastAsia="宋体" w:hAnsi="宋体" w:hint="eastAsia"/>
                <w:b/>
                <w:color w:val="FF0000"/>
                <w:kern w:val="0"/>
              </w:rPr>
              <w:t>防范区</w:t>
            </w:r>
            <w:proofErr w:type="gramEnd"/>
            <w:r>
              <w:rPr>
                <w:rFonts w:ascii="宋体" w:eastAsia="宋体" w:hAnsi="宋体" w:hint="eastAsia"/>
                <w:b/>
                <w:color w:val="FF0000"/>
                <w:kern w:val="0"/>
              </w:rPr>
              <w:t>人员作为本项目的踏勘人员）</w:t>
            </w:r>
          </w:p>
          <w:p w:rsidR="001F6F60" w:rsidRDefault="00F21494">
            <w:pPr>
              <w:pStyle w:val="ac"/>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踏勘联系人：赵吉华</w:t>
            </w:r>
          </w:p>
          <w:p w:rsidR="001F6F60" w:rsidRDefault="00F21494">
            <w:pPr>
              <w:pStyle w:val="ac"/>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电话：0755-82848815</w:t>
            </w:r>
          </w:p>
          <w:p w:rsidR="001F6F60" w:rsidRDefault="00F21494">
            <w:pPr>
              <w:pStyle w:val="ac"/>
              <w:tabs>
                <w:tab w:val="left" w:pos="541"/>
              </w:tabs>
              <w:snapToGrid w:val="0"/>
              <w:ind w:left="805" w:firstLineChars="0" w:firstLine="0"/>
              <w:rPr>
                <w:rFonts w:ascii="宋体" w:eastAsia="宋体" w:hAnsi="宋体"/>
                <w:shd w:val="clear" w:color="auto" w:fill="FFFFFF"/>
              </w:rPr>
            </w:pPr>
            <w:r>
              <w:rPr>
                <w:rFonts w:ascii="宋体" w:eastAsia="宋体" w:hAnsi="宋体" w:hint="eastAsia"/>
                <w:kern w:val="0"/>
                <w:szCs w:val="21"/>
              </w:rPr>
              <w:t>集合地点：深圳会展中心西礼门</w:t>
            </w:r>
          </w:p>
        </w:tc>
      </w:tr>
      <w:tr w:rsidR="001F6F60" w:rsidTr="00604ADB">
        <w:trPr>
          <w:trHeight w:val="558"/>
          <w:jc w:val="center"/>
        </w:trPr>
        <w:tc>
          <w:tcPr>
            <w:tcW w:w="905"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5844" w:type="dxa"/>
            <w:vAlign w:val="center"/>
          </w:tcPr>
          <w:p w:rsidR="001F6F60" w:rsidRDefault="00F2149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rsidR="001F6F60" w:rsidRDefault="00F21494">
            <w:pPr>
              <w:pStyle w:val="ac"/>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Segoe UI Emoji" w:hAnsi="Segoe UI Emoji" w:cs="Segoe UI Emoji"/>
                <w:kern w:val="0"/>
                <w:szCs w:val="21"/>
              </w:rPr>
              <w:t>☑</w:t>
            </w:r>
            <w:r>
              <w:rPr>
                <w:rFonts w:ascii="宋体" w:eastAsia="宋体" w:hAnsi="宋体" w:cs="Segoe UI Symbol" w:hint="eastAsia"/>
                <w:kern w:val="0"/>
                <w:szCs w:val="21"/>
              </w:rPr>
              <w:t>不要求</w:t>
            </w:r>
          </w:p>
          <w:p w:rsidR="001F6F60" w:rsidRDefault="00F21494">
            <w:pPr>
              <w:pStyle w:val="ac"/>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rsidR="00AC7DF6" w:rsidRDefault="00F21494" w:rsidP="00631C95">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rsidR="00AC7DF6" w:rsidRDefault="00F21494" w:rsidP="00631C95">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rsidR="00AC7DF6" w:rsidRDefault="00F21494" w:rsidP="00631C95">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rsidR="001F6F60" w:rsidRDefault="00F21494">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kern w:val="0"/>
                <w:szCs w:val="21"/>
                <w:u w:val="single"/>
              </w:rPr>
              <w:t>：</w:t>
            </w:r>
            <w:r>
              <w:rPr>
                <w:rFonts w:ascii="宋体" w:hAnsi="宋体" w:cs="Segoe UI Symbol" w:hint="eastAsia"/>
                <w:kern w:val="0"/>
                <w:szCs w:val="21"/>
                <w:u w:val="single"/>
              </w:rPr>
              <w:t xml:space="preserve"> </w:t>
            </w:r>
            <w:r>
              <w:rPr>
                <w:rFonts w:ascii="宋体" w:hAnsi="宋体" w:cs="Segoe UI Symbol"/>
                <w:kern w:val="0"/>
                <w:szCs w:val="21"/>
                <w:u w:val="single"/>
              </w:rPr>
              <w:t xml:space="preserve">              </w:t>
            </w:r>
          </w:p>
          <w:p w:rsidR="001F6F60" w:rsidRDefault="00F21494">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1F6F60" w:rsidRDefault="00F21494">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AC7DF6" w:rsidRDefault="00F21494" w:rsidP="00631C95">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w:t>
            </w:r>
            <w:r>
              <w:rPr>
                <w:rFonts w:ascii="宋体" w:eastAsia="宋体" w:hAnsi="宋体" w:cs="Segoe UI Symbol" w:hint="eastAsia"/>
                <w:kern w:val="0"/>
                <w:szCs w:val="21"/>
              </w:rPr>
              <w:lastRenderedPageBreak/>
              <w:t>目名称，保证金应从投标人公司账户中转出。</w:t>
            </w:r>
          </w:p>
        </w:tc>
      </w:tr>
      <w:tr w:rsidR="001F6F60">
        <w:trPr>
          <w:trHeight w:val="567"/>
          <w:jc w:val="center"/>
        </w:trPr>
        <w:tc>
          <w:tcPr>
            <w:tcW w:w="905"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投标样品</w:t>
            </w:r>
          </w:p>
        </w:tc>
        <w:tc>
          <w:tcPr>
            <w:tcW w:w="5844" w:type="dxa"/>
            <w:vAlign w:val="center"/>
          </w:tcPr>
          <w:p w:rsidR="001F6F60" w:rsidRDefault="00F21494">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rsidR="001F6F60" w:rsidRDefault="00F21494">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1F6F60">
        <w:trPr>
          <w:trHeight w:val="567"/>
          <w:jc w:val="center"/>
        </w:trPr>
        <w:tc>
          <w:tcPr>
            <w:tcW w:w="905"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rsidR="001F6F60" w:rsidRDefault="00F21494">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5844" w:type="dxa"/>
            <w:vAlign w:val="center"/>
          </w:tcPr>
          <w:p w:rsidR="001F6F60" w:rsidRDefault="00F21494">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rsidR="001F6F60" w:rsidRDefault="00F2149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rsidR="001F6F60" w:rsidRDefault="00F2149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1F6F60">
        <w:trPr>
          <w:trHeight w:val="63"/>
          <w:jc w:val="center"/>
        </w:trPr>
        <w:tc>
          <w:tcPr>
            <w:tcW w:w="905" w:type="dxa"/>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1F6F60" w:rsidRDefault="00F21494">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1F6F60" w:rsidRDefault="00F21494">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5844" w:type="dxa"/>
            <w:vAlign w:val="center"/>
          </w:tcPr>
          <w:p w:rsidR="001F6F60" w:rsidRDefault="00F21494">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rsidR="001F6F60" w:rsidRDefault="00F2149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rsidR="001F6F60" w:rsidRDefault="00F21494">
      <w:pPr>
        <w:numPr>
          <w:ilvl w:val="0"/>
          <w:numId w:val="1"/>
        </w:numPr>
        <w:spacing w:line="560" w:lineRule="exact"/>
        <w:outlineLvl w:val="1"/>
        <w:rPr>
          <w:rFonts w:ascii="宋体" w:hAnsi="宋体"/>
          <w:b/>
          <w:szCs w:val="21"/>
        </w:rPr>
      </w:pPr>
      <w:bookmarkStart w:id="6" w:name="_Toc82684589"/>
      <w:bookmarkStart w:id="7" w:name="_Toc82685543"/>
      <w:bookmarkStart w:id="8" w:name="_Toc82684590"/>
      <w:bookmarkStart w:id="9" w:name="_Toc82685542"/>
      <w:bookmarkStart w:id="10" w:name="_Toc82591928"/>
      <w:bookmarkStart w:id="11" w:name="_Toc82684588"/>
      <w:bookmarkStart w:id="12" w:name="_Toc82591927"/>
      <w:bookmarkStart w:id="13" w:name="_Toc82591926"/>
      <w:bookmarkStart w:id="14" w:name="_Toc82684704"/>
      <w:bookmarkStart w:id="15" w:name="_Toc82684705"/>
      <w:bookmarkStart w:id="16" w:name="_Toc82684591"/>
      <w:bookmarkStart w:id="17" w:name="_Toc82684706"/>
      <w:bookmarkStart w:id="18" w:name="_Toc82591925"/>
      <w:bookmarkStart w:id="19" w:name="_Toc82685541"/>
      <w:bookmarkStart w:id="20" w:name="_Toc82685540"/>
      <w:bookmarkStart w:id="21" w:name="_Toc82684703"/>
      <w:bookmarkStart w:id="22" w:name="_Toc864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rsidR="001F6F60" w:rsidRDefault="00F21494">
      <w:pPr>
        <w:pStyle w:val="ac"/>
        <w:numPr>
          <w:ilvl w:val="0"/>
          <w:numId w:val="9"/>
        </w:numPr>
        <w:spacing w:line="360" w:lineRule="auto"/>
        <w:ind w:left="0" w:firstLineChars="0" w:firstLine="420"/>
        <w:rPr>
          <w:rFonts w:ascii="宋体" w:eastAsia="宋体" w:hAnsi="宋体" w:cs="宋体"/>
          <w:szCs w:val="21"/>
        </w:rPr>
      </w:pPr>
      <w:bookmarkStart w:id="23" w:name="_Toc478387747"/>
      <w:bookmarkStart w:id="24" w:name="_Toc45028463"/>
      <w:bookmarkStart w:id="25"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1F6F60" w:rsidRDefault="00F21494">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rsidR="001F6F60" w:rsidRDefault="00F21494">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rsidR="001F6F60" w:rsidRDefault="00F21494">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1F6F60" w:rsidRDefault="00F21494">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rsidR="001F6F60" w:rsidRDefault="00F21494">
      <w:pPr>
        <w:numPr>
          <w:ilvl w:val="0"/>
          <w:numId w:val="1"/>
        </w:numPr>
        <w:spacing w:line="560" w:lineRule="exact"/>
        <w:outlineLvl w:val="1"/>
        <w:rPr>
          <w:rFonts w:ascii="宋体" w:hAnsi="宋体"/>
          <w:b/>
          <w:szCs w:val="21"/>
        </w:rPr>
      </w:pPr>
      <w:bookmarkStart w:id="26" w:name="_Toc82591930"/>
      <w:bookmarkStart w:id="27" w:name="_Toc82591985"/>
      <w:bookmarkStart w:id="28" w:name="_Toc82591989"/>
      <w:bookmarkStart w:id="29" w:name="_Toc82684593"/>
      <w:bookmarkStart w:id="30" w:name="_Toc82591987"/>
      <w:bookmarkStart w:id="31" w:name="_Toc82591988"/>
      <w:bookmarkStart w:id="32" w:name="_Toc82591986"/>
      <w:bookmarkStart w:id="33" w:name="_Toc82684708"/>
      <w:bookmarkStart w:id="34" w:name="_Toc82685545"/>
      <w:bookmarkStart w:id="35" w:name="_Toc15584"/>
      <w:bookmarkEnd w:id="23"/>
      <w:bookmarkEnd w:id="24"/>
      <w:bookmarkEnd w:id="25"/>
      <w:bookmarkEnd w:id="26"/>
      <w:bookmarkEnd w:id="27"/>
      <w:bookmarkEnd w:id="28"/>
      <w:bookmarkEnd w:id="29"/>
      <w:bookmarkEnd w:id="30"/>
      <w:bookmarkEnd w:id="31"/>
      <w:bookmarkEnd w:id="32"/>
      <w:bookmarkEnd w:id="33"/>
      <w:bookmarkEnd w:id="34"/>
      <w:r>
        <w:rPr>
          <w:rFonts w:ascii="宋体" w:hAnsi="宋体" w:hint="eastAsia"/>
          <w:b/>
          <w:szCs w:val="21"/>
        </w:rPr>
        <w:t>投标文件编制</w:t>
      </w:r>
      <w:bookmarkEnd w:id="35"/>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020"/>
        <w:gridCol w:w="2090"/>
        <w:gridCol w:w="5746"/>
      </w:tblGrid>
      <w:tr w:rsidR="001F6F60">
        <w:trPr>
          <w:trHeight w:val="567"/>
        </w:trPr>
        <w:tc>
          <w:tcPr>
            <w:tcW w:w="8856" w:type="dxa"/>
            <w:gridSpan w:val="3"/>
            <w:shd w:val="clear" w:color="auto" w:fill="FBE4D5" w:themeFill="accent2" w:themeFillTint="33"/>
            <w:vAlign w:val="center"/>
          </w:tcPr>
          <w:p w:rsidR="001F6F60" w:rsidRDefault="00F21494">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1F6F60">
        <w:trPr>
          <w:trHeight w:val="567"/>
        </w:trPr>
        <w:tc>
          <w:tcPr>
            <w:tcW w:w="1020" w:type="dxa"/>
            <w:shd w:val="clear" w:color="auto" w:fill="auto"/>
            <w:vAlign w:val="center"/>
          </w:tcPr>
          <w:p w:rsidR="001F6F60" w:rsidRDefault="00F21494">
            <w:pPr>
              <w:autoSpaceDE w:val="0"/>
              <w:autoSpaceDN w:val="0"/>
              <w:adjustRightInd w:val="0"/>
              <w:snapToGrid w:val="0"/>
              <w:jc w:val="center"/>
              <w:rPr>
                <w:rFonts w:ascii="宋体" w:hAnsi="宋体"/>
                <w:b/>
                <w:szCs w:val="21"/>
              </w:rPr>
            </w:pPr>
            <w:r>
              <w:rPr>
                <w:rFonts w:ascii="宋体" w:hAnsi="宋体" w:hint="eastAsia"/>
                <w:b/>
                <w:szCs w:val="21"/>
              </w:rPr>
              <w:lastRenderedPageBreak/>
              <w:t>条款号</w:t>
            </w:r>
          </w:p>
        </w:tc>
        <w:tc>
          <w:tcPr>
            <w:tcW w:w="2090" w:type="dxa"/>
            <w:shd w:val="clear" w:color="auto" w:fill="auto"/>
            <w:vAlign w:val="center"/>
          </w:tcPr>
          <w:p w:rsidR="001F6F60" w:rsidRDefault="00F21494">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1F6F60" w:rsidRDefault="00F21494">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1F6F60">
        <w:trPr>
          <w:trHeight w:val="567"/>
        </w:trPr>
        <w:tc>
          <w:tcPr>
            <w:tcW w:w="1020" w:type="dxa"/>
            <w:shd w:val="clear" w:color="auto" w:fill="FFFFFF"/>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1F6F60" w:rsidRDefault="00F21494">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1F6F60" w:rsidRDefault="00F21494">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1F6F60">
        <w:trPr>
          <w:trHeight w:val="567"/>
        </w:trPr>
        <w:tc>
          <w:tcPr>
            <w:tcW w:w="1020" w:type="dxa"/>
            <w:shd w:val="clear" w:color="auto" w:fill="FFFFFF"/>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1F6F60" w:rsidRDefault="00F21494">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1F6F60" w:rsidRDefault="00F21494">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国家企业信用信息公示系统（www.gsxt.gov.cn）公示的企业信息打印件</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rsidR="001F6F60" w:rsidRDefault="00F21494">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1F6F60" w:rsidRDefault="00F21494">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1F6F60" w:rsidRDefault="00F21494">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1F6F60" w:rsidRDefault="00F21494">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1F6F60">
        <w:trPr>
          <w:trHeight w:val="567"/>
        </w:trPr>
        <w:tc>
          <w:tcPr>
            <w:tcW w:w="1020" w:type="dxa"/>
            <w:shd w:val="clear" w:color="auto" w:fill="FFFFFF"/>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1F6F60" w:rsidRDefault="00F21494">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rsidR="001F6F60" w:rsidRDefault="00F2149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rsidR="001F6F60" w:rsidRDefault="00F21494">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rsidR="001F6F60" w:rsidRDefault="00F21494">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现场考察证明</w:t>
            </w:r>
          </w:p>
          <w:p w:rsidR="001F6F60" w:rsidRDefault="00F21494">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1F6F60">
        <w:trPr>
          <w:trHeight w:val="567"/>
        </w:trPr>
        <w:tc>
          <w:tcPr>
            <w:tcW w:w="1020" w:type="dxa"/>
            <w:shd w:val="clear" w:color="auto" w:fill="FFFFFF"/>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1F6F60" w:rsidRDefault="00F21494">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1F6F60" w:rsidRDefault="00F21494">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1F6F60" w:rsidRDefault="00F21494">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rsidR="001F6F60" w:rsidRDefault="00F21494">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A3"/>
            </w:r>
            <w:r>
              <w:rPr>
                <w:rFonts w:ascii="宋体" w:hAnsi="宋体" w:cs="Courier New" w:hint="eastAsia"/>
                <w:kern w:val="0"/>
                <w:szCs w:val="21"/>
              </w:rPr>
              <w:t>项目管理及</w:t>
            </w:r>
            <w:r>
              <w:rPr>
                <w:rFonts w:ascii="宋体" w:hAnsi="宋体" w:cs="Courier New"/>
                <w:kern w:val="0"/>
                <w:szCs w:val="21"/>
              </w:rPr>
              <w:t>服务能力</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售后服务承诺书</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rsidR="001F6F60" w:rsidRDefault="00F21494">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1F6F60">
        <w:trPr>
          <w:trHeight w:val="567"/>
        </w:trPr>
        <w:tc>
          <w:tcPr>
            <w:tcW w:w="1020" w:type="dxa"/>
            <w:shd w:val="clear" w:color="auto" w:fill="FFFFFF"/>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lastRenderedPageBreak/>
              <w:t>5</w:t>
            </w:r>
          </w:p>
        </w:tc>
        <w:tc>
          <w:tcPr>
            <w:tcW w:w="2090" w:type="dxa"/>
            <w:shd w:val="clear" w:color="auto" w:fill="FFFFFF"/>
            <w:vAlign w:val="center"/>
          </w:tcPr>
          <w:p w:rsidR="001F6F60" w:rsidRDefault="00F21494">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1F6F60" w:rsidRDefault="00F21494">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rsidR="001F6F60" w:rsidRDefault="00F21494">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rsidR="001F6F60" w:rsidRDefault="00F21494">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rsidR="001F6F60" w:rsidRDefault="00F21494">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1F6F60" w:rsidRDefault="001F6F60">
      <w:pPr>
        <w:numPr>
          <w:ilvl w:val="255"/>
          <w:numId w:val="0"/>
        </w:numPr>
        <w:spacing w:line="560" w:lineRule="exact"/>
        <w:outlineLvl w:val="1"/>
        <w:rPr>
          <w:rFonts w:ascii="宋体" w:hAnsi="宋体"/>
          <w:b/>
          <w:szCs w:val="21"/>
        </w:rPr>
      </w:pPr>
    </w:p>
    <w:p w:rsidR="001F6F60" w:rsidRDefault="00F21494">
      <w:pPr>
        <w:numPr>
          <w:ilvl w:val="0"/>
          <w:numId w:val="1"/>
        </w:numPr>
        <w:spacing w:line="560" w:lineRule="exact"/>
        <w:outlineLvl w:val="1"/>
        <w:rPr>
          <w:rFonts w:ascii="宋体" w:hAnsi="宋体"/>
          <w:b/>
          <w:szCs w:val="21"/>
        </w:rPr>
      </w:pPr>
      <w:bookmarkStart w:id="36" w:name="_Toc16800"/>
      <w:r>
        <w:rPr>
          <w:rFonts w:ascii="宋体" w:hAnsi="宋体" w:hint="eastAsia"/>
          <w:b/>
          <w:szCs w:val="21"/>
        </w:rPr>
        <w:t>项目要求及数量</w:t>
      </w:r>
      <w:bookmarkEnd w:id="36"/>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6343"/>
        <w:gridCol w:w="750"/>
      </w:tblGrid>
      <w:tr w:rsidR="001F6F60">
        <w:trPr>
          <w:trHeight w:val="596"/>
          <w:jc w:val="center"/>
        </w:trPr>
        <w:tc>
          <w:tcPr>
            <w:tcW w:w="9143" w:type="dxa"/>
            <w:gridSpan w:val="4"/>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（一）商务需求</w:t>
            </w:r>
          </w:p>
        </w:tc>
      </w:tr>
      <w:tr w:rsidR="001F6F6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需求名称</w:t>
            </w:r>
          </w:p>
        </w:tc>
        <w:tc>
          <w:tcPr>
            <w:tcW w:w="6343"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需求说明</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偏离选项</w:t>
            </w:r>
          </w:p>
        </w:tc>
      </w:tr>
      <w:tr w:rsidR="001F6F6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资质要求</w:t>
            </w:r>
          </w:p>
        </w:tc>
        <w:tc>
          <w:tcPr>
            <w:tcW w:w="6343"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（1）投标人须为中华人民共和国境内注册并合法运作的独立法人，</w:t>
            </w:r>
            <w:proofErr w:type="gramStart"/>
            <w:r>
              <w:rPr>
                <w:rFonts w:ascii="宋体" w:hAnsi="宋体" w:cs="Courier New" w:hint="eastAsia"/>
                <w:kern w:val="0"/>
                <w:szCs w:val="21"/>
              </w:rPr>
              <w:t>且无未改正</w:t>
            </w:r>
            <w:proofErr w:type="gramEnd"/>
            <w:r>
              <w:rPr>
                <w:rFonts w:ascii="宋体" w:hAnsi="宋体" w:cs="Courier New" w:hint="eastAsia"/>
                <w:kern w:val="0"/>
                <w:szCs w:val="21"/>
              </w:rPr>
              <w:t>的经营异常信息，无严重违法失信记录。（提供营业执照复印件或扫描件加盖公章）。</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2）投标人须提供国家企业信用信息公示系统（http://www.gsxt.gov.cn/）公示的企业信息打印件（至少包含“基础信息页”、“列入经营异常名录信息页”、“列入严重违法失信企业名单信息页”）并加盖投标人公章。</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（3）投标人须具有建筑机电安装工程专业承包资质或钢结构工程专业承包资质。提供以上证书复印件或</w:t>
            </w:r>
            <w:proofErr w:type="gramStart"/>
            <w:r>
              <w:rPr>
                <w:rFonts w:ascii="宋体" w:hAnsi="宋体" w:cs="Courier New" w:hint="eastAsia"/>
                <w:kern w:val="0"/>
                <w:szCs w:val="21"/>
              </w:rPr>
              <w:t>扫描件并加盖</w:t>
            </w:r>
            <w:proofErr w:type="gramEnd"/>
            <w:r>
              <w:rPr>
                <w:rFonts w:ascii="宋体" w:hAnsi="宋体" w:cs="Courier New" w:hint="eastAsia"/>
                <w:kern w:val="0"/>
                <w:szCs w:val="21"/>
              </w:rPr>
              <w:t>投标人公章。</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4）投标人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（5）本项目不接受联合体投标。不得转包或非法分包。</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不可偏离</w:t>
            </w:r>
          </w:p>
        </w:tc>
      </w:tr>
      <w:tr w:rsidR="001F6F6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报价要求</w:t>
            </w:r>
          </w:p>
        </w:tc>
        <w:tc>
          <w:tcPr>
            <w:tcW w:w="6343" w:type="dxa"/>
            <w:tcBorders>
              <w:top w:val="single" w:sz="4" w:space="0" w:color="auto"/>
              <w:left w:val="single" w:sz="4" w:space="0" w:color="auto"/>
              <w:bottom w:val="single" w:sz="4" w:space="0" w:color="auto"/>
              <w:right w:val="single" w:sz="4" w:space="0" w:color="auto"/>
            </w:tcBorders>
            <w:vAlign w:val="center"/>
          </w:tcPr>
          <w:p w:rsidR="00AC7DF6" w:rsidRDefault="00173E6C" w:rsidP="00631C95">
            <w:pPr>
              <w:numPr>
                <w:ilvl w:val="0"/>
                <w:numId w:val="11"/>
              </w:numPr>
              <w:autoSpaceDE w:val="0"/>
              <w:autoSpaceDN w:val="0"/>
              <w:adjustRightInd w:val="0"/>
              <w:snapToGrid w:val="0"/>
              <w:ind w:left="0" w:firstLine="0"/>
              <w:jc w:val="left"/>
              <w:textAlignment w:val="baseline"/>
              <w:rPr>
                <w:rFonts w:ascii="宋体" w:hAnsi="宋体" w:cs="Courier New"/>
                <w:kern w:val="0"/>
                <w:szCs w:val="21"/>
              </w:rPr>
            </w:pPr>
            <w:r w:rsidRPr="00173E6C">
              <w:rPr>
                <w:rFonts w:ascii="宋体" w:hAnsi="宋体" w:cs="Courier New" w:hint="eastAsia"/>
                <w:kern w:val="0"/>
                <w:szCs w:val="21"/>
              </w:rPr>
              <w:t>本项目采用总价包干的报价方式。报价以人民币作为结算币种，包括但不仅限于该项目所涉及到的材料费、施工费（拆卸及安装）、调试费、安全管理费、措施费及各项</w:t>
            </w:r>
            <w:proofErr w:type="gramStart"/>
            <w:r w:rsidRPr="00173E6C">
              <w:rPr>
                <w:rFonts w:ascii="宋体" w:hAnsi="宋体" w:cs="Courier New" w:hint="eastAsia"/>
                <w:kern w:val="0"/>
                <w:szCs w:val="21"/>
              </w:rPr>
              <w:t>规</w:t>
            </w:r>
            <w:proofErr w:type="gramEnd"/>
            <w:r w:rsidRPr="00173E6C">
              <w:rPr>
                <w:rFonts w:ascii="宋体" w:hAnsi="宋体" w:cs="Courier New" w:hint="eastAsia"/>
                <w:kern w:val="0"/>
                <w:szCs w:val="21"/>
              </w:rPr>
              <w:t>费、垃圾清运、税金等完成本项目所需的一切费用。</w:t>
            </w:r>
          </w:p>
          <w:p w:rsidR="00AC7DF6" w:rsidRDefault="00173E6C" w:rsidP="00631C95">
            <w:pPr>
              <w:numPr>
                <w:ilvl w:val="0"/>
                <w:numId w:val="11"/>
              </w:numPr>
              <w:autoSpaceDE w:val="0"/>
              <w:autoSpaceDN w:val="0"/>
              <w:adjustRightInd w:val="0"/>
              <w:snapToGrid w:val="0"/>
              <w:ind w:left="0" w:firstLine="0"/>
              <w:jc w:val="left"/>
              <w:textAlignment w:val="baseline"/>
              <w:rPr>
                <w:rFonts w:ascii="宋体" w:hAnsi="宋体" w:cs="Courier New"/>
                <w:kern w:val="0"/>
                <w:szCs w:val="21"/>
              </w:rPr>
            </w:pPr>
            <w:r w:rsidRPr="00173E6C">
              <w:rPr>
                <w:rFonts w:ascii="宋体" w:hAnsi="宋体" w:cs="Courier New" w:hint="eastAsia"/>
                <w:kern w:val="0"/>
                <w:szCs w:val="21"/>
              </w:rPr>
              <w:t>投标人应对整个招标范围进行投标报价，且须提供分项报价清单与总报价清单。</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（3）本次投标的费用由投标人自理。</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不可偏离</w:t>
            </w:r>
          </w:p>
        </w:tc>
      </w:tr>
      <w:tr w:rsidR="001F6F6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控制金额</w:t>
            </w:r>
          </w:p>
        </w:tc>
        <w:tc>
          <w:tcPr>
            <w:tcW w:w="6343"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本项目总控制金额为46.51万元（含税），超过上述控制金额的视为无效报价。</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不可偏离</w:t>
            </w:r>
          </w:p>
        </w:tc>
      </w:tr>
      <w:tr w:rsidR="001F6F6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付款要求</w:t>
            </w:r>
          </w:p>
        </w:tc>
        <w:tc>
          <w:tcPr>
            <w:tcW w:w="6343"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（1）项目整体验收合格后支付合同款的97%。</w:t>
            </w:r>
          </w:p>
          <w:p w:rsidR="001F6F60" w:rsidRDefault="00F21494" w:rsidP="005C5D5F">
            <w:pPr>
              <w:widowControl/>
              <w:spacing w:beforeLines="50" w:afterLines="50" w:line="500" w:lineRule="exact"/>
              <w:ind w:right="28"/>
              <w:jc w:val="left"/>
              <w:rPr>
                <w:rFonts w:ascii="宋体" w:hAnsi="宋体" w:cs="Courier New"/>
                <w:kern w:val="0"/>
                <w:szCs w:val="21"/>
              </w:rPr>
            </w:pPr>
            <w:r>
              <w:rPr>
                <w:rFonts w:ascii="宋体" w:hAnsi="宋体" w:cs="Courier New" w:hint="eastAsia"/>
                <w:kern w:val="0"/>
                <w:szCs w:val="21"/>
              </w:rPr>
              <w:t>（2）</w:t>
            </w:r>
            <w:r w:rsidR="00173E6C" w:rsidRPr="00173E6C">
              <w:rPr>
                <w:rFonts w:ascii="宋体" w:hAnsi="宋体" w:cs="Courier New" w:hint="eastAsia"/>
                <w:kern w:val="0"/>
                <w:szCs w:val="21"/>
              </w:rPr>
              <w:t>质量保修期满且不存在质量问题支付合同总金额的</w:t>
            </w:r>
            <w:r w:rsidR="00173E6C" w:rsidRPr="00173E6C">
              <w:rPr>
                <w:rFonts w:ascii="宋体" w:hAnsi="宋体" w:cs="Courier New"/>
                <w:kern w:val="0"/>
                <w:szCs w:val="21"/>
              </w:rPr>
              <w:t>3%（不计</w:t>
            </w:r>
            <w:r w:rsidR="00173E6C" w:rsidRPr="00173E6C">
              <w:rPr>
                <w:rFonts w:ascii="宋体" w:hAnsi="宋体" w:cs="Courier New"/>
                <w:kern w:val="0"/>
                <w:szCs w:val="21"/>
              </w:rPr>
              <w:lastRenderedPageBreak/>
              <w:t>利息）。</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（3）有关合同价格详细事宜以合同条款为准。</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lastRenderedPageBreak/>
              <w:t>不可偏离</w:t>
            </w:r>
          </w:p>
        </w:tc>
      </w:tr>
      <w:tr w:rsidR="001F6F6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工期要求</w:t>
            </w:r>
          </w:p>
        </w:tc>
        <w:tc>
          <w:tcPr>
            <w:tcW w:w="6343" w:type="dxa"/>
            <w:tcBorders>
              <w:top w:val="single" w:sz="4" w:space="0" w:color="auto"/>
              <w:left w:val="single" w:sz="4" w:space="0" w:color="auto"/>
              <w:bottom w:val="single" w:sz="4" w:space="0" w:color="auto"/>
              <w:right w:val="single" w:sz="4" w:space="0" w:color="auto"/>
            </w:tcBorders>
            <w:vAlign w:val="center"/>
          </w:tcPr>
          <w:p w:rsidR="001F6F60" w:rsidRDefault="00173E6C">
            <w:pPr>
              <w:autoSpaceDE w:val="0"/>
              <w:autoSpaceDN w:val="0"/>
              <w:adjustRightInd w:val="0"/>
              <w:snapToGrid w:val="0"/>
              <w:textAlignment w:val="baseline"/>
              <w:rPr>
                <w:rFonts w:ascii="宋体" w:hAnsi="宋体" w:cs="Courier New"/>
                <w:kern w:val="0"/>
                <w:szCs w:val="21"/>
              </w:rPr>
            </w:pPr>
            <w:r w:rsidRPr="00173E6C">
              <w:rPr>
                <w:rFonts w:ascii="宋体" w:hAnsi="宋体" w:cs="Courier New" w:hint="eastAsia"/>
                <w:kern w:val="0"/>
                <w:szCs w:val="21"/>
              </w:rPr>
              <w:t>合同签订后，</w:t>
            </w:r>
            <w:r w:rsidRPr="00173E6C">
              <w:rPr>
                <w:rFonts w:ascii="宋体" w:hAnsi="宋体" w:cs="Courier New"/>
                <w:kern w:val="0"/>
                <w:szCs w:val="21"/>
              </w:rPr>
              <w:t>90个日历日完成竣工验收。如遇不可抗拒</w:t>
            </w:r>
            <w:r w:rsidR="00F21494">
              <w:rPr>
                <w:rFonts w:ascii="宋体" w:hAnsi="宋体" w:cs="Courier New" w:hint="eastAsia"/>
                <w:kern w:val="0"/>
                <w:szCs w:val="21"/>
              </w:rPr>
              <w:t>、受疫情影响</w:t>
            </w:r>
            <w:r w:rsidRPr="00173E6C">
              <w:rPr>
                <w:rFonts w:ascii="宋体" w:hAnsi="宋体" w:cs="Courier New" w:hint="eastAsia"/>
                <w:kern w:val="0"/>
                <w:szCs w:val="21"/>
              </w:rPr>
              <w:t>或因配合招标人经营造成的工期延误，经招标人确认后可顺延合同工期。否则，招标人将按</w:t>
            </w:r>
            <w:r w:rsidRPr="00173E6C">
              <w:rPr>
                <w:rFonts w:ascii="宋体" w:hAnsi="宋体" w:cs="Courier New"/>
                <w:kern w:val="0"/>
                <w:szCs w:val="21"/>
              </w:rPr>
              <w:t>2000元/天的标准直接从当期应付款项中扣除相应款项作为违约金。</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不可偏离</w:t>
            </w:r>
          </w:p>
        </w:tc>
      </w:tr>
      <w:tr w:rsidR="001F6F60">
        <w:trPr>
          <w:trHeight w:val="572"/>
          <w:jc w:val="center"/>
        </w:trPr>
        <w:tc>
          <w:tcPr>
            <w:tcW w:w="9143" w:type="dxa"/>
            <w:gridSpan w:val="4"/>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（二）技术/服务需求</w:t>
            </w:r>
          </w:p>
        </w:tc>
      </w:tr>
      <w:tr w:rsidR="001F6F60">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需求名称</w:t>
            </w:r>
          </w:p>
        </w:tc>
        <w:tc>
          <w:tcPr>
            <w:tcW w:w="6343"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需求说明</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偏离选项</w:t>
            </w:r>
          </w:p>
        </w:tc>
      </w:tr>
      <w:tr w:rsidR="001F6F6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项目实施要求</w:t>
            </w:r>
          </w:p>
        </w:tc>
        <w:tc>
          <w:tcPr>
            <w:tcW w:w="6343"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（1）投标人应根据国家标准GB 50205-2020《钢结构工程施工质量验收标准》和GB 50243-2016《通风与空调工程施工质量验收规范》的要求，结合现场实际情况制定安全可行的《项目施工方案》，方案包括但不仅限于材料选择、制作安装、施工工艺、进度计划、现场施工管理、安全措施、应急预案等。</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（2）施工期间，投标人需充分考虑采购人的正常经营需要。如影响采购人的正常经营时，应及时采取保护或停工措施。</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3）投标人应对现场施工作业人员的安全负全部责任，采取切实有效的安全措施、设置安全可靠的防护设施，在施工过程中要做好成品、半成品及设备设施的保护。确保施工过程不出现人身安全事故、火灾事故和财产损失。如因投标人管理不善、组织不力或监管缺失等造成安全责任事故及财产损失的由中选单位负全部责任。</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（4）投标人承诺严格按照安全规程和采购人规章制度安排施工作业，采购人有权制止现场违规或存在安全隐患作业行为，必要时可勒令停工整顿并按章处罚。</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（5）投标人使用的电焊机、手磨机等施工设备，必须提前向采购人申报，办理动火相关手续后方可施工，施工现场必须配备灭火器。</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（6）投标人应注重现场的文明施工，对施工区域的施工垃圾自行清除，不得乱堆乱放。</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（6）投标人必须在人员及材料、设备进场前，按照采购人要求完成安全协议书的签订。</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（7）因采购人</w:t>
            </w:r>
            <w:proofErr w:type="gramStart"/>
            <w:r>
              <w:rPr>
                <w:rFonts w:ascii="宋体" w:hAnsi="宋体" w:cs="Courier New" w:hint="eastAsia"/>
                <w:kern w:val="0"/>
                <w:szCs w:val="21"/>
              </w:rPr>
              <w:t>空调风柜机组</w:t>
            </w:r>
            <w:proofErr w:type="gramEnd"/>
            <w:r>
              <w:rPr>
                <w:rFonts w:ascii="宋体" w:hAnsi="宋体" w:cs="Courier New" w:hint="eastAsia"/>
                <w:kern w:val="0"/>
                <w:szCs w:val="21"/>
              </w:rPr>
              <w:t>为非标产品，各个</w:t>
            </w:r>
            <w:proofErr w:type="gramStart"/>
            <w:r>
              <w:rPr>
                <w:rFonts w:ascii="宋体" w:hAnsi="宋体" w:cs="Courier New" w:hint="eastAsia"/>
                <w:kern w:val="0"/>
                <w:szCs w:val="21"/>
              </w:rPr>
              <w:t>空调风柜机组</w:t>
            </w:r>
            <w:proofErr w:type="gramEnd"/>
            <w:r>
              <w:rPr>
                <w:rFonts w:ascii="宋体" w:hAnsi="宋体" w:cs="Courier New" w:hint="eastAsia"/>
                <w:kern w:val="0"/>
                <w:szCs w:val="21"/>
              </w:rPr>
              <w:t>外形尺寸不一致，投标人应根据采购人</w:t>
            </w:r>
            <w:proofErr w:type="gramStart"/>
            <w:r>
              <w:rPr>
                <w:rFonts w:ascii="宋体" w:hAnsi="宋体" w:cs="Courier New" w:hint="eastAsia"/>
                <w:kern w:val="0"/>
                <w:szCs w:val="21"/>
              </w:rPr>
              <w:t>空调风柜机组</w:t>
            </w:r>
            <w:proofErr w:type="gramEnd"/>
            <w:r>
              <w:rPr>
                <w:rFonts w:ascii="宋体" w:hAnsi="宋体" w:cs="Courier New" w:hint="eastAsia"/>
                <w:kern w:val="0"/>
                <w:szCs w:val="21"/>
              </w:rPr>
              <w:t>实际尺寸，深化设计图纸。</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不可偏离</w:t>
            </w:r>
          </w:p>
        </w:tc>
      </w:tr>
      <w:tr w:rsidR="001F6F60">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项目验收要求</w:t>
            </w:r>
          </w:p>
        </w:tc>
        <w:tc>
          <w:tcPr>
            <w:tcW w:w="6343" w:type="dxa"/>
            <w:tcBorders>
              <w:top w:val="single" w:sz="4" w:space="0" w:color="auto"/>
              <w:left w:val="single" w:sz="4" w:space="0" w:color="auto"/>
              <w:bottom w:val="single" w:sz="4" w:space="0" w:color="auto"/>
              <w:right w:val="single" w:sz="4" w:space="0" w:color="auto"/>
            </w:tcBorders>
            <w:vAlign w:val="center"/>
          </w:tcPr>
          <w:p w:rsidR="00AC7DF6" w:rsidRDefault="00F21494">
            <w:pPr>
              <w:numPr>
                <w:ilvl w:val="0"/>
                <w:numId w:val="12"/>
              </w:numPr>
              <w:autoSpaceDE w:val="0"/>
              <w:autoSpaceDN w:val="0"/>
              <w:adjustRightInd w:val="0"/>
              <w:snapToGrid w:val="0"/>
              <w:textAlignment w:val="baseline"/>
              <w:rPr>
                <w:rFonts w:ascii="宋体" w:hAnsi="宋体" w:cs="Courier New"/>
                <w:kern w:val="0"/>
                <w:szCs w:val="21"/>
                <w:lang w:val="en-GB"/>
              </w:rPr>
            </w:pPr>
            <w:r>
              <w:rPr>
                <w:rFonts w:ascii="宋体" w:hAnsi="宋体" w:cs="Courier New" w:hint="eastAsia"/>
                <w:kern w:val="0"/>
                <w:szCs w:val="21"/>
                <w:lang w:val="en-GB"/>
              </w:rPr>
              <w:t>项目完成施工，投标人应提供全套验收资料及时提出书面验收申请，采购人收到验收申请后，组织相关人员进行初步验收。</w:t>
            </w:r>
          </w:p>
          <w:p w:rsidR="00AC7DF6" w:rsidRDefault="00F21494">
            <w:pPr>
              <w:numPr>
                <w:ilvl w:val="0"/>
                <w:numId w:val="12"/>
              </w:numPr>
              <w:autoSpaceDE w:val="0"/>
              <w:autoSpaceDN w:val="0"/>
              <w:adjustRightInd w:val="0"/>
              <w:snapToGrid w:val="0"/>
              <w:textAlignment w:val="baseline"/>
              <w:rPr>
                <w:rFonts w:ascii="宋体" w:hAnsi="宋体" w:cs="Courier New"/>
                <w:kern w:val="0"/>
                <w:szCs w:val="21"/>
                <w:lang w:val="en-GB"/>
              </w:rPr>
            </w:pPr>
            <w:r>
              <w:rPr>
                <w:rFonts w:ascii="宋体" w:hAnsi="宋体" w:cs="Courier New" w:hint="eastAsia"/>
                <w:kern w:val="0"/>
                <w:szCs w:val="21"/>
                <w:lang w:val="en-GB"/>
              </w:rPr>
              <w:t>初验合格后，</w:t>
            </w:r>
            <w:proofErr w:type="gramStart"/>
            <w:r>
              <w:rPr>
                <w:rFonts w:ascii="宋体" w:hAnsi="宋体" w:cs="Courier New" w:hint="eastAsia"/>
                <w:kern w:val="0"/>
                <w:szCs w:val="21"/>
                <w:lang w:val="en-GB"/>
              </w:rPr>
              <w:t>空调风柜机组</w:t>
            </w:r>
            <w:proofErr w:type="gramEnd"/>
            <w:r>
              <w:rPr>
                <w:rFonts w:ascii="宋体" w:hAnsi="宋体" w:cs="Courier New" w:hint="eastAsia"/>
                <w:kern w:val="0"/>
                <w:szCs w:val="21"/>
                <w:lang w:val="en-GB"/>
              </w:rPr>
              <w:t>进入试运行阶段，本项目涵盖的内容及相关设备设施运行72小时正常后，投标人方可向采购人申请进行竣工验收。</w:t>
            </w:r>
          </w:p>
          <w:p w:rsidR="00AC7DF6" w:rsidRDefault="00F21494" w:rsidP="00AC7DF6">
            <w:pPr>
              <w:numPr>
                <w:ilvl w:val="0"/>
                <w:numId w:val="12"/>
              </w:numPr>
              <w:autoSpaceDE w:val="0"/>
              <w:autoSpaceDN w:val="0"/>
              <w:adjustRightInd w:val="0"/>
              <w:snapToGrid w:val="0"/>
              <w:ind w:left="0" w:firstLine="0"/>
              <w:textAlignment w:val="baseline"/>
              <w:rPr>
                <w:rFonts w:ascii="宋体" w:hAnsi="宋体" w:cs="Courier New"/>
                <w:kern w:val="0"/>
                <w:szCs w:val="21"/>
              </w:rPr>
            </w:pPr>
            <w:r>
              <w:rPr>
                <w:rFonts w:ascii="宋体" w:hAnsi="宋体" w:cs="Courier New" w:hint="eastAsia"/>
                <w:kern w:val="0"/>
                <w:szCs w:val="21"/>
                <w:lang w:val="en-GB"/>
              </w:rPr>
              <w:t>本项目根据相关国家标准、行业标准及本项目招标文件及投标</w:t>
            </w:r>
            <w:r>
              <w:rPr>
                <w:rFonts w:ascii="宋体" w:hAnsi="宋体" w:cs="Courier New" w:hint="eastAsia"/>
                <w:kern w:val="0"/>
                <w:szCs w:val="21"/>
                <w:lang w:val="en-GB"/>
              </w:rPr>
              <w:lastRenderedPageBreak/>
              <w:t>文件等内容及要求进行验收。</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lastRenderedPageBreak/>
              <w:t>不可偏离</w:t>
            </w:r>
          </w:p>
        </w:tc>
      </w:tr>
      <w:tr w:rsidR="001F6F60">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工程质保服务承诺</w:t>
            </w:r>
          </w:p>
        </w:tc>
        <w:tc>
          <w:tcPr>
            <w:tcW w:w="6343"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lang w:val="en-GB"/>
              </w:rPr>
            </w:pPr>
            <w:r>
              <w:rPr>
                <w:rFonts w:ascii="宋体" w:hAnsi="宋体" w:cs="Courier New" w:hint="eastAsia"/>
                <w:kern w:val="0"/>
                <w:szCs w:val="21"/>
                <w:lang w:val="en-GB"/>
              </w:rPr>
              <w:t>（</w:t>
            </w:r>
            <w:r>
              <w:rPr>
                <w:rFonts w:ascii="宋体" w:hAnsi="宋体" w:cs="Courier New" w:hint="eastAsia"/>
                <w:kern w:val="0"/>
                <w:szCs w:val="21"/>
              </w:rPr>
              <w:t>1</w:t>
            </w:r>
            <w:r>
              <w:rPr>
                <w:rFonts w:ascii="宋体" w:hAnsi="宋体" w:cs="Courier New" w:hint="eastAsia"/>
                <w:kern w:val="0"/>
                <w:szCs w:val="21"/>
                <w:lang w:val="en-GB"/>
              </w:rPr>
              <w:t>）本项目工程质量保修期至少为2年，最终质量保修期以《质量保修服务承诺书》上的免费保修年限承诺为准。</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lang w:val="en-GB"/>
              </w:rPr>
              <w:t>（</w:t>
            </w:r>
            <w:r>
              <w:rPr>
                <w:rFonts w:ascii="宋体" w:hAnsi="宋体" w:cs="Courier New" w:hint="eastAsia"/>
                <w:kern w:val="0"/>
                <w:szCs w:val="21"/>
              </w:rPr>
              <w:t>2</w:t>
            </w:r>
            <w:r>
              <w:rPr>
                <w:rFonts w:ascii="宋体" w:hAnsi="宋体" w:cs="Courier New" w:hint="eastAsia"/>
                <w:kern w:val="0"/>
                <w:szCs w:val="21"/>
                <w:lang w:val="en-GB"/>
              </w:rPr>
              <w:t>）投标人须提供《质量保修服务承诺书》，包括但不限于免费质量保修年限承诺，质</w:t>
            </w:r>
            <w:r>
              <w:rPr>
                <w:rFonts w:ascii="宋体" w:hAnsi="宋体" w:cs="Courier New" w:hint="eastAsia"/>
                <w:kern w:val="0"/>
                <w:szCs w:val="21"/>
              </w:rPr>
              <w:t>量</w:t>
            </w:r>
            <w:r>
              <w:rPr>
                <w:rFonts w:ascii="宋体" w:hAnsi="宋体" w:cs="Courier New" w:hint="eastAsia"/>
                <w:kern w:val="0"/>
                <w:szCs w:val="21"/>
                <w:lang w:val="en-GB"/>
              </w:rPr>
              <w:t>保</w:t>
            </w:r>
            <w:r>
              <w:rPr>
                <w:rFonts w:ascii="宋体" w:hAnsi="宋体" w:cs="Courier New" w:hint="eastAsia"/>
                <w:kern w:val="0"/>
                <w:szCs w:val="21"/>
              </w:rPr>
              <w:t>修</w:t>
            </w:r>
            <w:r>
              <w:rPr>
                <w:rFonts w:ascii="宋体" w:hAnsi="宋体" w:cs="Courier New" w:hint="eastAsia"/>
                <w:kern w:val="0"/>
                <w:szCs w:val="21"/>
                <w:lang w:val="en-GB"/>
              </w:rPr>
              <w:t>期内出现质量问题的保修承诺以及提交质量保修电话、联系人、责任人等。</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AC7DF6">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不可偏离</w:t>
            </w:r>
          </w:p>
        </w:tc>
      </w:tr>
      <w:tr w:rsidR="001F6F60">
        <w:trPr>
          <w:trHeight w:val="3351"/>
          <w:jc w:val="center"/>
        </w:trPr>
        <w:tc>
          <w:tcPr>
            <w:tcW w:w="709"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tc>
        <w:tc>
          <w:tcPr>
            <w:tcW w:w="6343"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（1）投标人须指定本项目负责人，并提供该负责人姓名、电话、职务及身份证复印件（加盖公章，原件备查）等信息，负责联络协调及跟进该项目具体实施（包含但不仅限于现场施工管理及安全管理）。</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（2）投标人需配备1名安全管理员，并提供拟派安全员的资格证书并加盖投标人公章。</w:t>
            </w:r>
          </w:p>
          <w:p w:rsidR="001F6F60" w:rsidRDefault="00F21494">
            <w:pPr>
              <w:autoSpaceDE w:val="0"/>
              <w:autoSpaceDN w:val="0"/>
              <w:adjustRightInd w:val="0"/>
              <w:snapToGrid w:val="0"/>
              <w:textAlignment w:val="baseline"/>
              <w:rPr>
                <w:rFonts w:ascii="宋体" w:hAnsi="宋体" w:cs="Courier New"/>
                <w:kern w:val="0"/>
                <w:szCs w:val="21"/>
                <w:lang w:val="en-GB"/>
              </w:rPr>
            </w:pPr>
            <w:r>
              <w:rPr>
                <w:rFonts w:ascii="宋体" w:hAnsi="宋体" w:cs="Courier New" w:hint="eastAsia"/>
                <w:kern w:val="0"/>
                <w:szCs w:val="21"/>
              </w:rPr>
              <w:t>（3）投标人拟安排的现场施工人员须具备相应机电设备安装维修施工作业所必需的电工或电焊工等工种的作业证，并提交拟安排人员作业证复印件加盖公章（进场前须另行向采购人书面报备）。</w:t>
            </w:r>
          </w:p>
        </w:tc>
        <w:tc>
          <w:tcPr>
            <w:tcW w:w="750" w:type="dxa"/>
            <w:tcBorders>
              <w:top w:val="single" w:sz="4" w:space="0" w:color="auto"/>
              <w:left w:val="single" w:sz="4" w:space="0" w:color="auto"/>
              <w:bottom w:val="single" w:sz="4" w:space="0" w:color="auto"/>
              <w:right w:val="single" w:sz="4" w:space="0" w:color="auto"/>
            </w:tcBorders>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不可偏离</w:t>
            </w:r>
          </w:p>
        </w:tc>
      </w:tr>
    </w:tbl>
    <w:p w:rsidR="00AC7DF6" w:rsidRDefault="00F21494" w:rsidP="005C5D5F">
      <w:pPr>
        <w:numPr>
          <w:ilvl w:val="0"/>
          <w:numId w:val="1"/>
        </w:numPr>
        <w:spacing w:beforeLines="50" w:line="360" w:lineRule="auto"/>
        <w:outlineLvl w:val="1"/>
        <w:rPr>
          <w:rFonts w:ascii="宋体" w:hAnsi="宋体"/>
          <w:b/>
          <w:szCs w:val="21"/>
        </w:rPr>
      </w:pPr>
      <w:bookmarkStart w:id="37" w:name="_Toc82685552"/>
      <w:bookmarkStart w:id="38" w:name="_Toc82591996"/>
      <w:bookmarkStart w:id="39" w:name="_Toc82684600"/>
      <w:bookmarkStart w:id="40" w:name="_Toc82684715"/>
      <w:bookmarkEnd w:id="37"/>
      <w:bookmarkEnd w:id="38"/>
      <w:bookmarkEnd w:id="39"/>
      <w:bookmarkEnd w:id="40"/>
      <w:r>
        <w:rPr>
          <w:rFonts w:ascii="宋体" w:hAnsi="宋体" w:hint="eastAsia"/>
          <w:b/>
          <w:szCs w:val="21"/>
        </w:rPr>
        <w:t>工程量清单及示意图</w:t>
      </w:r>
    </w:p>
    <w:p w:rsidR="001F6F60" w:rsidRDefault="00F21494">
      <w:pPr>
        <w:autoSpaceDE w:val="0"/>
        <w:autoSpaceDN w:val="0"/>
        <w:adjustRightInd w:val="0"/>
        <w:snapToGrid w:val="0"/>
        <w:textAlignment w:val="baseline"/>
        <w:rPr>
          <w:rFonts w:ascii="宋体" w:hAnsi="宋体" w:cs="Courier New"/>
          <w:kern w:val="0"/>
          <w:szCs w:val="21"/>
        </w:rPr>
      </w:pPr>
      <w:bookmarkStart w:id="41" w:name="_Toc20853"/>
      <w:r>
        <w:rPr>
          <w:rFonts w:ascii="宋体" w:hAnsi="宋体" w:cs="Courier New" w:hint="eastAsia"/>
          <w:kern w:val="0"/>
          <w:szCs w:val="21"/>
        </w:rPr>
        <w:t>1.工程量清单</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63"/>
        <w:gridCol w:w="2093"/>
        <w:gridCol w:w="4105"/>
        <w:gridCol w:w="844"/>
        <w:gridCol w:w="817"/>
      </w:tblGrid>
      <w:tr w:rsidR="001F6F60">
        <w:tc>
          <w:tcPr>
            <w:tcW w:w="675"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序号</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项目名称</w:t>
            </w:r>
          </w:p>
        </w:tc>
        <w:tc>
          <w:tcPr>
            <w:tcW w:w="428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项目特征描叙</w:t>
            </w:r>
          </w:p>
        </w:tc>
        <w:tc>
          <w:tcPr>
            <w:tcW w:w="867"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计量单位</w:t>
            </w:r>
          </w:p>
        </w:tc>
        <w:tc>
          <w:tcPr>
            <w:tcW w:w="83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工程量</w:t>
            </w:r>
          </w:p>
        </w:tc>
      </w:tr>
      <w:tr w:rsidR="001F6F60">
        <w:tc>
          <w:tcPr>
            <w:tcW w:w="675"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旧框架拆除</w:t>
            </w:r>
          </w:p>
        </w:tc>
        <w:tc>
          <w:tcPr>
            <w:tcW w:w="4283" w:type="dxa"/>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旧框架拆除。</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拆除空调风柜面板（每台15㎡）。</w:t>
            </w:r>
          </w:p>
        </w:tc>
        <w:tc>
          <w:tcPr>
            <w:tcW w:w="867"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套</w:t>
            </w:r>
          </w:p>
        </w:tc>
        <w:tc>
          <w:tcPr>
            <w:tcW w:w="83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14</w:t>
            </w:r>
          </w:p>
        </w:tc>
      </w:tr>
      <w:tr w:rsidR="001F6F60">
        <w:tc>
          <w:tcPr>
            <w:tcW w:w="675"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2</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proofErr w:type="gramStart"/>
            <w:r>
              <w:rPr>
                <w:rFonts w:ascii="宋体" w:hAnsi="宋体" w:cs="Courier New" w:hint="eastAsia"/>
                <w:kern w:val="0"/>
                <w:szCs w:val="21"/>
              </w:rPr>
              <w:t>风柜过滤</w:t>
            </w:r>
            <w:proofErr w:type="gramEnd"/>
            <w:r>
              <w:rPr>
                <w:rFonts w:ascii="宋体" w:hAnsi="宋体" w:cs="Courier New" w:hint="eastAsia"/>
                <w:kern w:val="0"/>
                <w:szCs w:val="21"/>
              </w:rPr>
              <w:t>段框架制作与安装</w:t>
            </w:r>
          </w:p>
        </w:tc>
        <w:tc>
          <w:tcPr>
            <w:tcW w:w="4283" w:type="dxa"/>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具体尺寸要求见附件1过滤网框架示意图</w:t>
            </w:r>
          </w:p>
        </w:tc>
        <w:tc>
          <w:tcPr>
            <w:tcW w:w="867"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套</w:t>
            </w:r>
          </w:p>
        </w:tc>
        <w:tc>
          <w:tcPr>
            <w:tcW w:w="83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14</w:t>
            </w:r>
          </w:p>
        </w:tc>
      </w:tr>
      <w:tr w:rsidR="001F6F60">
        <w:tc>
          <w:tcPr>
            <w:tcW w:w="675"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3</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不锈钢过滤网制作与安装</w:t>
            </w:r>
          </w:p>
        </w:tc>
        <w:tc>
          <w:tcPr>
            <w:tcW w:w="4283" w:type="dxa"/>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具体尺寸要求见附件2过滤网示意图</w:t>
            </w:r>
          </w:p>
        </w:tc>
        <w:tc>
          <w:tcPr>
            <w:tcW w:w="867" w:type="dxa"/>
            <w:vAlign w:val="center"/>
          </w:tcPr>
          <w:p w:rsidR="001F6F60" w:rsidRDefault="00F21494">
            <w:pPr>
              <w:autoSpaceDE w:val="0"/>
              <w:autoSpaceDN w:val="0"/>
              <w:adjustRightInd w:val="0"/>
              <w:snapToGrid w:val="0"/>
              <w:textAlignment w:val="baseline"/>
              <w:rPr>
                <w:rFonts w:ascii="宋体" w:hAnsi="宋体" w:cs="Courier New"/>
                <w:kern w:val="0"/>
                <w:szCs w:val="21"/>
              </w:rPr>
            </w:pPr>
            <w:proofErr w:type="gramStart"/>
            <w:r>
              <w:rPr>
                <w:rFonts w:ascii="宋体" w:hAnsi="宋体" w:cs="Courier New" w:hint="eastAsia"/>
                <w:kern w:val="0"/>
                <w:szCs w:val="21"/>
              </w:rPr>
              <w:t>个</w:t>
            </w:r>
            <w:proofErr w:type="gramEnd"/>
          </w:p>
        </w:tc>
        <w:tc>
          <w:tcPr>
            <w:tcW w:w="83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450</w:t>
            </w:r>
          </w:p>
        </w:tc>
      </w:tr>
      <w:tr w:rsidR="001F6F60">
        <w:tc>
          <w:tcPr>
            <w:tcW w:w="675"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4</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proofErr w:type="gramStart"/>
            <w:r>
              <w:rPr>
                <w:rFonts w:ascii="宋体" w:hAnsi="宋体" w:cs="Courier New" w:hint="eastAsia"/>
                <w:kern w:val="0"/>
                <w:szCs w:val="21"/>
              </w:rPr>
              <w:t>风柜维修</w:t>
            </w:r>
            <w:proofErr w:type="gramEnd"/>
            <w:r>
              <w:rPr>
                <w:rFonts w:ascii="宋体" w:hAnsi="宋体" w:cs="Courier New" w:hint="eastAsia"/>
                <w:kern w:val="0"/>
                <w:szCs w:val="21"/>
              </w:rPr>
              <w:t>操作平台制作与安装</w:t>
            </w:r>
          </w:p>
        </w:tc>
        <w:tc>
          <w:tcPr>
            <w:tcW w:w="4283" w:type="dxa"/>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具体尺寸要求见附件3维修平台示意图</w:t>
            </w:r>
          </w:p>
        </w:tc>
        <w:tc>
          <w:tcPr>
            <w:tcW w:w="867"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套</w:t>
            </w:r>
          </w:p>
        </w:tc>
        <w:tc>
          <w:tcPr>
            <w:tcW w:w="83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14</w:t>
            </w:r>
          </w:p>
        </w:tc>
      </w:tr>
      <w:tr w:rsidR="001F6F60">
        <w:tc>
          <w:tcPr>
            <w:tcW w:w="675"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5</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现场设备防护</w:t>
            </w:r>
          </w:p>
        </w:tc>
        <w:tc>
          <w:tcPr>
            <w:tcW w:w="4283" w:type="dxa"/>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对施工</w:t>
            </w:r>
            <w:proofErr w:type="gramStart"/>
            <w:r>
              <w:rPr>
                <w:rFonts w:ascii="宋体" w:hAnsi="宋体" w:cs="Courier New" w:hint="eastAsia"/>
                <w:kern w:val="0"/>
                <w:szCs w:val="21"/>
              </w:rPr>
              <w:t>现场风柜机组</w:t>
            </w:r>
            <w:proofErr w:type="gramEnd"/>
            <w:r>
              <w:rPr>
                <w:rFonts w:ascii="宋体" w:hAnsi="宋体" w:cs="Courier New" w:hint="eastAsia"/>
                <w:kern w:val="0"/>
                <w:szCs w:val="21"/>
              </w:rPr>
              <w:t>进行保护，</w:t>
            </w:r>
            <w:proofErr w:type="gramStart"/>
            <w:r>
              <w:rPr>
                <w:rFonts w:ascii="宋体" w:hAnsi="宋体" w:cs="Courier New" w:hint="eastAsia"/>
                <w:kern w:val="0"/>
                <w:szCs w:val="21"/>
              </w:rPr>
              <w:t>包括风柜机组</w:t>
            </w:r>
            <w:proofErr w:type="gramEnd"/>
            <w:r>
              <w:rPr>
                <w:rFonts w:ascii="宋体" w:hAnsi="宋体" w:cs="Courier New" w:hint="eastAsia"/>
                <w:kern w:val="0"/>
                <w:szCs w:val="21"/>
              </w:rPr>
              <w:t>上配电控制箱、电机、风机、进出水管及保温层。</w:t>
            </w:r>
          </w:p>
        </w:tc>
        <w:tc>
          <w:tcPr>
            <w:tcW w:w="867" w:type="dxa"/>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套</w:t>
            </w:r>
          </w:p>
        </w:tc>
        <w:tc>
          <w:tcPr>
            <w:tcW w:w="833" w:type="dxa"/>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14</w:t>
            </w:r>
          </w:p>
        </w:tc>
      </w:tr>
    </w:tbl>
    <w:p w:rsidR="001F6F60" w:rsidRDefault="001F6F60">
      <w:pPr>
        <w:autoSpaceDE w:val="0"/>
        <w:autoSpaceDN w:val="0"/>
        <w:adjustRightInd w:val="0"/>
        <w:snapToGrid w:val="0"/>
        <w:textAlignment w:val="baseline"/>
        <w:rPr>
          <w:rFonts w:ascii="宋体" w:hAnsi="宋体" w:cs="Courier New"/>
          <w:kern w:val="0"/>
          <w:szCs w:val="21"/>
        </w:rPr>
      </w:pPr>
    </w:p>
    <w:p w:rsidR="00AC7DF6" w:rsidRDefault="00F21494">
      <w:pPr>
        <w:numPr>
          <w:ilvl w:val="255"/>
          <w:numId w:val="0"/>
        </w:numPr>
        <w:autoSpaceDE w:val="0"/>
        <w:autoSpaceDN w:val="0"/>
        <w:adjustRightInd w:val="0"/>
        <w:snapToGrid w:val="0"/>
        <w:textAlignment w:val="baseline"/>
        <w:rPr>
          <w:rFonts w:ascii="宋体" w:hAnsi="宋体" w:cs="Courier New"/>
          <w:b/>
          <w:bCs/>
          <w:kern w:val="0"/>
          <w:sz w:val="24"/>
        </w:rPr>
      </w:pPr>
      <w:r>
        <w:rPr>
          <w:rFonts w:ascii="宋体" w:hAnsi="宋体" w:cs="Courier New" w:hint="eastAsia"/>
          <w:b/>
          <w:bCs/>
          <w:kern w:val="0"/>
          <w:sz w:val="24"/>
        </w:rPr>
        <w:t>2.示意图详见附件13。</w:t>
      </w:r>
    </w:p>
    <w:p w:rsidR="00AC7DF6" w:rsidRDefault="00B7567A">
      <w:pPr>
        <w:pStyle w:val="2"/>
        <w:numPr>
          <w:ilvl w:val="255"/>
          <w:numId w:val="0"/>
        </w:numPr>
      </w:pPr>
      <w:r w:rsidRPr="001F6F60">
        <w:object w:dxaOrig="1296"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1.6pt" o:ole="">
            <v:imagedata r:id="rId11" o:title=""/>
          </v:shape>
          <o:OLEObject Type="Embed" ProgID="Package" ShapeID="_x0000_i1025" DrawAspect="Content" ObjectID="_1711964053" r:id="rId12"/>
        </w:object>
      </w:r>
    </w:p>
    <w:p w:rsidR="001F6F60" w:rsidRDefault="00F21494">
      <w:pPr>
        <w:numPr>
          <w:ilvl w:val="0"/>
          <w:numId w:val="14"/>
        </w:numPr>
        <w:spacing w:line="240" w:lineRule="auto"/>
        <w:jc w:val="left"/>
        <w:rPr>
          <w:rFonts w:ascii="宋体" w:hAnsi="宋体"/>
          <w:b/>
          <w:sz w:val="32"/>
          <w:szCs w:val="32"/>
        </w:rPr>
      </w:pPr>
      <w:r>
        <w:rPr>
          <w:rFonts w:ascii="宋体" w:hAnsi="宋体" w:hint="eastAsia"/>
          <w:b/>
          <w:sz w:val="28"/>
          <w:szCs w:val="28"/>
        </w:rPr>
        <w:br w:type="page"/>
      </w:r>
      <w:r>
        <w:rPr>
          <w:rFonts w:ascii="宋体" w:hAnsi="宋体" w:hint="eastAsia"/>
          <w:b/>
          <w:sz w:val="32"/>
          <w:szCs w:val="32"/>
        </w:rPr>
        <w:lastRenderedPageBreak/>
        <w:t>第二部分：开标流程</w:t>
      </w:r>
      <w:bookmarkEnd w:id="41"/>
    </w:p>
    <w:p w:rsidR="001F6F60" w:rsidRDefault="00F21494">
      <w:pPr>
        <w:numPr>
          <w:ilvl w:val="0"/>
          <w:numId w:val="1"/>
        </w:numPr>
        <w:spacing w:line="360" w:lineRule="auto"/>
        <w:outlineLvl w:val="1"/>
        <w:rPr>
          <w:rFonts w:ascii="宋体" w:hAnsi="宋体"/>
          <w:b/>
          <w:szCs w:val="21"/>
        </w:rPr>
      </w:pPr>
      <w:bookmarkStart w:id="42" w:name="_Toc9563"/>
      <w:r>
        <w:rPr>
          <w:rFonts w:ascii="宋体" w:hAnsi="宋体" w:hint="eastAsia"/>
          <w:b/>
          <w:szCs w:val="21"/>
        </w:rPr>
        <w:t>开标流程</w:t>
      </w:r>
      <w:bookmarkEnd w:id="42"/>
    </w:p>
    <w:p w:rsidR="001F6F60" w:rsidRDefault="00F21494">
      <w:pPr>
        <w:pStyle w:val="ac"/>
        <w:numPr>
          <w:ilvl w:val="0"/>
          <w:numId w:val="15"/>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投标人按要求准时进入视频会议室；</w:t>
      </w:r>
    </w:p>
    <w:p w:rsidR="001F6F60" w:rsidRDefault="00F21494">
      <w:pPr>
        <w:pStyle w:val="ac"/>
        <w:numPr>
          <w:ilvl w:val="0"/>
          <w:numId w:val="15"/>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投标人按时发送文件密码至招标联系人邮箱；</w:t>
      </w:r>
    </w:p>
    <w:p w:rsidR="001F6F60" w:rsidRDefault="00F21494">
      <w:pPr>
        <w:pStyle w:val="ac"/>
        <w:numPr>
          <w:ilvl w:val="0"/>
          <w:numId w:val="15"/>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宣布开标开始，宣读开标注意事项、流程；</w:t>
      </w:r>
    </w:p>
    <w:p w:rsidR="001F6F60" w:rsidRDefault="00F21494">
      <w:pPr>
        <w:pStyle w:val="ac"/>
        <w:numPr>
          <w:ilvl w:val="0"/>
          <w:numId w:val="15"/>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评标小组组长主持评标；</w:t>
      </w:r>
    </w:p>
    <w:p w:rsidR="001F6F60" w:rsidRDefault="00F21494">
      <w:pPr>
        <w:pStyle w:val="ac"/>
        <w:numPr>
          <w:ilvl w:val="0"/>
          <w:numId w:val="15"/>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招标人解密投标文件。</w:t>
      </w:r>
    </w:p>
    <w:p w:rsidR="001F6F60" w:rsidRDefault="00F21494">
      <w:pPr>
        <w:pStyle w:val="ac"/>
        <w:numPr>
          <w:ilvl w:val="0"/>
          <w:numId w:val="15"/>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现场公开唱标。</w:t>
      </w:r>
    </w:p>
    <w:p w:rsidR="001F6F60" w:rsidRDefault="00F21494">
      <w:pPr>
        <w:pStyle w:val="ac"/>
        <w:numPr>
          <w:ilvl w:val="0"/>
          <w:numId w:val="15"/>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投标文件及密码发送符合要求的投标人即可离开视频会议室；</w:t>
      </w:r>
    </w:p>
    <w:p w:rsidR="001F6F60" w:rsidRDefault="00F21494">
      <w:pPr>
        <w:pStyle w:val="ac"/>
        <w:numPr>
          <w:ilvl w:val="0"/>
          <w:numId w:val="15"/>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响应文件的完整性检验和投标人基本情况的符合性审查；</w:t>
      </w:r>
    </w:p>
    <w:p w:rsidR="001F6F60" w:rsidRDefault="00F21494">
      <w:pPr>
        <w:pStyle w:val="ac"/>
        <w:numPr>
          <w:ilvl w:val="0"/>
          <w:numId w:val="15"/>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商务及技术需求响应性评定；</w:t>
      </w:r>
    </w:p>
    <w:p w:rsidR="001F6F60" w:rsidRDefault="00F21494">
      <w:pPr>
        <w:pStyle w:val="ac"/>
        <w:numPr>
          <w:ilvl w:val="0"/>
          <w:numId w:val="15"/>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评标小组成员采用有记名方式按综合评议指标评分；</w:t>
      </w:r>
    </w:p>
    <w:p w:rsidR="001F6F60" w:rsidRDefault="00F21494">
      <w:pPr>
        <w:pStyle w:val="ac"/>
        <w:numPr>
          <w:ilvl w:val="0"/>
          <w:numId w:val="15"/>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综合评分的计算和排序；</w:t>
      </w:r>
    </w:p>
    <w:p w:rsidR="001F6F60" w:rsidRDefault="00F21494">
      <w:pPr>
        <w:pStyle w:val="ac"/>
        <w:numPr>
          <w:ilvl w:val="0"/>
          <w:numId w:val="15"/>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本项目招标第一候选供应商、备选供应商的确定及报告的出具。</w:t>
      </w:r>
    </w:p>
    <w:p w:rsidR="001F6F60" w:rsidRDefault="00F21494">
      <w:pPr>
        <w:spacing w:line="360" w:lineRule="auto"/>
        <w:jc w:val="center"/>
        <w:outlineLvl w:val="0"/>
        <w:rPr>
          <w:rFonts w:ascii="宋体" w:hAnsi="宋体"/>
          <w:b/>
          <w:sz w:val="32"/>
          <w:szCs w:val="32"/>
        </w:rPr>
      </w:pPr>
      <w:r>
        <w:rPr>
          <w:rFonts w:ascii="宋体" w:hAnsi="宋体"/>
          <w:b/>
          <w:sz w:val="28"/>
        </w:rPr>
        <w:br w:type="page"/>
      </w:r>
      <w:bookmarkStart w:id="43" w:name="_Toc18135"/>
      <w:r>
        <w:rPr>
          <w:rFonts w:ascii="宋体" w:hAnsi="宋体" w:hint="eastAsia"/>
          <w:b/>
          <w:sz w:val="32"/>
          <w:szCs w:val="32"/>
        </w:rPr>
        <w:lastRenderedPageBreak/>
        <w:t>第三部分：评审办法</w:t>
      </w:r>
      <w:bookmarkEnd w:id="43"/>
    </w:p>
    <w:p w:rsidR="001F6F60" w:rsidRDefault="00F21494">
      <w:pPr>
        <w:numPr>
          <w:ilvl w:val="0"/>
          <w:numId w:val="1"/>
        </w:numPr>
        <w:spacing w:line="360" w:lineRule="auto"/>
        <w:outlineLvl w:val="1"/>
        <w:rPr>
          <w:rFonts w:ascii="宋体" w:hAnsi="宋体"/>
          <w:szCs w:val="21"/>
        </w:rPr>
      </w:pPr>
      <w:bookmarkStart w:id="44" w:name="_Toc8396"/>
      <w:r>
        <w:rPr>
          <w:rFonts w:ascii="宋体" w:hAnsi="宋体" w:hint="eastAsia"/>
          <w:b/>
          <w:bCs/>
          <w:szCs w:val="21"/>
        </w:rPr>
        <w:t>评审办法</w:t>
      </w:r>
      <w:bookmarkEnd w:id="44"/>
    </w:p>
    <w:p w:rsidR="001F6F60" w:rsidRDefault="00F21494">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p w:rsidR="001F6F60" w:rsidRDefault="00F21494">
      <w:pPr>
        <w:numPr>
          <w:ilvl w:val="0"/>
          <w:numId w:val="16"/>
        </w:numPr>
        <w:spacing w:line="360" w:lineRule="auto"/>
        <w:jc w:val="left"/>
        <w:outlineLvl w:val="2"/>
        <w:rPr>
          <w:rStyle w:val="10"/>
          <w:rFonts w:ascii="宋体" w:hAnsi="宋体"/>
          <w:b/>
          <w:szCs w:val="21"/>
        </w:rPr>
      </w:pPr>
      <w:bookmarkStart w:id="45" w:name="_Toc21982"/>
      <w:r>
        <w:rPr>
          <w:rStyle w:val="10"/>
          <w:rFonts w:ascii="宋体" w:hAnsi="宋体" w:hint="eastAsia"/>
          <w:b/>
          <w:bCs/>
          <w:szCs w:val="21"/>
        </w:rPr>
        <w:t>符合性检查</w:t>
      </w:r>
      <w:bookmarkEnd w:id="4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1F6F60">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F6F60" w:rsidRDefault="00F21494">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F6F60" w:rsidRDefault="00F21494">
            <w:pPr>
              <w:spacing w:line="360" w:lineRule="auto"/>
              <w:jc w:val="center"/>
              <w:rPr>
                <w:rFonts w:ascii="宋体" w:hAnsi="宋体" w:cs="仿宋"/>
                <w:szCs w:val="21"/>
              </w:rPr>
            </w:pPr>
            <w:r>
              <w:rPr>
                <w:rFonts w:ascii="宋体" w:hAnsi="宋体" w:cs="仿宋" w:hint="eastAsia"/>
                <w:szCs w:val="21"/>
              </w:rPr>
              <w:t>评议标准</w:t>
            </w:r>
          </w:p>
        </w:tc>
      </w:tr>
      <w:tr w:rsidR="001F6F6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F6F60" w:rsidRDefault="00F21494">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1F6F60" w:rsidRDefault="00F21494">
            <w:pPr>
              <w:spacing w:line="360" w:lineRule="auto"/>
              <w:rPr>
                <w:rFonts w:ascii="宋体" w:hAnsi="宋体" w:cs="仿宋"/>
                <w:szCs w:val="21"/>
              </w:rPr>
            </w:pPr>
            <w:r>
              <w:rPr>
                <w:rFonts w:ascii="宋体" w:hAnsi="宋体" w:cs="仿宋" w:hint="eastAsia"/>
                <w:bCs/>
                <w:szCs w:val="21"/>
              </w:rPr>
              <w:t>投标人提交的响应文件是否按要求编制目录、加密；投标文件的加密密码在按要求发送至招标人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1F6F6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F6F60" w:rsidRDefault="00F21494">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1F6F60" w:rsidRDefault="00F21494">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1F6F60">
        <w:trPr>
          <w:trHeight w:val="4980"/>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F6F60" w:rsidRDefault="00F21494">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AC7DF6" w:rsidRDefault="00F21494">
            <w:pPr>
              <w:numPr>
                <w:ilvl w:val="255"/>
                <w:numId w:val="0"/>
              </w:numPr>
              <w:spacing w:line="360" w:lineRule="auto"/>
              <w:rPr>
                <w:rFonts w:ascii="宋体" w:hAnsi="宋体" w:cs="仿宋"/>
                <w:szCs w:val="21"/>
              </w:rPr>
            </w:pPr>
            <w:r>
              <w:rPr>
                <w:rFonts w:ascii="宋体" w:hAnsi="宋体" w:cs="仿宋" w:hint="eastAsia"/>
                <w:szCs w:val="21"/>
              </w:rPr>
              <w:t>投标人是否提供以下证明文件：</w:t>
            </w:r>
          </w:p>
          <w:p w:rsidR="001F6F60" w:rsidRDefault="00F21494">
            <w:pPr>
              <w:numPr>
                <w:ilvl w:val="0"/>
                <w:numId w:val="17"/>
              </w:numPr>
              <w:spacing w:line="360" w:lineRule="auto"/>
              <w:rPr>
                <w:rFonts w:ascii="宋体" w:hAnsi="宋体" w:cs="仿宋"/>
                <w:szCs w:val="21"/>
              </w:rPr>
            </w:pPr>
            <w:r>
              <w:rPr>
                <w:rFonts w:ascii="宋体" w:hAnsi="宋体" w:cs="仿宋" w:hint="eastAsia"/>
                <w:szCs w:val="21"/>
              </w:rPr>
              <w:t>投标人须为中华人民共和国境内注册并合法运作的独立法人，</w:t>
            </w:r>
            <w:proofErr w:type="gramStart"/>
            <w:r>
              <w:rPr>
                <w:rFonts w:ascii="宋体" w:hAnsi="宋体" w:cs="仿宋" w:hint="eastAsia"/>
                <w:szCs w:val="21"/>
              </w:rPr>
              <w:t>且无未改正</w:t>
            </w:r>
            <w:proofErr w:type="gramEnd"/>
            <w:r>
              <w:rPr>
                <w:rFonts w:ascii="宋体" w:hAnsi="宋体" w:cs="仿宋" w:hint="eastAsia"/>
                <w:szCs w:val="21"/>
              </w:rPr>
              <w:t>的经营异常信息，无严重违法失信记录。（提供营业执照复印件加盖公章）。</w:t>
            </w:r>
          </w:p>
          <w:p w:rsidR="00AC7DF6" w:rsidRDefault="00F21494">
            <w:pPr>
              <w:numPr>
                <w:ilvl w:val="0"/>
                <w:numId w:val="17"/>
              </w:numPr>
              <w:spacing w:line="360" w:lineRule="auto"/>
              <w:rPr>
                <w:rFonts w:ascii="宋体" w:hAnsi="宋体" w:cs="仿宋"/>
                <w:szCs w:val="21"/>
              </w:rPr>
            </w:pPr>
            <w:r>
              <w:rPr>
                <w:rFonts w:ascii="宋体" w:hAnsi="宋体" w:cs="仿宋" w:hint="eastAsia"/>
                <w:szCs w:val="21"/>
              </w:rPr>
              <w:t>投标人须提供国家企业信用信息公示系统（http://www.gsxt.gov.cn/）公示的企业信息打印件（至少包含“基础信息页”、“列入经营异常名录信息页”、“列入严重违法失信企业名单信息页”）并加盖投标人公章。</w:t>
            </w:r>
          </w:p>
          <w:p w:rsidR="00AC7DF6" w:rsidRDefault="00F21494">
            <w:pPr>
              <w:numPr>
                <w:ilvl w:val="0"/>
                <w:numId w:val="17"/>
              </w:numPr>
              <w:spacing w:line="360" w:lineRule="auto"/>
              <w:rPr>
                <w:rFonts w:ascii="宋体" w:hAnsi="宋体" w:cs="仿宋"/>
                <w:szCs w:val="21"/>
              </w:rPr>
            </w:pPr>
            <w:r>
              <w:rPr>
                <w:rFonts w:ascii="宋体" w:hAnsi="宋体" w:cs="仿宋" w:hint="eastAsia"/>
                <w:szCs w:val="21"/>
              </w:rPr>
              <w:t>投标人须具有建筑机电安装工程专业承包资质或钢结构工程专业承包资质。提供以上证书复印件并加盖投标人公章。</w:t>
            </w:r>
          </w:p>
          <w:p w:rsidR="00AC7DF6" w:rsidRDefault="00F21494">
            <w:pPr>
              <w:numPr>
                <w:ilvl w:val="0"/>
                <w:numId w:val="17"/>
              </w:numPr>
              <w:spacing w:line="360" w:lineRule="auto"/>
              <w:rPr>
                <w:rFonts w:ascii="宋体" w:hAnsi="宋体" w:cs="仿宋"/>
                <w:szCs w:val="21"/>
              </w:rPr>
            </w:pPr>
            <w:r>
              <w:rPr>
                <w:rFonts w:ascii="宋体" w:hAnsi="宋体" w:cs="仿宋" w:hint="eastAsia"/>
                <w:szCs w:val="21"/>
              </w:rPr>
              <w:t>本项目不接受联合体投标。</w:t>
            </w:r>
            <w:r w:rsidR="00D65C41">
              <w:rPr>
                <w:rFonts w:ascii="宋体" w:hAnsi="宋体" w:cs="Courier New" w:hint="eastAsia"/>
                <w:kern w:val="0"/>
                <w:szCs w:val="21"/>
              </w:rPr>
              <w:t>不得转包或非法分包。</w:t>
            </w:r>
          </w:p>
        </w:tc>
      </w:tr>
      <w:tr w:rsidR="001F6F60">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F6F60" w:rsidRDefault="00F21494">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1F6F60" w:rsidRDefault="00F21494">
            <w:pPr>
              <w:spacing w:line="360" w:lineRule="auto"/>
              <w:rPr>
                <w:rFonts w:ascii="宋体" w:hAnsi="宋体" w:cs="仿宋"/>
                <w:szCs w:val="21"/>
              </w:rPr>
            </w:pPr>
            <w:r>
              <w:rPr>
                <w:rFonts w:ascii="宋体" w:hAnsi="宋体" w:cs="仿宋" w:hint="eastAsia"/>
                <w:szCs w:val="21"/>
              </w:rPr>
              <w:t>本项目总控制金额为46.51万元（含税），超过上述控制金额的视为无效报价。</w:t>
            </w:r>
          </w:p>
        </w:tc>
      </w:tr>
    </w:tbl>
    <w:p w:rsidR="001F6F60" w:rsidRDefault="00F21494">
      <w:pPr>
        <w:pStyle w:val="a4"/>
        <w:rPr>
          <w:rStyle w:val="10"/>
          <w:rFonts w:ascii="宋体" w:hAnsi="宋体"/>
          <w:b/>
          <w:bCs/>
          <w:szCs w:val="21"/>
        </w:rPr>
      </w:pPr>
      <w:r>
        <w:rPr>
          <w:rStyle w:val="10"/>
          <w:rFonts w:ascii="宋体" w:hAnsi="宋体"/>
          <w:b/>
          <w:bCs/>
          <w:szCs w:val="21"/>
        </w:rPr>
        <w:br w:type="page"/>
      </w:r>
    </w:p>
    <w:p w:rsidR="00AC7DF6" w:rsidRDefault="00F21494" w:rsidP="005C5D5F">
      <w:pPr>
        <w:numPr>
          <w:ilvl w:val="0"/>
          <w:numId w:val="16"/>
        </w:numPr>
        <w:spacing w:beforeLines="300" w:line="360" w:lineRule="auto"/>
        <w:jc w:val="left"/>
        <w:outlineLvl w:val="2"/>
        <w:rPr>
          <w:rStyle w:val="10"/>
          <w:rFonts w:ascii="宋体" w:hAnsi="宋体"/>
          <w:b/>
          <w:bCs/>
          <w:szCs w:val="21"/>
        </w:rPr>
      </w:pPr>
      <w:bookmarkStart w:id="46" w:name="_Toc13120"/>
      <w:r>
        <w:rPr>
          <w:rStyle w:val="10"/>
          <w:rFonts w:ascii="宋体" w:hAnsi="宋体" w:hint="eastAsia"/>
          <w:b/>
          <w:bCs/>
          <w:szCs w:val="21"/>
        </w:rPr>
        <w:lastRenderedPageBreak/>
        <w:t>综合评议指标表</w:t>
      </w:r>
      <w:bookmarkEnd w:id="46"/>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04"/>
        <w:gridCol w:w="1134"/>
        <w:gridCol w:w="709"/>
        <w:gridCol w:w="6804"/>
      </w:tblGrid>
      <w:tr w:rsidR="001F6F60">
        <w:trPr>
          <w:tblCellSpacing w:w="0" w:type="dxa"/>
          <w:jc w:val="center"/>
        </w:trPr>
        <w:tc>
          <w:tcPr>
            <w:tcW w:w="704" w:type="dxa"/>
            <w:shd w:val="clear" w:color="auto" w:fill="EEEEEE"/>
          </w:tcPr>
          <w:p w:rsidR="001F6F60" w:rsidRDefault="00F21494">
            <w:pPr>
              <w:spacing w:line="360" w:lineRule="auto"/>
              <w:jc w:val="center"/>
              <w:rPr>
                <w:rFonts w:ascii="宋体" w:hAnsi="宋体"/>
                <w:b/>
                <w:sz w:val="24"/>
              </w:rPr>
            </w:pPr>
            <w:r>
              <w:rPr>
                <w:rFonts w:ascii="宋体" w:hAnsi="宋体" w:hint="eastAsia"/>
                <w:b/>
                <w:sz w:val="24"/>
              </w:rPr>
              <w:t>序号</w:t>
            </w:r>
          </w:p>
        </w:tc>
        <w:tc>
          <w:tcPr>
            <w:tcW w:w="1134" w:type="dxa"/>
            <w:shd w:val="clear" w:color="auto" w:fill="EEEEEE"/>
            <w:tcMar>
              <w:top w:w="15" w:type="dxa"/>
              <w:left w:w="15" w:type="dxa"/>
              <w:bottom w:w="15" w:type="dxa"/>
              <w:right w:w="15" w:type="dxa"/>
            </w:tcMar>
            <w:vAlign w:val="center"/>
          </w:tcPr>
          <w:p w:rsidR="001F6F60" w:rsidRDefault="00F21494">
            <w:pPr>
              <w:spacing w:line="360" w:lineRule="auto"/>
              <w:jc w:val="center"/>
              <w:rPr>
                <w:rFonts w:ascii="宋体" w:hAnsi="宋体"/>
                <w:b/>
                <w:sz w:val="24"/>
              </w:rPr>
            </w:pPr>
            <w:r>
              <w:rPr>
                <w:rFonts w:ascii="宋体" w:hAnsi="宋体" w:hint="eastAsia"/>
                <w:b/>
                <w:sz w:val="24"/>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1F6F60" w:rsidRDefault="00F21494">
            <w:pPr>
              <w:spacing w:line="360" w:lineRule="auto"/>
              <w:jc w:val="center"/>
              <w:rPr>
                <w:rFonts w:ascii="宋体" w:hAnsi="宋体"/>
                <w:b/>
                <w:sz w:val="24"/>
              </w:rPr>
            </w:pPr>
            <w:r>
              <w:rPr>
                <w:rFonts w:ascii="宋体" w:hAnsi="宋体"/>
                <w:b/>
                <w:sz w:val="24"/>
              </w:rPr>
              <w:t>分值</w:t>
            </w:r>
          </w:p>
        </w:tc>
        <w:tc>
          <w:tcPr>
            <w:tcW w:w="6804" w:type="dxa"/>
            <w:tcBorders>
              <w:left w:val="dotted" w:sz="4" w:space="0" w:color="auto"/>
            </w:tcBorders>
            <w:shd w:val="clear" w:color="auto" w:fill="EEEEEE"/>
            <w:vAlign w:val="center"/>
          </w:tcPr>
          <w:p w:rsidR="001F6F60" w:rsidRDefault="00F21494">
            <w:pPr>
              <w:spacing w:line="360" w:lineRule="auto"/>
              <w:jc w:val="center"/>
              <w:rPr>
                <w:rFonts w:ascii="宋体" w:hAnsi="宋体"/>
                <w:b/>
                <w:sz w:val="24"/>
              </w:rPr>
            </w:pPr>
            <w:r>
              <w:rPr>
                <w:rFonts w:ascii="宋体" w:hAnsi="宋体" w:hint="eastAsia"/>
                <w:b/>
                <w:sz w:val="24"/>
              </w:rPr>
              <w:t>评议标准及权重</w:t>
            </w:r>
          </w:p>
        </w:tc>
      </w:tr>
      <w:tr w:rsidR="001F6F60">
        <w:trPr>
          <w:tblCellSpacing w:w="0" w:type="dxa"/>
          <w:jc w:val="center"/>
        </w:trPr>
        <w:tc>
          <w:tcPr>
            <w:tcW w:w="9351" w:type="dxa"/>
            <w:gridSpan w:val="4"/>
            <w:shd w:val="clear" w:color="auto" w:fill="EEEEEE"/>
          </w:tcPr>
          <w:p w:rsidR="001F6F60" w:rsidRDefault="00F21494">
            <w:pPr>
              <w:spacing w:line="360" w:lineRule="auto"/>
              <w:jc w:val="center"/>
              <w:rPr>
                <w:rFonts w:ascii="宋体" w:hAnsi="宋体"/>
                <w:b/>
                <w:sz w:val="24"/>
              </w:rPr>
            </w:pPr>
            <w:r>
              <w:rPr>
                <w:rFonts w:ascii="宋体" w:hAnsi="宋体" w:hint="eastAsia"/>
                <w:b/>
                <w:sz w:val="24"/>
              </w:rPr>
              <w:t>商务评议项（</w:t>
            </w:r>
            <w:r>
              <w:rPr>
                <w:rFonts w:ascii="宋体" w:hAnsi="宋体"/>
                <w:b/>
                <w:sz w:val="24"/>
              </w:rPr>
              <w:t>3</w:t>
            </w:r>
            <w:r>
              <w:rPr>
                <w:rFonts w:ascii="宋体" w:hAnsi="宋体" w:hint="eastAsia"/>
                <w:b/>
                <w:sz w:val="24"/>
              </w:rPr>
              <w:t>2分）</w:t>
            </w:r>
          </w:p>
        </w:tc>
      </w:tr>
      <w:tr w:rsidR="001F6F60">
        <w:trPr>
          <w:trHeight w:val="374"/>
          <w:tblCellSpacing w:w="0" w:type="dxa"/>
          <w:jc w:val="center"/>
        </w:trPr>
        <w:tc>
          <w:tcPr>
            <w:tcW w:w="704" w:type="dxa"/>
            <w:vAlign w:val="center"/>
          </w:tcPr>
          <w:p w:rsidR="001F6F60" w:rsidRDefault="001F6F60">
            <w:pPr>
              <w:pStyle w:val="ac"/>
              <w:numPr>
                <w:ilvl w:val="0"/>
                <w:numId w:val="18"/>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1F6F60" w:rsidRDefault="00F21494">
            <w:pPr>
              <w:spacing w:line="320" w:lineRule="exact"/>
              <w:jc w:val="center"/>
              <w:rPr>
                <w:rFonts w:ascii="宋体" w:hAnsi="宋体"/>
                <w:b/>
                <w:bCs/>
                <w:sz w:val="24"/>
                <w:highlight w:val="yellow"/>
              </w:rPr>
            </w:pPr>
            <w:r>
              <w:rPr>
                <w:rFonts w:ascii="宋体" w:hAnsi="宋体" w:cs="仿宋" w:hint="eastAsia"/>
                <w:szCs w:val="21"/>
                <w:lang w:val="sq-AL"/>
              </w:rPr>
              <w:t>拟派项目人员</w:t>
            </w:r>
          </w:p>
        </w:tc>
        <w:tc>
          <w:tcPr>
            <w:tcW w:w="709" w:type="dxa"/>
            <w:tcMar>
              <w:top w:w="15" w:type="dxa"/>
              <w:left w:w="15" w:type="dxa"/>
              <w:bottom w:w="15" w:type="dxa"/>
              <w:right w:w="15" w:type="dxa"/>
            </w:tcMar>
            <w:vAlign w:val="center"/>
          </w:tcPr>
          <w:p w:rsidR="001F6F60" w:rsidRDefault="00F21494">
            <w:pPr>
              <w:spacing w:line="360" w:lineRule="auto"/>
              <w:jc w:val="center"/>
              <w:rPr>
                <w:rFonts w:ascii="宋体" w:hAnsi="宋体"/>
                <w:sz w:val="24"/>
              </w:rPr>
            </w:pPr>
            <w:r>
              <w:rPr>
                <w:rFonts w:ascii="宋体" w:hAnsi="宋体"/>
                <w:sz w:val="24"/>
              </w:rPr>
              <w:t>1</w:t>
            </w:r>
            <w:r>
              <w:rPr>
                <w:rFonts w:ascii="宋体" w:hAnsi="宋体" w:hint="eastAsia"/>
                <w:sz w:val="24"/>
              </w:rPr>
              <w:t>0</w:t>
            </w:r>
          </w:p>
        </w:tc>
        <w:tc>
          <w:tcPr>
            <w:tcW w:w="6804" w:type="dxa"/>
            <w:tcMar>
              <w:top w:w="15" w:type="dxa"/>
              <w:left w:w="15" w:type="dxa"/>
              <w:bottom w:w="15" w:type="dxa"/>
              <w:right w:w="15" w:type="dxa"/>
            </w:tcMar>
            <w:vAlign w:val="center"/>
          </w:tcPr>
          <w:p w:rsidR="00AC7DF6" w:rsidRDefault="00F21494">
            <w:pPr>
              <w:numPr>
                <w:ilvl w:val="0"/>
                <w:numId w:val="19"/>
              </w:numPr>
              <w:spacing w:line="360" w:lineRule="auto"/>
              <w:rPr>
                <w:rFonts w:ascii="宋体" w:hAnsi="宋体" w:cs="仿宋"/>
                <w:szCs w:val="21"/>
              </w:rPr>
            </w:pPr>
            <w:r>
              <w:rPr>
                <w:rFonts w:ascii="宋体" w:hAnsi="宋体" w:cs="仿宋" w:hint="eastAsia"/>
                <w:szCs w:val="21"/>
              </w:rPr>
              <w:t>评审标准：</w:t>
            </w:r>
          </w:p>
          <w:p w:rsidR="001F6F60" w:rsidRDefault="00F21494">
            <w:pPr>
              <w:spacing w:line="360" w:lineRule="auto"/>
              <w:rPr>
                <w:rFonts w:ascii="宋体" w:hAnsi="宋体" w:cs="仿宋"/>
                <w:szCs w:val="21"/>
              </w:rPr>
            </w:pPr>
            <w:r>
              <w:rPr>
                <w:rFonts w:ascii="宋体" w:hAnsi="宋体" w:cs="仿宋" w:hint="eastAsia"/>
                <w:szCs w:val="21"/>
              </w:rPr>
              <w:t>施工人员具备特种工种作业证（电焊工或电工）的，每提供1个有效证书得2分，同一人多类证书只得1类证书分数，最高10分。</w:t>
            </w:r>
          </w:p>
          <w:p w:rsidR="001F6F60" w:rsidRDefault="00F21494">
            <w:pPr>
              <w:spacing w:line="360" w:lineRule="auto"/>
              <w:rPr>
                <w:rFonts w:ascii="宋体" w:hAnsi="宋体" w:cs="仿宋"/>
                <w:szCs w:val="21"/>
              </w:rPr>
            </w:pPr>
            <w:r>
              <w:rPr>
                <w:rFonts w:ascii="宋体" w:hAnsi="宋体" w:cs="仿宋" w:hint="eastAsia"/>
                <w:szCs w:val="21"/>
              </w:rPr>
              <w:t>证明文件：提供以上人员有效资格证明文件复印件或扫描件和近三个月(2021年12月至2022年2月)社保清单证明，如开标日上一个月的社保材料因社保部门原因暂时无法取得，则可以往前顺推</w:t>
            </w:r>
            <w:r>
              <w:rPr>
                <w:rFonts w:ascii="宋体" w:hAnsi="宋体" w:cs="仿宋" w:hint="eastAsia"/>
                <w:szCs w:val="21"/>
                <w:lang w:val="sq-AL"/>
              </w:rPr>
              <w:t>一个月，</w:t>
            </w:r>
            <w:proofErr w:type="gramStart"/>
            <w:r>
              <w:rPr>
                <w:rFonts w:ascii="宋体" w:hAnsi="宋体" w:cs="仿宋" w:hint="eastAsia"/>
                <w:szCs w:val="21"/>
              </w:rPr>
              <w:t>社保证明须</w:t>
            </w:r>
            <w:proofErr w:type="gramEnd"/>
            <w:r>
              <w:rPr>
                <w:rFonts w:ascii="宋体" w:hAnsi="宋体" w:cs="仿宋" w:hint="eastAsia"/>
                <w:szCs w:val="21"/>
              </w:rPr>
              <w:t>同时加盖投标人公章</w:t>
            </w:r>
            <w:r>
              <w:rPr>
                <w:rFonts w:ascii="宋体" w:hAnsi="宋体" w:cs="仿宋" w:hint="eastAsia"/>
                <w:szCs w:val="21"/>
                <w:lang w:val="sq-AL"/>
              </w:rPr>
              <w:t>。（未按要求提供或提供不清晰导致专家无法判断的不得分，原件备查）</w:t>
            </w:r>
          </w:p>
        </w:tc>
      </w:tr>
      <w:tr w:rsidR="001F6F60">
        <w:trPr>
          <w:trHeight w:val="374"/>
          <w:tblCellSpacing w:w="0" w:type="dxa"/>
          <w:jc w:val="center"/>
        </w:trPr>
        <w:tc>
          <w:tcPr>
            <w:tcW w:w="704" w:type="dxa"/>
            <w:vAlign w:val="center"/>
          </w:tcPr>
          <w:p w:rsidR="001F6F60" w:rsidRDefault="001F6F60">
            <w:pPr>
              <w:pStyle w:val="ac"/>
              <w:numPr>
                <w:ilvl w:val="0"/>
                <w:numId w:val="18"/>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1F6F60" w:rsidRDefault="00F21494">
            <w:pPr>
              <w:spacing w:line="320" w:lineRule="exact"/>
              <w:jc w:val="center"/>
              <w:rPr>
                <w:rFonts w:ascii="宋体" w:hAnsi="宋体"/>
                <w:sz w:val="24"/>
                <w:highlight w:val="yellow"/>
              </w:rPr>
            </w:pPr>
            <w:r>
              <w:rPr>
                <w:rFonts w:ascii="仿宋" w:eastAsia="仿宋" w:hAnsi="仿宋" w:hint="eastAsia"/>
                <w:sz w:val="28"/>
                <w:szCs w:val="28"/>
              </w:rPr>
              <w:t>公司资质</w:t>
            </w:r>
          </w:p>
        </w:tc>
        <w:tc>
          <w:tcPr>
            <w:tcW w:w="709" w:type="dxa"/>
            <w:tcMar>
              <w:top w:w="15" w:type="dxa"/>
              <w:left w:w="15" w:type="dxa"/>
              <w:bottom w:w="15" w:type="dxa"/>
              <w:right w:w="15" w:type="dxa"/>
            </w:tcMar>
            <w:vAlign w:val="center"/>
          </w:tcPr>
          <w:p w:rsidR="001F6F60" w:rsidRDefault="00F21494">
            <w:pPr>
              <w:spacing w:line="360" w:lineRule="auto"/>
              <w:jc w:val="center"/>
              <w:rPr>
                <w:rFonts w:ascii="宋体" w:hAnsi="宋体"/>
                <w:sz w:val="24"/>
                <w:highlight w:val="yellow"/>
              </w:rPr>
            </w:pPr>
            <w:r>
              <w:rPr>
                <w:rFonts w:ascii="宋体" w:hAnsi="宋体"/>
                <w:sz w:val="24"/>
              </w:rPr>
              <w:t>1</w:t>
            </w:r>
            <w:r>
              <w:rPr>
                <w:rFonts w:ascii="宋体" w:hAnsi="宋体" w:hint="eastAsia"/>
                <w:sz w:val="24"/>
              </w:rPr>
              <w:t>7</w:t>
            </w:r>
          </w:p>
        </w:tc>
        <w:tc>
          <w:tcPr>
            <w:tcW w:w="6804" w:type="dxa"/>
            <w:tcMar>
              <w:top w:w="15" w:type="dxa"/>
              <w:left w:w="15" w:type="dxa"/>
              <w:bottom w:w="15" w:type="dxa"/>
              <w:right w:w="15" w:type="dxa"/>
            </w:tcMar>
            <w:vAlign w:val="center"/>
          </w:tcPr>
          <w:p w:rsidR="00AC7DF6" w:rsidRDefault="00F21494">
            <w:pPr>
              <w:numPr>
                <w:ilvl w:val="0"/>
                <w:numId w:val="20"/>
              </w:numPr>
              <w:spacing w:line="360" w:lineRule="auto"/>
              <w:rPr>
                <w:rFonts w:ascii="宋体" w:hAnsi="宋体" w:cs="仿宋"/>
                <w:szCs w:val="21"/>
              </w:rPr>
            </w:pPr>
            <w:r>
              <w:rPr>
                <w:rFonts w:ascii="宋体" w:hAnsi="宋体" w:cs="仿宋" w:hint="eastAsia"/>
                <w:szCs w:val="21"/>
              </w:rPr>
              <w:t>投标人具有建筑机电安装工程专业承包资质一级得6分，二级得4分，三级得2分。</w:t>
            </w:r>
          </w:p>
          <w:p w:rsidR="00AC7DF6" w:rsidRDefault="00F21494">
            <w:pPr>
              <w:numPr>
                <w:ilvl w:val="0"/>
                <w:numId w:val="20"/>
              </w:numPr>
              <w:spacing w:line="360" w:lineRule="auto"/>
              <w:rPr>
                <w:rFonts w:ascii="宋体" w:hAnsi="宋体" w:cs="仿宋"/>
                <w:szCs w:val="21"/>
              </w:rPr>
            </w:pPr>
            <w:r>
              <w:rPr>
                <w:rFonts w:ascii="宋体" w:hAnsi="宋体" w:cs="仿宋" w:hint="eastAsia"/>
                <w:szCs w:val="21"/>
              </w:rPr>
              <w:t>投标人具有钢结构工程专业承包资质一级得6分，二级得4分，三级得2分。</w:t>
            </w:r>
          </w:p>
          <w:p w:rsidR="00AC7DF6" w:rsidRDefault="00F21494">
            <w:pPr>
              <w:numPr>
                <w:ilvl w:val="0"/>
                <w:numId w:val="20"/>
              </w:numPr>
              <w:spacing w:line="360" w:lineRule="auto"/>
              <w:rPr>
                <w:rFonts w:ascii="宋体" w:hAnsi="宋体" w:cs="仿宋"/>
                <w:szCs w:val="21"/>
              </w:rPr>
            </w:pPr>
            <w:r>
              <w:rPr>
                <w:rFonts w:ascii="宋体" w:hAnsi="宋体" w:cs="仿宋" w:hint="eastAsia"/>
                <w:szCs w:val="21"/>
              </w:rPr>
              <w:t>投标人具有有效的安全生产许可证得5分。</w:t>
            </w:r>
          </w:p>
          <w:p w:rsidR="001F6F60" w:rsidRDefault="00F21494">
            <w:pPr>
              <w:spacing w:line="360" w:lineRule="auto"/>
              <w:rPr>
                <w:rFonts w:ascii="宋体" w:hAnsi="宋体" w:cs="仿宋"/>
                <w:szCs w:val="21"/>
              </w:rPr>
            </w:pPr>
            <w:r>
              <w:rPr>
                <w:rFonts w:ascii="宋体" w:hAnsi="宋体" w:cs="仿宋" w:hint="eastAsia"/>
                <w:szCs w:val="21"/>
              </w:rPr>
              <w:t>备注：投标人提供以上证书复印件或扫描件，加盖投标人公章。资料无法辨识或不在有效期内不得分。</w:t>
            </w:r>
          </w:p>
        </w:tc>
      </w:tr>
      <w:tr w:rsidR="001F6F60">
        <w:trPr>
          <w:trHeight w:val="374"/>
          <w:tblCellSpacing w:w="0" w:type="dxa"/>
          <w:jc w:val="center"/>
        </w:trPr>
        <w:tc>
          <w:tcPr>
            <w:tcW w:w="704" w:type="dxa"/>
            <w:vAlign w:val="center"/>
          </w:tcPr>
          <w:p w:rsidR="001F6F60" w:rsidRDefault="001F6F60">
            <w:pPr>
              <w:pStyle w:val="ac"/>
              <w:numPr>
                <w:ilvl w:val="0"/>
                <w:numId w:val="18"/>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1F6F60" w:rsidRDefault="00F21494">
            <w:pPr>
              <w:spacing w:line="320" w:lineRule="exact"/>
              <w:jc w:val="center"/>
              <w:rPr>
                <w:rFonts w:ascii="宋体" w:hAnsi="宋体"/>
                <w:sz w:val="24"/>
                <w:highlight w:val="yellow"/>
              </w:rPr>
            </w:pPr>
            <w:r>
              <w:rPr>
                <w:rFonts w:ascii="仿宋" w:eastAsia="仿宋" w:hAnsi="仿宋" w:cs="宋体" w:hint="eastAsia"/>
                <w:kern w:val="0"/>
                <w:sz w:val="28"/>
                <w:szCs w:val="28"/>
              </w:rPr>
              <w:t>同类业绩</w:t>
            </w:r>
          </w:p>
        </w:tc>
        <w:tc>
          <w:tcPr>
            <w:tcW w:w="709" w:type="dxa"/>
            <w:tcMar>
              <w:top w:w="15" w:type="dxa"/>
              <w:left w:w="15" w:type="dxa"/>
              <w:bottom w:w="15" w:type="dxa"/>
              <w:right w:w="15" w:type="dxa"/>
            </w:tcMar>
            <w:vAlign w:val="center"/>
          </w:tcPr>
          <w:p w:rsidR="001F6F60" w:rsidRDefault="00F21494">
            <w:pPr>
              <w:spacing w:line="360" w:lineRule="auto"/>
              <w:jc w:val="center"/>
              <w:rPr>
                <w:rFonts w:ascii="宋体" w:hAnsi="宋体"/>
                <w:sz w:val="24"/>
                <w:highlight w:val="yellow"/>
              </w:rPr>
            </w:pPr>
            <w:r>
              <w:rPr>
                <w:rFonts w:ascii="宋体" w:hAnsi="宋体" w:hint="eastAsia"/>
                <w:sz w:val="24"/>
              </w:rPr>
              <w:t>5</w:t>
            </w:r>
          </w:p>
        </w:tc>
        <w:tc>
          <w:tcPr>
            <w:tcW w:w="6804" w:type="dxa"/>
            <w:tcMar>
              <w:top w:w="15" w:type="dxa"/>
              <w:left w:w="15" w:type="dxa"/>
              <w:bottom w:w="15" w:type="dxa"/>
              <w:right w:w="15" w:type="dxa"/>
            </w:tcMar>
            <w:vAlign w:val="center"/>
          </w:tcPr>
          <w:p w:rsidR="001F6F60" w:rsidRDefault="00F21494">
            <w:pPr>
              <w:spacing w:line="360" w:lineRule="auto"/>
              <w:rPr>
                <w:rFonts w:ascii="宋体" w:hAnsi="宋体" w:cs="仿宋"/>
                <w:szCs w:val="21"/>
              </w:rPr>
            </w:pPr>
            <w:r>
              <w:rPr>
                <w:rFonts w:ascii="宋体" w:hAnsi="宋体" w:cs="仿宋" w:hint="eastAsia"/>
                <w:szCs w:val="21"/>
              </w:rPr>
              <w:t>1.评审内容及标准：</w:t>
            </w:r>
          </w:p>
          <w:p w:rsidR="001F6F60" w:rsidRDefault="00F21494">
            <w:pPr>
              <w:spacing w:line="360" w:lineRule="auto"/>
              <w:rPr>
                <w:rFonts w:ascii="宋体" w:hAnsi="宋体" w:cs="仿宋"/>
                <w:szCs w:val="21"/>
              </w:rPr>
            </w:pPr>
            <w:r>
              <w:rPr>
                <w:rFonts w:ascii="宋体" w:hAnsi="宋体" w:cs="仿宋" w:hint="eastAsia"/>
                <w:szCs w:val="21"/>
              </w:rPr>
              <w:t>根据投标人2020年1月1日至本项目采购公告发布日止（以合同签订时间为准）所承接的机电类的安装、改造或维护相关项目合同金额评分:</w:t>
            </w:r>
          </w:p>
          <w:p w:rsidR="001F6F60" w:rsidRDefault="00F21494">
            <w:pPr>
              <w:spacing w:line="360" w:lineRule="auto"/>
              <w:rPr>
                <w:rFonts w:ascii="宋体" w:hAnsi="宋体" w:cs="仿宋"/>
                <w:szCs w:val="21"/>
              </w:rPr>
            </w:pPr>
            <w:r>
              <w:rPr>
                <w:rFonts w:ascii="宋体" w:hAnsi="宋体" w:cs="仿宋" w:hint="eastAsia"/>
                <w:szCs w:val="21"/>
              </w:rPr>
              <w:t>（1）单个合同金额≥200万元，得5分；</w:t>
            </w:r>
          </w:p>
          <w:p w:rsidR="001F6F60" w:rsidRDefault="00F21494">
            <w:pPr>
              <w:spacing w:line="360" w:lineRule="auto"/>
              <w:rPr>
                <w:rFonts w:ascii="宋体" w:hAnsi="宋体" w:cs="仿宋"/>
                <w:szCs w:val="21"/>
              </w:rPr>
            </w:pPr>
            <w:r>
              <w:rPr>
                <w:rFonts w:ascii="宋体" w:hAnsi="宋体" w:cs="仿宋" w:hint="eastAsia"/>
                <w:szCs w:val="21"/>
              </w:rPr>
              <w:t>（2）150万元≤单个合同金额＜200万元，得4分；</w:t>
            </w:r>
          </w:p>
          <w:p w:rsidR="001F6F60" w:rsidRDefault="00F21494">
            <w:pPr>
              <w:spacing w:line="360" w:lineRule="auto"/>
              <w:rPr>
                <w:rFonts w:ascii="宋体" w:hAnsi="宋体" w:cs="仿宋"/>
                <w:szCs w:val="21"/>
              </w:rPr>
            </w:pPr>
            <w:r>
              <w:rPr>
                <w:rFonts w:ascii="宋体" w:hAnsi="宋体" w:cs="仿宋" w:hint="eastAsia"/>
                <w:szCs w:val="21"/>
              </w:rPr>
              <w:t>（3）100万元≤单个合同金额＜150万元，得3分；</w:t>
            </w:r>
          </w:p>
          <w:p w:rsidR="001F6F60" w:rsidRDefault="00F21494">
            <w:pPr>
              <w:spacing w:line="360" w:lineRule="auto"/>
              <w:rPr>
                <w:rFonts w:ascii="宋体" w:hAnsi="宋体" w:cs="仿宋"/>
                <w:szCs w:val="21"/>
              </w:rPr>
            </w:pPr>
            <w:r>
              <w:rPr>
                <w:rFonts w:ascii="宋体" w:hAnsi="宋体" w:cs="仿宋" w:hint="eastAsia"/>
                <w:szCs w:val="21"/>
              </w:rPr>
              <w:lastRenderedPageBreak/>
              <w:t>（4）50万元≤单个合同金额＜100万元，得2分；</w:t>
            </w:r>
          </w:p>
          <w:p w:rsidR="001F6F60" w:rsidRDefault="00F21494">
            <w:pPr>
              <w:spacing w:line="360" w:lineRule="auto"/>
              <w:rPr>
                <w:rFonts w:ascii="宋体" w:hAnsi="宋体" w:cs="仿宋"/>
                <w:szCs w:val="21"/>
              </w:rPr>
            </w:pPr>
            <w:r>
              <w:rPr>
                <w:rFonts w:ascii="宋体" w:hAnsi="宋体" w:cs="仿宋" w:hint="eastAsia"/>
                <w:szCs w:val="21"/>
              </w:rPr>
              <w:t>（5）单个合同金</w:t>
            </w:r>
            <w:bookmarkStart w:id="47" w:name="_GoBack"/>
            <w:bookmarkEnd w:id="47"/>
            <w:r>
              <w:rPr>
                <w:rFonts w:ascii="宋体" w:hAnsi="宋体" w:cs="仿宋" w:hint="eastAsia"/>
                <w:szCs w:val="21"/>
              </w:rPr>
              <w:t>额＜50万元，得1分。</w:t>
            </w:r>
          </w:p>
          <w:p w:rsidR="001F6F60" w:rsidRDefault="00F21494">
            <w:pPr>
              <w:spacing w:line="360" w:lineRule="auto"/>
              <w:rPr>
                <w:rFonts w:ascii="宋体" w:hAnsi="宋体" w:cs="仿宋"/>
                <w:szCs w:val="21"/>
                <w:lang w:val="zh-CN"/>
              </w:rPr>
            </w:pPr>
            <w:r>
              <w:rPr>
                <w:rFonts w:ascii="宋体" w:hAnsi="宋体" w:cs="仿宋" w:hint="eastAsia"/>
                <w:szCs w:val="21"/>
              </w:rPr>
              <w:t>2.证明文件</w:t>
            </w:r>
            <w:r>
              <w:rPr>
                <w:rFonts w:ascii="宋体" w:hAnsi="宋体" w:cs="仿宋" w:hint="eastAsia"/>
                <w:szCs w:val="21"/>
                <w:lang w:val="zh-CN"/>
              </w:rPr>
              <w:t>：</w:t>
            </w:r>
          </w:p>
          <w:p w:rsidR="001F6F60" w:rsidRDefault="00F21494">
            <w:pPr>
              <w:spacing w:line="360" w:lineRule="auto"/>
              <w:rPr>
                <w:rFonts w:ascii="宋体" w:hAnsi="宋体" w:cs="仿宋"/>
                <w:szCs w:val="21"/>
                <w:lang w:val="zh-CN"/>
              </w:rPr>
            </w:pPr>
            <w:r>
              <w:rPr>
                <w:rFonts w:ascii="宋体" w:hAnsi="宋体" w:cs="仿宋" w:hint="eastAsia"/>
                <w:szCs w:val="21"/>
                <w:lang w:val="zh-CN"/>
              </w:rPr>
              <w:t>（1）投标人须自行汇总</w:t>
            </w:r>
            <w:r>
              <w:rPr>
                <w:rFonts w:ascii="宋体" w:hAnsi="宋体" w:cs="仿宋" w:hint="eastAsia"/>
                <w:szCs w:val="21"/>
              </w:rPr>
              <w:t>拟提供合同业绩</w:t>
            </w:r>
            <w:r>
              <w:rPr>
                <w:rFonts w:ascii="宋体" w:hAnsi="宋体" w:cs="仿宋" w:hint="eastAsia"/>
                <w:szCs w:val="21"/>
                <w:lang w:val="zh-CN"/>
              </w:rPr>
              <w:t>；</w:t>
            </w:r>
          </w:p>
          <w:p w:rsidR="001F6F60" w:rsidRDefault="00F21494">
            <w:pPr>
              <w:spacing w:line="360" w:lineRule="auto"/>
              <w:rPr>
                <w:rFonts w:ascii="宋体" w:hAnsi="宋体" w:cs="仿宋"/>
                <w:szCs w:val="21"/>
                <w:lang w:val="zh-CN"/>
              </w:rPr>
            </w:pPr>
            <w:r>
              <w:rPr>
                <w:rFonts w:ascii="宋体" w:hAnsi="宋体" w:cs="仿宋" w:hint="eastAsia"/>
                <w:szCs w:val="21"/>
                <w:lang w:val="zh-CN"/>
              </w:rPr>
              <w:t>（2）提供能体现包含但不仅限于合同金额、</w:t>
            </w:r>
            <w:r>
              <w:rPr>
                <w:rFonts w:ascii="宋体" w:hAnsi="宋体" w:cs="仿宋" w:hint="eastAsia"/>
                <w:szCs w:val="21"/>
              </w:rPr>
              <w:t>合同甲乙双方信息、合同签订时间等</w:t>
            </w:r>
            <w:r>
              <w:rPr>
                <w:rFonts w:ascii="宋体" w:hAnsi="宋体" w:cs="仿宋" w:hint="eastAsia"/>
                <w:szCs w:val="21"/>
                <w:lang w:val="zh-CN"/>
              </w:rPr>
              <w:t>合同关键页</w:t>
            </w:r>
            <w:r>
              <w:rPr>
                <w:rFonts w:ascii="宋体" w:hAnsi="宋体" w:cs="仿宋" w:hint="eastAsia"/>
                <w:szCs w:val="21"/>
              </w:rPr>
              <w:t>复印件或</w:t>
            </w:r>
            <w:proofErr w:type="gramStart"/>
            <w:r>
              <w:rPr>
                <w:rFonts w:ascii="宋体" w:hAnsi="宋体" w:cs="仿宋" w:hint="eastAsia"/>
                <w:szCs w:val="21"/>
              </w:rPr>
              <w:t>扫描件</w:t>
            </w:r>
            <w:r>
              <w:rPr>
                <w:rFonts w:ascii="宋体" w:hAnsi="宋体" w:cs="仿宋" w:hint="eastAsia"/>
                <w:szCs w:val="21"/>
                <w:lang w:val="zh-CN"/>
              </w:rPr>
              <w:t>并加盖</w:t>
            </w:r>
            <w:proofErr w:type="gramEnd"/>
            <w:r>
              <w:rPr>
                <w:rFonts w:ascii="宋体" w:hAnsi="宋体" w:cs="仿宋" w:hint="eastAsia"/>
                <w:szCs w:val="21"/>
                <w:lang w:val="zh-CN"/>
              </w:rPr>
              <w:t>投标人公章。</w:t>
            </w:r>
          </w:p>
          <w:p w:rsidR="001F6F60" w:rsidRDefault="00F21494">
            <w:pPr>
              <w:spacing w:line="360" w:lineRule="auto"/>
              <w:rPr>
                <w:rFonts w:ascii="宋体" w:hAnsi="宋体" w:cs="仿宋"/>
                <w:szCs w:val="21"/>
                <w:lang w:val="zh-CN"/>
              </w:rPr>
            </w:pPr>
            <w:r>
              <w:rPr>
                <w:rFonts w:ascii="宋体" w:hAnsi="宋体" w:cs="仿宋" w:hint="eastAsia"/>
                <w:szCs w:val="21"/>
                <w:lang w:val="zh-CN"/>
              </w:rPr>
              <w:t>（3）未提供或所提供合同关键</w:t>
            </w:r>
            <w:proofErr w:type="gramStart"/>
            <w:r>
              <w:rPr>
                <w:rFonts w:ascii="宋体" w:hAnsi="宋体" w:cs="仿宋" w:hint="eastAsia"/>
                <w:szCs w:val="21"/>
                <w:lang w:val="zh-CN"/>
              </w:rPr>
              <w:t>页信息</w:t>
            </w:r>
            <w:proofErr w:type="gramEnd"/>
            <w:r>
              <w:rPr>
                <w:rFonts w:ascii="宋体" w:hAnsi="宋体" w:cs="仿宋" w:hint="eastAsia"/>
                <w:szCs w:val="21"/>
                <w:lang w:val="zh-CN"/>
              </w:rPr>
              <w:t>不全、不清晰的，不得分；</w:t>
            </w:r>
          </w:p>
          <w:p w:rsidR="001F6F60" w:rsidRDefault="00F21494">
            <w:pPr>
              <w:spacing w:line="360" w:lineRule="auto"/>
              <w:rPr>
                <w:rFonts w:ascii="宋体" w:hAnsi="宋体" w:cs="仿宋"/>
                <w:szCs w:val="21"/>
              </w:rPr>
            </w:pPr>
            <w:r>
              <w:rPr>
                <w:rFonts w:ascii="宋体" w:hAnsi="宋体" w:cs="仿宋" w:hint="eastAsia"/>
                <w:szCs w:val="21"/>
                <w:lang w:val="zh-CN"/>
              </w:rPr>
              <w:t>（4）同一个合同不重复得分。</w:t>
            </w:r>
          </w:p>
        </w:tc>
      </w:tr>
      <w:tr w:rsidR="001F6F60">
        <w:trPr>
          <w:trHeight w:val="374"/>
          <w:tblCellSpacing w:w="0" w:type="dxa"/>
          <w:jc w:val="center"/>
        </w:trPr>
        <w:tc>
          <w:tcPr>
            <w:tcW w:w="704" w:type="dxa"/>
            <w:shd w:val="clear" w:color="auto" w:fill="D0CECE" w:themeFill="background2" w:themeFillShade="E6"/>
          </w:tcPr>
          <w:p w:rsidR="001F6F60" w:rsidRDefault="001F6F60">
            <w:pPr>
              <w:spacing w:line="360" w:lineRule="auto"/>
              <w:jc w:val="center"/>
              <w:rPr>
                <w:rFonts w:ascii="宋体" w:hAnsi="宋体"/>
                <w:b/>
                <w:sz w:val="24"/>
              </w:rPr>
            </w:pPr>
          </w:p>
        </w:tc>
        <w:tc>
          <w:tcPr>
            <w:tcW w:w="8647" w:type="dxa"/>
            <w:gridSpan w:val="3"/>
            <w:shd w:val="clear" w:color="auto" w:fill="D0CECE" w:themeFill="background2" w:themeFillShade="E6"/>
            <w:tcMar>
              <w:top w:w="15" w:type="dxa"/>
              <w:left w:w="15" w:type="dxa"/>
              <w:bottom w:w="15" w:type="dxa"/>
              <w:right w:w="15" w:type="dxa"/>
            </w:tcMar>
            <w:vAlign w:val="center"/>
          </w:tcPr>
          <w:p w:rsidR="001F6F60" w:rsidRDefault="00F21494">
            <w:pPr>
              <w:spacing w:line="360" w:lineRule="auto"/>
              <w:jc w:val="center"/>
              <w:rPr>
                <w:rFonts w:ascii="宋体" w:hAnsi="宋体"/>
                <w:b/>
                <w:sz w:val="24"/>
                <w:highlight w:val="yellow"/>
              </w:rPr>
            </w:pPr>
            <w:r>
              <w:rPr>
                <w:rFonts w:ascii="宋体" w:hAnsi="宋体" w:hint="eastAsia"/>
                <w:b/>
                <w:sz w:val="24"/>
              </w:rPr>
              <w:t>技术服务评议项（28</w:t>
            </w:r>
            <w:r>
              <w:rPr>
                <w:rFonts w:ascii="宋体" w:hAnsi="宋体"/>
                <w:b/>
                <w:sz w:val="24"/>
              </w:rPr>
              <w:t>分）</w:t>
            </w:r>
          </w:p>
        </w:tc>
      </w:tr>
      <w:tr w:rsidR="001F6F60">
        <w:trPr>
          <w:trHeight w:val="663"/>
          <w:tblCellSpacing w:w="0" w:type="dxa"/>
          <w:jc w:val="center"/>
        </w:trPr>
        <w:tc>
          <w:tcPr>
            <w:tcW w:w="704" w:type="dxa"/>
            <w:vAlign w:val="center"/>
          </w:tcPr>
          <w:p w:rsidR="001F6F60" w:rsidRDefault="001F6F60">
            <w:pPr>
              <w:pStyle w:val="ac"/>
              <w:numPr>
                <w:ilvl w:val="0"/>
                <w:numId w:val="21"/>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1F6F60" w:rsidRDefault="00F21494">
            <w:pPr>
              <w:spacing w:line="360" w:lineRule="auto"/>
              <w:rPr>
                <w:rFonts w:ascii="宋体" w:hAnsi="宋体" w:cs="仿宋"/>
                <w:szCs w:val="21"/>
                <w:lang w:val="zh-CN"/>
              </w:rPr>
            </w:pPr>
            <w:r>
              <w:rPr>
                <w:rFonts w:ascii="宋体" w:hAnsi="宋体" w:cs="仿宋" w:hint="eastAsia"/>
                <w:szCs w:val="21"/>
                <w:lang w:val="zh-CN"/>
              </w:rPr>
              <w:t>施工及方案</w:t>
            </w:r>
          </w:p>
        </w:tc>
        <w:tc>
          <w:tcPr>
            <w:tcW w:w="709" w:type="dxa"/>
            <w:tcMar>
              <w:top w:w="15" w:type="dxa"/>
              <w:left w:w="15" w:type="dxa"/>
              <w:bottom w:w="15" w:type="dxa"/>
              <w:right w:w="15" w:type="dxa"/>
            </w:tcMar>
            <w:vAlign w:val="center"/>
          </w:tcPr>
          <w:p w:rsidR="001F6F60" w:rsidRDefault="00F21494">
            <w:pPr>
              <w:spacing w:line="360" w:lineRule="auto"/>
              <w:rPr>
                <w:rFonts w:ascii="宋体" w:hAnsi="宋体" w:cs="仿宋"/>
                <w:szCs w:val="21"/>
                <w:lang w:val="zh-CN"/>
              </w:rPr>
            </w:pPr>
            <w:r>
              <w:rPr>
                <w:rFonts w:ascii="宋体" w:hAnsi="宋体" w:cs="仿宋" w:hint="eastAsia"/>
                <w:szCs w:val="21"/>
              </w:rPr>
              <w:t>1</w:t>
            </w:r>
            <w:r>
              <w:rPr>
                <w:rFonts w:ascii="宋体" w:hAnsi="宋体" w:cs="仿宋" w:hint="eastAsia"/>
                <w:szCs w:val="21"/>
                <w:lang w:val="zh-CN"/>
              </w:rPr>
              <w:t>5</w:t>
            </w:r>
          </w:p>
        </w:tc>
        <w:tc>
          <w:tcPr>
            <w:tcW w:w="6804" w:type="dxa"/>
            <w:tcMar>
              <w:top w:w="15" w:type="dxa"/>
              <w:left w:w="15" w:type="dxa"/>
              <w:bottom w:w="15" w:type="dxa"/>
              <w:right w:w="15" w:type="dxa"/>
            </w:tcMar>
            <w:vAlign w:val="center"/>
          </w:tcPr>
          <w:p w:rsidR="001F6F60" w:rsidRDefault="00F21494">
            <w:pPr>
              <w:spacing w:line="360" w:lineRule="auto"/>
              <w:rPr>
                <w:rFonts w:ascii="宋体" w:hAnsi="宋体" w:cs="仿宋"/>
                <w:szCs w:val="21"/>
                <w:lang w:val="zh-CN"/>
              </w:rPr>
            </w:pPr>
            <w:r>
              <w:rPr>
                <w:rFonts w:ascii="宋体" w:hAnsi="宋体" w:cs="仿宋" w:hint="eastAsia"/>
                <w:szCs w:val="21"/>
                <w:lang w:val="zh-CN"/>
              </w:rPr>
              <w:t xml:space="preserve"> 根据各投标人提交的《项目施工方案》中所采用的关键技术、工艺及对重点、难点的分析和解决方案的先进性、合理性，是否符合招标人实际情况以及是否具备切实可行操作性；对施工措施、制作工艺有没有在同类型的场所实际验证过等方面进行综合比较评分，</w:t>
            </w:r>
            <w:proofErr w:type="gramStart"/>
            <w:r>
              <w:rPr>
                <w:rFonts w:ascii="宋体" w:hAnsi="宋体" w:cs="仿宋" w:hint="eastAsia"/>
                <w:szCs w:val="21"/>
                <w:lang w:val="zh-CN"/>
              </w:rPr>
              <w:t>优得15分</w:t>
            </w:r>
            <w:proofErr w:type="gramEnd"/>
            <w:r>
              <w:rPr>
                <w:rFonts w:ascii="宋体" w:hAnsi="宋体" w:cs="仿宋" w:hint="eastAsia"/>
                <w:szCs w:val="21"/>
                <w:lang w:val="zh-CN"/>
              </w:rPr>
              <w:t>，</w:t>
            </w:r>
            <w:proofErr w:type="gramStart"/>
            <w:r>
              <w:rPr>
                <w:rFonts w:ascii="宋体" w:hAnsi="宋体" w:cs="仿宋" w:hint="eastAsia"/>
                <w:szCs w:val="21"/>
                <w:lang w:val="zh-CN"/>
              </w:rPr>
              <w:t>良得10分</w:t>
            </w:r>
            <w:proofErr w:type="gramEnd"/>
            <w:r>
              <w:rPr>
                <w:rFonts w:ascii="宋体" w:hAnsi="宋体" w:cs="仿宋" w:hint="eastAsia"/>
                <w:szCs w:val="21"/>
                <w:lang w:val="zh-CN"/>
              </w:rPr>
              <w:t>，一般得5分。</w:t>
            </w:r>
          </w:p>
        </w:tc>
      </w:tr>
      <w:tr w:rsidR="001F6F60">
        <w:trPr>
          <w:trHeight w:val="663"/>
          <w:tblCellSpacing w:w="0" w:type="dxa"/>
          <w:jc w:val="center"/>
        </w:trPr>
        <w:tc>
          <w:tcPr>
            <w:tcW w:w="704" w:type="dxa"/>
            <w:vAlign w:val="center"/>
          </w:tcPr>
          <w:p w:rsidR="001F6F60" w:rsidRDefault="001F6F60">
            <w:pPr>
              <w:pStyle w:val="ac"/>
              <w:numPr>
                <w:ilvl w:val="0"/>
                <w:numId w:val="21"/>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1F6F60" w:rsidRDefault="00F21494">
            <w:pPr>
              <w:spacing w:line="360" w:lineRule="auto"/>
              <w:rPr>
                <w:rFonts w:ascii="宋体" w:hAnsi="宋体" w:cs="仿宋"/>
                <w:szCs w:val="21"/>
                <w:lang w:val="zh-CN"/>
              </w:rPr>
            </w:pPr>
            <w:r>
              <w:rPr>
                <w:rFonts w:ascii="宋体" w:hAnsi="宋体" w:cs="仿宋" w:hint="eastAsia"/>
                <w:szCs w:val="21"/>
                <w:lang w:val="zh-CN"/>
              </w:rPr>
              <w:t>服务承诺</w:t>
            </w:r>
          </w:p>
        </w:tc>
        <w:tc>
          <w:tcPr>
            <w:tcW w:w="709" w:type="dxa"/>
            <w:tcMar>
              <w:top w:w="15" w:type="dxa"/>
              <w:left w:w="15" w:type="dxa"/>
              <w:bottom w:w="15" w:type="dxa"/>
              <w:right w:w="15" w:type="dxa"/>
            </w:tcMar>
            <w:vAlign w:val="center"/>
          </w:tcPr>
          <w:p w:rsidR="001F6F60" w:rsidRDefault="00F21494">
            <w:pPr>
              <w:spacing w:line="360" w:lineRule="auto"/>
              <w:rPr>
                <w:rFonts w:ascii="宋体" w:hAnsi="宋体" w:cs="仿宋"/>
                <w:szCs w:val="21"/>
              </w:rPr>
            </w:pPr>
            <w:r>
              <w:rPr>
                <w:rFonts w:ascii="宋体" w:hAnsi="宋体" w:cs="仿宋" w:hint="eastAsia"/>
                <w:szCs w:val="21"/>
              </w:rPr>
              <w:t>13</w:t>
            </w:r>
          </w:p>
        </w:tc>
        <w:tc>
          <w:tcPr>
            <w:tcW w:w="6804" w:type="dxa"/>
            <w:tcMar>
              <w:top w:w="15" w:type="dxa"/>
              <w:left w:w="15" w:type="dxa"/>
              <w:bottom w:w="15" w:type="dxa"/>
              <w:right w:w="15" w:type="dxa"/>
            </w:tcMar>
            <w:vAlign w:val="center"/>
          </w:tcPr>
          <w:p w:rsidR="001F6F60" w:rsidRDefault="00F21494">
            <w:pPr>
              <w:spacing w:line="360" w:lineRule="auto"/>
              <w:rPr>
                <w:rFonts w:ascii="宋体" w:hAnsi="宋体" w:cs="仿宋"/>
                <w:szCs w:val="21"/>
                <w:lang w:val="zh-CN"/>
              </w:rPr>
            </w:pPr>
            <w:r>
              <w:rPr>
                <w:rFonts w:ascii="宋体" w:hAnsi="宋体" w:cs="仿宋" w:hint="eastAsia"/>
                <w:szCs w:val="21"/>
              </w:rPr>
              <w:t>1.</w:t>
            </w:r>
            <w:r>
              <w:rPr>
                <w:rFonts w:ascii="宋体" w:hAnsi="宋体" w:cs="仿宋" w:hint="eastAsia"/>
                <w:szCs w:val="21"/>
                <w:lang w:val="zh-CN"/>
              </w:rPr>
              <w:t>根据各投标人提供的《质量保修服务承诺书》进行综合比较，质</w:t>
            </w:r>
            <w:proofErr w:type="gramStart"/>
            <w:r>
              <w:rPr>
                <w:rFonts w:ascii="宋体" w:hAnsi="宋体" w:cs="仿宋" w:hint="eastAsia"/>
                <w:szCs w:val="21"/>
                <w:lang w:val="zh-CN"/>
              </w:rPr>
              <w:t>保时间</w:t>
            </w:r>
            <w:proofErr w:type="gramEnd"/>
            <w:r>
              <w:rPr>
                <w:rFonts w:ascii="宋体" w:hAnsi="宋体" w:cs="仿宋" w:hint="eastAsia"/>
                <w:szCs w:val="21"/>
                <w:lang w:val="zh-CN"/>
              </w:rPr>
              <w:t>在满足2年的基础上，每增加1年加</w:t>
            </w:r>
            <w:r>
              <w:rPr>
                <w:rFonts w:ascii="宋体" w:hAnsi="宋体" w:cs="仿宋" w:hint="eastAsia"/>
                <w:szCs w:val="21"/>
              </w:rPr>
              <w:t>5</w:t>
            </w:r>
            <w:r>
              <w:rPr>
                <w:rFonts w:ascii="宋体" w:hAnsi="宋体" w:cs="仿宋" w:hint="eastAsia"/>
                <w:szCs w:val="21"/>
                <w:lang w:val="zh-CN"/>
              </w:rPr>
              <w:t>分，最多得</w:t>
            </w:r>
            <w:r>
              <w:rPr>
                <w:rFonts w:ascii="宋体" w:hAnsi="宋体" w:cs="仿宋" w:hint="eastAsia"/>
                <w:szCs w:val="21"/>
              </w:rPr>
              <w:t>10</w:t>
            </w:r>
            <w:r>
              <w:rPr>
                <w:rFonts w:ascii="宋体" w:hAnsi="宋体" w:cs="仿宋" w:hint="eastAsia"/>
                <w:szCs w:val="21"/>
                <w:lang w:val="zh-CN"/>
              </w:rPr>
              <w:t>分。</w:t>
            </w:r>
          </w:p>
          <w:p w:rsidR="001F6F60" w:rsidRDefault="00F21494">
            <w:pPr>
              <w:spacing w:line="360" w:lineRule="auto"/>
              <w:rPr>
                <w:rFonts w:ascii="宋体" w:hAnsi="宋体" w:cs="仿宋"/>
                <w:szCs w:val="21"/>
                <w:lang w:val="zh-CN"/>
              </w:rPr>
            </w:pPr>
            <w:r>
              <w:rPr>
                <w:rFonts w:ascii="宋体" w:hAnsi="宋体" w:cs="仿宋" w:hint="eastAsia"/>
                <w:szCs w:val="21"/>
              </w:rPr>
              <w:t>2.</w:t>
            </w:r>
            <w:r>
              <w:rPr>
                <w:rFonts w:ascii="宋体" w:hAnsi="宋体" w:cs="仿宋" w:hint="eastAsia"/>
                <w:szCs w:val="21"/>
                <w:lang w:val="zh-CN"/>
              </w:rPr>
              <w:t>根据各投标人提供的质量保修服务方案进行综合比较，</w:t>
            </w:r>
            <w:proofErr w:type="gramStart"/>
            <w:r>
              <w:rPr>
                <w:rFonts w:ascii="宋体" w:hAnsi="宋体" w:cs="仿宋" w:hint="eastAsia"/>
                <w:szCs w:val="21"/>
                <w:lang w:val="zh-CN"/>
              </w:rPr>
              <w:t>优得3分</w:t>
            </w:r>
            <w:proofErr w:type="gramEnd"/>
            <w:r>
              <w:rPr>
                <w:rFonts w:ascii="宋体" w:hAnsi="宋体" w:cs="仿宋" w:hint="eastAsia"/>
                <w:szCs w:val="21"/>
                <w:lang w:val="zh-CN"/>
              </w:rPr>
              <w:t>；</w:t>
            </w:r>
            <w:proofErr w:type="gramStart"/>
            <w:r>
              <w:rPr>
                <w:rFonts w:ascii="宋体" w:hAnsi="宋体" w:cs="仿宋" w:hint="eastAsia"/>
                <w:szCs w:val="21"/>
                <w:lang w:val="zh-CN"/>
              </w:rPr>
              <w:t>良得2分</w:t>
            </w:r>
            <w:proofErr w:type="gramEnd"/>
            <w:r>
              <w:rPr>
                <w:rFonts w:ascii="宋体" w:hAnsi="宋体" w:cs="仿宋" w:hint="eastAsia"/>
                <w:szCs w:val="21"/>
                <w:lang w:val="zh-CN"/>
              </w:rPr>
              <w:t>；一般得1分。</w:t>
            </w:r>
          </w:p>
        </w:tc>
      </w:tr>
      <w:tr w:rsidR="001F6F60">
        <w:trPr>
          <w:trHeight w:val="555"/>
          <w:tblCellSpacing w:w="0" w:type="dxa"/>
          <w:jc w:val="center"/>
        </w:trPr>
        <w:tc>
          <w:tcPr>
            <w:tcW w:w="9351" w:type="dxa"/>
            <w:gridSpan w:val="4"/>
            <w:shd w:val="clear" w:color="auto" w:fill="D0CECE" w:themeFill="background2" w:themeFillShade="E6"/>
          </w:tcPr>
          <w:p w:rsidR="001F6F60" w:rsidRDefault="00F21494">
            <w:pPr>
              <w:spacing w:line="360" w:lineRule="auto"/>
              <w:jc w:val="center"/>
              <w:rPr>
                <w:rFonts w:ascii="宋体" w:hAnsi="宋体"/>
                <w:b/>
                <w:sz w:val="24"/>
              </w:rPr>
            </w:pPr>
            <w:r>
              <w:rPr>
                <w:rFonts w:ascii="宋体" w:hAnsi="宋体" w:hint="eastAsia"/>
                <w:b/>
                <w:sz w:val="24"/>
              </w:rPr>
              <w:t>价格评议项（40</w:t>
            </w:r>
            <w:r>
              <w:rPr>
                <w:rFonts w:ascii="宋体" w:hAnsi="宋体"/>
                <w:b/>
                <w:sz w:val="24"/>
              </w:rPr>
              <w:t>分）</w:t>
            </w:r>
          </w:p>
        </w:tc>
      </w:tr>
      <w:tr w:rsidR="001F6F60" w:rsidTr="000A3708">
        <w:trPr>
          <w:trHeight w:val="555"/>
          <w:tblCellSpacing w:w="0" w:type="dxa"/>
          <w:jc w:val="center"/>
        </w:trPr>
        <w:tc>
          <w:tcPr>
            <w:tcW w:w="704" w:type="dxa"/>
            <w:vAlign w:val="center"/>
          </w:tcPr>
          <w:p w:rsidR="001F6F60" w:rsidRDefault="00F21494">
            <w:pPr>
              <w:spacing w:line="360" w:lineRule="auto"/>
              <w:jc w:val="center"/>
              <w:rPr>
                <w:rFonts w:ascii="宋体" w:hAnsi="宋体"/>
                <w:sz w:val="24"/>
              </w:rPr>
            </w:pPr>
            <w:r>
              <w:rPr>
                <w:rFonts w:ascii="宋体" w:hAnsi="宋体" w:hint="eastAsia"/>
                <w:sz w:val="24"/>
              </w:rPr>
              <w:t>1</w:t>
            </w:r>
          </w:p>
        </w:tc>
        <w:tc>
          <w:tcPr>
            <w:tcW w:w="1134" w:type="dxa"/>
            <w:tcMar>
              <w:top w:w="15" w:type="dxa"/>
              <w:left w:w="15" w:type="dxa"/>
              <w:bottom w:w="15" w:type="dxa"/>
              <w:right w:w="15" w:type="dxa"/>
            </w:tcMar>
            <w:vAlign w:val="center"/>
          </w:tcPr>
          <w:p w:rsidR="001F6F60" w:rsidRDefault="00F21494">
            <w:pPr>
              <w:spacing w:line="360" w:lineRule="auto"/>
              <w:rPr>
                <w:rFonts w:ascii="宋体" w:hAnsi="宋体" w:cs="仿宋"/>
                <w:szCs w:val="21"/>
                <w:lang w:val="zh-CN"/>
              </w:rPr>
            </w:pPr>
            <w:r>
              <w:rPr>
                <w:rFonts w:ascii="宋体" w:hAnsi="宋体" w:cs="仿宋" w:hint="eastAsia"/>
                <w:szCs w:val="21"/>
                <w:lang w:val="zh-CN"/>
              </w:rPr>
              <w:t>价格评议</w:t>
            </w:r>
          </w:p>
        </w:tc>
        <w:tc>
          <w:tcPr>
            <w:tcW w:w="709" w:type="dxa"/>
            <w:tcMar>
              <w:top w:w="15" w:type="dxa"/>
              <w:left w:w="15" w:type="dxa"/>
              <w:bottom w:w="15" w:type="dxa"/>
              <w:right w:w="15" w:type="dxa"/>
            </w:tcMar>
            <w:vAlign w:val="center"/>
          </w:tcPr>
          <w:p w:rsidR="001F6F60" w:rsidRDefault="00F21494">
            <w:pPr>
              <w:spacing w:line="360" w:lineRule="auto"/>
              <w:rPr>
                <w:rFonts w:ascii="宋体" w:hAnsi="宋体" w:cs="仿宋"/>
                <w:szCs w:val="21"/>
              </w:rPr>
            </w:pPr>
            <w:r>
              <w:rPr>
                <w:rFonts w:ascii="宋体" w:hAnsi="宋体" w:cs="仿宋" w:hint="eastAsia"/>
                <w:szCs w:val="21"/>
              </w:rPr>
              <w:t>40</w:t>
            </w:r>
          </w:p>
        </w:tc>
        <w:tc>
          <w:tcPr>
            <w:tcW w:w="6804" w:type="dxa"/>
            <w:tcMar>
              <w:top w:w="15" w:type="dxa"/>
              <w:left w:w="15" w:type="dxa"/>
              <w:bottom w:w="15" w:type="dxa"/>
              <w:right w:w="15" w:type="dxa"/>
            </w:tcMar>
            <w:vAlign w:val="center"/>
          </w:tcPr>
          <w:p w:rsidR="001F6F60" w:rsidRDefault="00F21494">
            <w:pPr>
              <w:spacing w:line="360" w:lineRule="auto"/>
              <w:rPr>
                <w:rFonts w:ascii="宋体" w:hAnsi="宋体" w:cs="仿宋"/>
                <w:szCs w:val="21"/>
                <w:lang w:val="zh-CN"/>
              </w:rPr>
            </w:pPr>
            <w:r>
              <w:rPr>
                <w:rFonts w:ascii="宋体" w:hAnsi="宋体" w:cs="仿宋" w:hint="eastAsia"/>
                <w:szCs w:val="21"/>
              </w:rPr>
              <w:t>1.</w:t>
            </w:r>
            <w:r>
              <w:rPr>
                <w:rFonts w:ascii="宋体" w:hAnsi="宋体" w:cs="仿宋" w:hint="eastAsia"/>
                <w:szCs w:val="21"/>
                <w:lang w:val="zh-CN"/>
              </w:rPr>
              <w:t>当满足谈判文件要求投标人数量不低于三家时，以所有符合要求的投标人总价的算术平均值为基准价。</w:t>
            </w:r>
          </w:p>
          <w:p w:rsidR="001F6F60" w:rsidRDefault="00F21494">
            <w:pPr>
              <w:spacing w:line="360" w:lineRule="auto"/>
              <w:rPr>
                <w:rFonts w:ascii="宋体" w:hAnsi="宋体" w:cs="仿宋"/>
                <w:szCs w:val="21"/>
                <w:lang w:val="zh-CN"/>
              </w:rPr>
            </w:pPr>
            <w:r>
              <w:rPr>
                <w:rFonts w:ascii="宋体" w:hAnsi="宋体" w:cs="仿宋" w:hint="eastAsia"/>
                <w:szCs w:val="21"/>
              </w:rPr>
              <w:t>2.</w:t>
            </w:r>
            <w:r>
              <w:rPr>
                <w:rFonts w:ascii="宋体" w:hAnsi="宋体" w:cs="仿宋" w:hint="eastAsia"/>
                <w:szCs w:val="21"/>
                <w:lang w:val="zh-CN"/>
              </w:rPr>
              <w:t>价格分计算公式：</w:t>
            </w:r>
          </w:p>
          <w:p w:rsidR="001F6F60" w:rsidRDefault="00F21494">
            <w:pPr>
              <w:spacing w:line="360" w:lineRule="auto"/>
              <w:rPr>
                <w:rFonts w:ascii="宋体" w:hAnsi="宋体" w:cs="仿宋"/>
                <w:szCs w:val="21"/>
                <w:lang w:val="zh-CN"/>
              </w:rPr>
            </w:pPr>
            <w:r>
              <w:rPr>
                <w:rFonts w:ascii="宋体" w:hAnsi="宋体" w:cs="仿宋" w:hint="eastAsia"/>
                <w:szCs w:val="21"/>
                <w:lang w:val="zh-CN"/>
              </w:rPr>
              <w:t>（1-|参评报价-基准价|÷基准价）×价格权重</w:t>
            </w:r>
          </w:p>
          <w:p w:rsidR="001F6F60" w:rsidRDefault="00F21494">
            <w:pPr>
              <w:spacing w:line="360" w:lineRule="auto"/>
              <w:rPr>
                <w:rFonts w:ascii="宋体" w:hAnsi="宋体" w:cs="仿宋"/>
                <w:szCs w:val="21"/>
                <w:lang w:val="zh-CN"/>
              </w:rPr>
            </w:pPr>
            <w:r>
              <w:rPr>
                <w:rFonts w:ascii="宋体" w:hAnsi="宋体" w:cs="仿宋" w:hint="eastAsia"/>
                <w:szCs w:val="21"/>
                <w:lang w:val="zh-CN"/>
              </w:rPr>
              <w:t>说明：报价最接近基准价的投标人价格分最高，价格分保留至小数点后两</w:t>
            </w:r>
            <w:r>
              <w:rPr>
                <w:rFonts w:ascii="宋体" w:hAnsi="宋体" w:cs="仿宋" w:hint="eastAsia"/>
                <w:szCs w:val="21"/>
                <w:lang w:val="zh-CN"/>
              </w:rPr>
              <w:lastRenderedPageBreak/>
              <w:t>位。</w:t>
            </w:r>
          </w:p>
        </w:tc>
      </w:tr>
    </w:tbl>
    <w:p w:rsidR="001F6F60" w:rsidRDefault="00F21494">
      <w:pPr>
        <w:spacing w:line="360" w:lineRule="auto"/>
        <w:ind w:firstLineChars="200" w:firstLine="420"/>
        <w:rPr>
          <w:rFonts w:ascii="宋体" w:hAnsi="宋体"/>
          <w:szCs w:val="21"/>
        </w:rPr>
      </w:pPr>
      <w:r>
        <w:rPr>
          <w:rFonts w:ascii="宋体" w:hAnsi="宋体" w:hint="eastAsia"/>
          <w:szCs w:val="21"/>
        </w:rPr>
        <w:lastRenderedPageBreak/>
        <w:t>算术错误将按以下方法更正（次序排先者优先）：</w:t>
      </w:r>
    </w:p>
    <w:p w:rsidR="001F6F60" w:rsidRDefault="00F21494" w:rsidP="00DD292E">
      <w:pPr>
        <w:spacing w:line="360" w:lineRule="auto"/>
        <w:ind w:leftChars="-2" w:left="-4" w:firstLineChars="237" w:firstLine="498"/>
        <w:rPr>
          <w:rFonts w:ascii="宋体" w:hAnsi="宋体"/>
          <w:szCs w:val="21"/>
        </w:rPr>
      </w:pPr>
      <w:r>
        <w:rPr>
          <w:rFonts w:ascii="宋体" w:hAnsi="宋体" w:hint="eastAsia"/>
          <w:szCs w:val="21"/>
        </w:rPr>
        <w:t>1、若分项报价与总价不一致，以总价为准。</w:t>
      </w:r>
    </w:p>
    <w:p w:rsidR="00AC7DF6" w:rsidRDefault="00F21494">
      <w:pPr>
        <w:spacing w:line="360" w:lineRule="auto"/>
        <w:ind w:leftChars="-2" w:left="-4" w:firstLineChars="237" w:firstLine="498"/>
        <w:rPr>
          <w:rFonts w:ascii="宋体" w:hAnsi="宋体"/>
          <w:szCs w:val="21"/>
        </w:rPr>
      </w:pPr>
      <w:r>
        <w:rPr>
          <w:rFonts w:ascii="宋体" w:hAnsi="宋体" w:hint="eastAsia"/>
          <w:szCs w:val="21"/>
        </w:rPr>
        <w:t>2、若用文字表示的数值与用数字表示的数值不一致，以文字表示的数值为准。</w:t>
      </w:r>
    </w:p>
    <w:p w:rsidR="001F6F60" w:rsidRDefault="00F21494">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rsidR="001F6F60" w:rsidRDefault="00F21494">
      <w:pPr>
        <w:widowControl/>
        <w:spacing w:line="360" w:lineRule="auto"/>
        <w:ind w:firstLineChars="200" w:firstLine="422"/>
        <w:jc w:val="left"/>
        <w:rPr>
          <w:rFonts w:ascii="宋体" w:hAnsi="宋体"/>
          <w:b/>
          <w:szCs w:val="21"/>
        </w:rPr>
      </w:pPr>
      <w:r>
        <w:rPr>
          <w:rFonts w:ascii="宋体" w:hAnsi="宋体"/>
          <w:b/>
          <w:szCs w:val="21"/>
        </w:rPr>
        <w:br w:type="page"/>
      </w:r>
    </w:p>
    <w:p w:rsidR="001F6F60" w:rsidRDefault="00F21494">
      <w:pPr>
        <w:spacing w:line="360" w:lineRule="auto"/>
        <w:jc w:val="center"/>
        <w:outlineLvl w:val="0"/>
        <w:rPr>
          <w:rFonts w:ascii="宋体" w:hAnsi="宋体"/>
          <w:b/>
          <w:sz w:val="32"/>
          <w:szCs w:val="32"/>
        </w:rPr>
      </w:pPr>
      <w:bookmarkStart w:id="48" w:name="_Toc5378"/>
      <w:r>
        <w:rPr>
          <w:rFonts w:ascii="宋体" w:hAnsi="宋体" w:hint="eastAsia"/>
          <w:b/>
          <w:sz w:val="32"/>
          <w:szCs w:val="32"/>
        </w:rPr>
        <w:lastRenderedPageBreak/>
        <w:t>第四部分：合同条款及格式</w:t>
      </w:r>
      <w:bookmarkEnd w:id="48"/>
    </w:p>
    <w:p w:rsidR="001F6F60" w:rsidRDefault="00F21494">
      <w:pPr>
        <w:ind w:firstLineChars="50" w:firstLine="140"/>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（仅供参考）</w:t>
      </w:r>
    </w:p>
    <w:p w:rsidR="00AC7DF6" w:rsidRDefault="00173E6C" w:rsidP="005C5D5F">
      <w:pPr>
        <w:spacing w:afterLines="40"/>
        <w:ind w:leftChars="104" w:left="1151" w:hangingChars="332" w:hanging="933"/>
        <w:jc w:val="center"/>
        <w:rPr>
          <w:rFonts w:ascii="宋体" w:hAnsi="宋体"/>
          <w:b/>
          <w:color w:val="000000"/>
          <w:sz w:val="28"/>
          <w:szCs w:val="28"/>
        </w:rPr>
      </w:pPr>
      <w:bookmarkStart w:id="49" w:name="_Toc29431"/>
      <w:proofErr w:type="gramStart"/>
      <w:r w:rsidRPr="00173E6C">
        <w:rPr>
          <w:rFonts w:ascii="宋体" w:hAnsi="宋体" w:hint="eastAsia"/>
          <w:b/>
          <w:color w:val="000000"/>
          <w:sz w:val="28"/>
          <w:szCs w:val="28"/>
        </w:rPr>
        <w:t>深圳会展中心风柜维修</w:t>
      </w:r>
      <w:proofErr w:type="gramEnd"/>
      <w:r w:rsidRPr="00173E6C">
        <w:rPr>
          <w:rFonts w:ascii="宋体" w:hAnsi="宋体" w:hint="eastAsia"/>
          <w:b/>
          <w:color w:val="000000"/>
          <w:sz w:val="28"/>
          <w:szCs w:val="28"/>
        </w:rPr>
        <w:t>项目（三期）合同</w:t>
      </w:r>
    </w:p>
    <w:p w:rsidR="001F6F60" w:rsidRDefault="00F21494" w:rsidP="005C5D5F">
      <w:pPr>
        <w:spacing w:afterLines="40"/>
        <w:ind w:leftChars="104" w:left="1151" w:hangingChars="332" w:hanging="933"/>
        <w:jc w:val="center"/>
        <w:rPr>
          <w:rFonts w:ascii="宋体" w:hAnsi="宋体"/>
          <w:b/>
          <w:color w:val="000000"/>
          <w:sz w:val="28"/>
          <w:szCs w:val="28"/>
        </w:rPr>
      </w:pPr>
      <w:r>
        <w:rPr>
          <w:rFonts w:ascii="宋体" w:hAnsi="宋体" w:hint="eastAsia"/>
          <w:b/>
          <w:color w:val="000000"/>
          <w:sz w:val="28"/>
          <w:szCs w:val="28"/>
        </w:rPr>
        <w:t>（仅供参考）</w:t>
      </w:r>
    </w:p>
    <w:p w:rsidR="00AC7DF6" w:rsidRDefault="00AC7DF6" w:rsidP="005C5D5F">
      <w:pPr>
        <w:spacing w:afterLines="40"/>
        <w:ind w:firstLine="105"/>
        <w:rPr>
          <w:rFonts w:ascii="宋体" w:hAnsi="宋体"/>
          <w:color w:val="000000"/>
          <w:szCs w:val="21"/>
        </w:rPr>
      </w:pPr>
    </w:p>
    <w:tbl>
      <w:tblPr>
        <w:tblW w:w="0" w:type="auto"/>
        <w:jc w:val="center"/>
        <w:tblLook w:val="04A0"/>
      </w:tblPr>
      <w:tblGrid>
        <w:gridCol w:w="4148"/>
        <w:gridCol w:w="4148"/>
      </w:tblGrid>
      <w:tr w:rsidR="001F6F60">
        <w:trPr>
          <w:jc w:val="center"/>
        </w:trPr>
        <w:tc>
          <w:tcPr>
            <w:tcW w:w="4148" w:type="dxa"/>
            <w:vAlign w:val="center"/>
          </w:tcPr>
          <w:p w:rsidR="001F6F60" w:rsidRDefault="00F21494">
            <w:pPr>
              <w:rPr>
                <w:rFonts w:ascii="宋体" w:hAnsi="宋体" w:cs="宋体"/>
                <w:szCs w:val="21"/>
              </w:rPr>
            </w:pPr>
            <w:r>
              <w:rPr>
                <w:rFonts w:ascii="宋体" w:hAnsi="宋体" w:cs="宋体" w:hint="eastAsia"/>
                <w:szCs w:val="21"/>
              </w:rPr>
              <w:t>甲方：深圳会展中心管理有限责任公司</w:t>
            </w:r>
          </w:p>
          <w:p w:rsidR="001F6F60" w:rsidRDefault="00F21494">
            <w:pPr>
              <w:rPr>
                <w:rFonts w:ascii="宋体" w:hAnsi="宋体" w:cs="宋体"/>
                <w:szCs w:val="21"/>
                <w:u w:val="single"/>
              </w:rPr>
            </w:pPr>
            <w:r>
              <w:rPr>
                <w:rFonts w:ascii="宋体" w:hAnsi="宋体" w:cs="宋体" w:hint="eastAsia"/>
                <w:szCs w:val="21"/>
              </w:rPr>
              <w:t>法人代表：</w:t>
            </w:r>
            <w:r>
              <w:rPr>
                <w:rFonts w:ascii="宋体" w:hAnsi="宋体" w:cs="宋体" w:hint="eastAsia"/>
                <w:szCs w:val="21"/>
                <w:u w:val="single"/>
              </w:rPr>
              <w:t xml:space="preserve">        </w:t>
            </w:r>
          </w:p>
          <w:p w:rsidR="001F6F60" w:rsidRDefault="00F21494">
            <w:pPr>
              <w:rPr>
                <w:rFonts w:ascii="宋体" w:hAnsi="宋体" w:cs="宋体"/>
                <w:szCs w:val="21"/>
                <w:u w:val="single"/>
              </w:rPr>
            </w:pPr>
            <w:r>
              <w:rPr>
                <w:rFonts w:ascii="宋体" w:hAnsi="宋体" w:cs="宋体" w:hint="eastAsia"/>
                <w:szCs w:val="21"/>
                <w:u w:val="single"/>
              </w:rPr>
              <w:t>联系地址：福田区福华三路111号</w:t>
            </w:r>
          </w:p>
          <w:p w:rsidR="001F6F60" w:rsidRDefault="00F21494">
            <w:pPr>
              <w:rPr>
                <w:rFonts w:ascii="宋体" w:hAnsi="宋体" w:cs="宋体"/>
                <w:szCs w:val="21"/>
              </w:rPr>
            </w:pPr>
            <w:r>
              <w:rPr>
                <w:rFonts w:ascii="宋体" w:hAnsi="宋体" w:cs="宋体" w:hint="eastAsia"/>
                <w:szCs w:val="21"/>
              </w:rPr>
              <w:t>联 系 人：</w:t>
            </w:r>
            <w:r>
              <w:rPr>
                <w:rFonts w:ascii="宋体" w:hAnsi="宋体" w:cs="宋体" w:hint="eastAsia"/>
                <w:szCs w:val="21"/>
                <w:u w:val="single"/>
              </w:rPr>
              <w:t xml:space="preserve">         </w:t>
            </w:r>
          </w:p>
          <w:p w:rsidR="001F6F60" w:rsidRDefault="00F21494">
            <w:pPr>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p>
          <w:p w:rsidR="001F6F60" w:rsidRDefault="00F21494">
            <w:pPr>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p>
        </w:tc>
        <w:tc>
          <w:tcPr>
            <w:tcW w:w="4148" w:type="dxa"/>
            <w:vAlign w:val="center"/>
          </w:tcPr>
          <w:p w:rsidR="001F6F60" w:rsidRDefault="00F21494">
            <w:pPr>
              <w:spacing w:line="400" w:lineRule="exact"/>
              <w:rPr>
                <w:rFonts w:ascii="宋体" w:hAnsi="宋体" w:cs="宋体"/>
                <w:szCs w:val="21"/>
              </w:rPr>
            </w:pPr>
            <w:r>
              <w:rPr>
                <w:rFonts w:ascii="宋体" w:hAnsi="宋体" w:cs="宋体" w:hint="eastAsia"/>
                <w:szCs w:val="21"/>
              </w:rPr>
              <w:t>乙    方：</w:t>
            </w:r>
            <w:r>
              <w:rPr>
                <w:rFonts w:ascii="宋体" w:hAnsi="宋体" w:cs="宋体" w:hint="eastAsia"/>
                <w:szCs w:val="21"/>
                <w:u w:val="single"/>
              </w:rPr>
              <w:t xml:space="preserve"> </w:t>
            </w:r>
          </w:p>
          <w:p w:rsidR="001F6F60" w:rsidRDefault="00F21494">
            <w:pPr>
              <w:rPr>
                <w:rFonts w:ascii="宋体" w:hAnsi="宋体" w:cs="宋体"/>
                <w:szCs w:val="21"/>
                <w:u w:val="single"/>
              </w:rPr>
            </w:pPr>
            <w:r>
              <w:rPr>
                <w:rFonts w:ascii="宋体" w:hAnsi="宋体" w:cs="宋体" w:hint="eastAsia"/>
                <w:szCs w:val="21"/>
              </w:rPr>
              <w:t>法人代表：</w:t>
            </w:r>
            <w:r>
              <w:rPr>
                <w:rFonts w:ascii="宋体" w:hAnsi="宋体" w:cs="宋体" w:hint="eastAsia"/>
                <w:szCs w:val="21"/>
                <w:u w:val="single"/>
              </w:rPr>
              <w:t xml:space="preserve">                  </w:t>
            </w:r>
          </w:p>
          <w:p w:rsidR="001F6F60" w:rsidRDefault="00F21494">
            <w:pPr>
              <w:rPr>
                <w:rFonts w:ascii="宋体" w:hAnsi="宋体" w:cs="宋体"/>
                <w:szCs w:val="21"/>
              </w:rPr>
            </w:pPr>
            <w:r>
              <w:rPr>
                <w:rFonts w:ascii="宋体" w:hAnsi="宋体" w:cs="宋体" w:hint="eastAsia"/>
                <w:szCs w:val="21"/>
              </w:rPr>
              <w:t>联系地址：</w:t>
            </w:r>
          </w:p>
          <w:p w:rsidR="001F6F60" w:rsidRDefault="00F21494">
            <w:pPr>
              <w:rPr>
                <w:rFonts w:ascii="宋体" w:hAnsi="宋体" w:cs="宋体"/>
                <w:szCs w:val="21"/>
              </w:rPr>
            </w:pPr>
            <w:r>
              <w:rPr>
                <w:rFonts w:ascii="宋体" w:hAnsi="宋体" w:cs="宋体" w:hint="eastAsia"/>
                <w:szCs w:val="21"/>
              </w:rPr>
              <w:t>联 系 人：</w:t>
            </w:r>
            <w:r>
              <w:rPr>
                <w:rFonts w:ascii="宋体" w:hAnsi="宋体" w:cs="宋体" w:hint="eastAsia"/>
                <w:szCs w:val="21"/>
                <w:u w:val="single"/>
              </w:rPr>
              <w:t xml:space="preserve">                  </w:t>
            </w:r>
          </w:p>
          <w:p w:rsidR="001F6F60" w:rsidRDefault="00F21494">
            <w:pPr>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p>
          <w:p w:rsidR="001F6F60" w:rsidRDefault="00F21494">
            <w:pPr>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p>
          <w:p w:rsidR="001F6F60" w:rsidRDefault="00F21494">
            <w:pPr>
              <w:rPr>
                <w:rFonts w:ascii="宋体" w:hAnsi="宋体" w:cs="宋体"/>
                <w:szCs w:val="21"/>
              </w:rPr>
            </w:pPr>
            <w:r>
              <w:rPr>
                <w:rFonts w:ascii="宋体" w:hAnsi="宋体" w:cs="宋体" w:hint="eastAsia"/>
                <w:szCs w:val="21"/>
              </w:rPr>
              <w:t>银行账号：</w:t>
            </w:r>
            <w:r>
              <w:rPr>
                <w:rFonts w:ascii="宋体" w:hAnsi="宋体" w:cs="宋体" w:hint="eastAsia"/>
                <w:szCs w:val="21"/>
                <w:u w:val="single"/>
              </w:rPr>
              <w:t xml:space="preserve">                  </w:t>
            </w:r>
          </w:p>
        </w:tc>
      </w:tr>
    </w:tbl>
    <w:p w:rsidR="001F6F60" w:rsidRDefault="00F21494">
      <w:pPr>
        <w:adjustRightInd w:val="0"/>
        <w:snapToGrid w:val="0"/>
        <w:spacing w:line="360" w:lineRule="auto"/>
        <w:ind w:firstLine="140"/>
        <w:rPr>
          <w:rFonts w:ascii="宋体" w:hAnsi="宋体"/>
          <w:sz w:val="28"/>
          <w:szCs w:val="28"/>
        </w:rPr>
      </w:pPr>
      <w:r>
        <w:rPr>
          <w:rFonts w:ascii="宋体" w:hAnsi="宋体" w:hint="eastAsia"/>
          <w:color w:val="000000"/>
          <w:sz w:val="28"/>
          <w:szCs w:val="28"/>
        </w:rPr>
        <w:t xml:space="preserve">           </w:t>
      </w:r>
    </w:p>
    <w:p w:rsidR="001F6F60" w:rsidRDefault="00F21494">
      <w:pPr>
        <w:adjustRightInd w:val="0"/>
        <w:snapToGrid w:val="0"/>
        <w:spacing w:line="360" w:lineRule="auto"/>
        <w:ind w:firstLineChars="200" w:firstLine="560"/>
        <w:rPr>
          <w:rFonts w:ascii="宋体" w:hAnsi="宋体"/>
          <w:sz w:val="28"/>
          <w:szCs w:val="28"/>
        </w:rPr>
      </w:pPr>
      <w:r>
        <w:rPr>
          <w:rFonts w:ascii="宋体" w:hAnsi="宋体" w:hint="eastAsia"/>
          <w:sz w:val="28"/>
          <w:szCs w:val="28"/>
        </w:rPr>
        <w:t>根据《中华人民共和国民法典》及其它有关法律、法规、标准规范和招标文件要求，甲、乙双方本着平等、自愿、公平和诚实信用原则，就甲方委托乙方实施</w:t>
      </w:r>
      <w:proofErr w:type="gramStart"/>
      <w:r>
        <w:rPr>
          <w:rFonts w:ascii="宋体" w:hAnsi="宋体" w:hint="eastAsia"/>
          <w:bCs/>
          <w:color w:val="000000"/>
          <w:sz w:val="28"/>
          <w:szCs w:val="28"/>
          <w:u w:val="single"/>
        </w:rPr>
        <w:t>深圳会展中心</w:t>
      </w:r>
      <w:r>
        <w:rPr>
          <w:rFonts w:ascii="宋体" w:hAnsi="宋体" w:hint="eastAsia"/>
          <w:bCs/>
          <w:color w:val="000000" w:themeColor="text1"/>
          <w:sz w:val="28"/>
          <w:szCs w:val="28"/>
          <w:u w:val="single"/>
        </w:rPr>
        <w:t>风柜维修</w:t>
      </w:r>
      <w:proofErr w:type="gramEnd"/>
      <w:r>
        <w:rPr>
          <w:rFonts w:ascii="宋体" w:hAnsi="宋体" w:hint="eastAsia"/>
          <w:bCs/>
          <w:color w:val="000000" w:themeColor="text1"/>
          <w:sz w:val="28"/>
          <w:szCs w:val="28"/>
          <w:u w:val="single"/>
        </w:rPr>
        <w:t>项目（三期）</w:t>
      </w:r>
      <w:r>
        <w:rPr>
          <w:rFonts w:ascii="宋体" w:hAnsi="宋体" w:hint="eastAsia"/>
          <w:sz w:val="28"/>
          <w:szCs w:val="28"/>
        </w:rPr>
        <w:t>，经协商达成一致，签订本合同。</w:t>
      </w:r>
    </w:p>
    <w:p w:rsidR="001F6F60" w:rsidRDefault="001F6F60">
      <w:pPr>
        <w:adjustRightInd w:val="0"/>
        <w:snapToGrid w:val="0"/>
        <w:spacing w:line="360" w:lineRule="auto"/>
        <w:ind w:firstLine="140"/>
        <w:rPr>
          <w:rFonts w:ascii="宋体" w:hAnsi="宋体"/>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第1条  工程概况</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1.1 工程名称：</w:t>
      </w:r>
      <w:proofErr w:type="gramStart"/>
      <w:r>
        <w:rPr>
          <w:rFonts w:ascii="宋体" w:hAnsi="宋体" w:hint="eastAsia"/>
          <w:bCs/>
          <w:color w:val="000000"/>
          <w:sz w:val="28"/>
          <w:szCs w:val="28"/>
          <w:u w:val="single"/>
        </w:rPr>
        <w:t>深圳会展中心</w:t>
      </w:r>
      <w:r>
        <w:rPr>
          <w:rFonts w:ascii="宋体" w:hAnsi="宋体" w:hint="eastAsia"/>
          <w:bCs/>
          <w:color w:val="000000" w:themeColor="text1"/>
          <w:sz w:val="28"/>
          <w:szCs w:val="28"/>
          <w:u w:val="single"/>
        </w:rPr>
        <w:t>风柜维修</w:t>
      </w:r>
      <w:proofErr w:type="gramEnd"/>
      <w:r>
        <w:rPr>
          <w:rFonts w:ascii="宋体" w:hAnsi="宋体" w:hint="eastAsia"/>
          <w:bCs/>
          <w:color w:val="000000" w:themeColor="text1"/>
          <w:sz w:val="28"/>
          <w:szCs w:val="28"/>
          <w:u w:val="single"/>
        </w:rPr>
        <w:t>项目（三期）</w:t>
      </w:r>
      <w:r>
        <w:rPr>
          <w:rFonts w:ascii="宋体" w:hAnsi="宋体" w:hint="eastAsia"/>
          <w:color w:val="000000"/>
          <w:sz w:val="28"/>
          <w:szCs w:val="28"/>
        </w:rPr>
        <w:t xml:space="preserve">                                                              </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1.2 工程地点：</w:t>
      </w:r>
      <w:proofErr w:type="gramStart"/>
      <w:r>
        <w:rPr>
          <w:rFonts w:ascii="宋体" w:hAnsi="宋体" w:hint="eastAsia"/>
          <w:color w:val="000000"/>
          <w:sz w:val="28"/>
          <w:szCs w:val="28"/>
          <w:u w:val="single"/>
        </w:rPr>
        <w:t>深圳会展中心风柜机房</w:t>
      </w:r>
      <w:proofErr w:type="gramEnd"/>
      <w:r>
        <w:rPr>
          <w:rFonts w:ascii="宋体" w:hAnsi="宋体" w:hint="eastAsia"/>
          <w:color w:val="000000"/>
          <w:sz w:val="28"/>
          <w:szCs w:val="28"/>
          <w:u w:val="single"/>
        </w:rPr>
        <w:t xml:space="preserve"> </w:t>
      </w:r>
      <w:r>
        <w:rPr>
          <w:rFonts w:ascii="宋体" w:hAnsi="宋体" w:hint="eastAsia"/>
          <w:color w:val="000000"/>
          <w:sz w:val="28"/>
          <w:szCs w:val="28"/>
        </w:rPr>
        <w:t xml:space="preserve">                          </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1.3 工程内容：本项目招标文件、投标文件及中标通知书所确定的内容，详见附件。</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lastRenderedPageBreak/>
        <w:t>1.4 施工方式：采用承包方式，包工包料。</w:t>
      </w:r>
    </w:p>
    <w:p w:rsidR="001F6F60" w:rsidRDefault="00F21494">
      <w:pPr>
        <w:adjustRightInd w:val="0"/>
        <w:snapToGrid w:val="0"/>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1.5 工期：自合同签订日起</w:t>
      </w:r>
      <w:r>
        <w:rPr>
          <w:rFonts w:ascii="宋体" w:hAnsi="宋体" w:hint="eastAsia"/>
          <w:color w:val="000000"/>
          <w:sz w:val="28"/>
          <w:szCs w:val="28"/>
          <w:u w:val="single"/>
        </w:rPr>
        <w:t>****</w:t>
      </w:r>
      <w:proofErr w:type="gramStart"/>
      <w:r>
        <w:rPr>
          <w:rFonts w:ascii="宋体" w:hAnsi="宋体" w:hint="eastAsia"/>
          <w:color w:val="000000"/>
          <w:sz w:val="28"/>
          <w:szCs w:val="28"/>
        </w:rPr>
        <w:t>个</w:t>
      </w:r>
      <w:proofErr w:type="gramEnd"/>
      <w:r>
        <w:rPr>
          <w:rFonts w:ascii="宋体" w:hAnsi="宋体" w:hint="eastAsia"/>
          <w:color w:val="000000"/>
          <w:sz w:val="28"/>
          <w:szCs w:val="28"/>
        </w:rPr>
        <w:t>日历日</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1.6 工程质量验收标准</w:t>
      </w:r>
      <w:r>
        <w:rPr>
          <w:rFonts w:ascii="宋体" w:hAnsi="宋体" w:hint="eastAsia"/>
          <w:color w:val="000000"/>
          <w:sz w:val="28"/>
          <w:szCs w:val="28"/>
          <w:u w:val="single"/>
        </w:rPr>
        <w:t xml:space="preserve">：合格  </w:t>
      </w:r>
      <w:r>
        <w:rPr>
          <w:rFonts w:ascii="宋体" w:hAnsi="宋体" w:hint="eastAsia"/>
          <w:color w:val="000000"/>
          <w:sz w:val="28"/>
          <w:szCs w:val="28"/>
        </w:rPr>
        <w:t>。</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1.7 合同价款（人民币大写）</w:t>
      </w:r>
      <w:r>
        <w:rPr>
          <w:rFonts w:ascii="宋体" w:hAnsi="宋体" w:hint="eastAsia"/>
          <w:color w:val="000000"/>
          <w:sz w:val="28"/>
          <w:szCs w:val="28"/>
          <w:u w:val="single"/>
        </w:rPr>
        <w:t xml:space="preserve">          </w:t>
      </w:r>
      <w:r>
        <w:rPr>
          <w:rFonts w:ascii="宋体" w:hAnsi="宋体" w:hint="eastAsia"/>
          <w:color w:val="000000"/>
          <w:sz w:val="28"/>
          <w:szCs w:val="28"/>
        </w:rPr>
        <w:t>（人民币小写）：</w:t>
      </w:r>
      <w:r>
        <w:rPr>
          <w:rFonts w:ascii="宋体" w:hAnsi="宋体" w:hint="eastAsia"/>
          <w:color w:val="000000"/>
          <w:sz w:val="28"/>
          <w:szCs w:val="28"/>
          <w:u w:val="single"/>
        </w:rPr>
        <w:t xml:space="preserve">￥         </w:t>
      </w:r>
      <w:r>
        <w:rPr>
          <w:rFonts w:ascii="宋体" w:hAnsi="宋体" w:hint="eastAsia"/>
          <w:color w:val="000000"/>
          <w:sz w:val="28"/>
          <w:szCs w:val="28"/>
        </w:rPr>
        <w:t>（含税费等一切费用）。</w:t>
      </w:r>
    </w:p>
    <w:p w:rsidR="001F6F60" w:rsidRDefault="001F6F60">
      <w:pPr>
        <w:adjustRightInd w:val="0"/>
        <w:snapToGrid w:val="0"/>
        <w:spacing w:line="360" w:lineRule="auto"/>
        <w:ind w:firstLine="140"/>
        <w:jc w:val="center"/>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第2条  双方工作</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2.1  甲方工作</w:t>
      </w:r>
    </w:p>
    <w:p w:rsidR="001F6F60" w:rsidRDefault="00F21494">
      <w:pPr>
        <w:spacing w:line="360" w:lineRule="auto"/>
        <w:ind w:rightChars="-94" w:right="-197" w:firstLineChars="200" w:firstLine="560"/>
        <w:rPr>
          <w:rFonts w:ascii="宋体" w:hAnsi="宋体"/>
          <w:color w:val="000000"/>
          <w:sz w:val="28"/>
          <w:szCs w:val="28"/>
        </w:rPr>
      </w:pPr>
      <w:r>
        <w:rPr>
          <w:rFonts w:ascii="宋体" w:hAnsi="宋体" w:hint="eastAsia"/>
          <w:color w:val="000000"/>
          <w:sz w:val="28"/>
          <w:szCs w:val="28"/>
        </w:rPr>
        <w:t>2.1.1 协助乙方办理施工所涉及的各种申请、批件等手续，协助乙方接驳施工所需的水、电，协调做好通道、电梯、消防设备的使用和保护。</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2.1.2协助乙方熟悉施工所涉及的电气电路，配合乙方完成施工需要的停电和通电操作。</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2.1.3指派</w:t>
      </w:r>
      <w:r>
        <w:rPr>
          <w:rFonts w:ascii="宋体" w:hAnsi="宋体" w:hint="eastAsia"/>
          <w:color w:val="000000"/>
          <w:sz w:val="28"/>
          <w:szCs w:val="28"/>
          <w:u w:val="single"/>
        </w:rPr>
        <w:t xml:space="preserve">  </w:t>
      </w:r>
      <w:r>
        <w:rPr>
          <w:rFonts w:ascii="宋体" w:hAnsi="宋体" w:hint="eastAsia"/>
          <w:color w:val="000000"/>
          <w:sz w:val="28"/>
          <w:szCs w:val="28"/>
        </w:rPr>
        <w:t>为甲方代表，负责对工程质量、进度进行监督检查，办理验收、变更、登记手续和其他事宜。</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2．1.4监督施工质量及施工进度计划执行情况。</w:t>
      </w:r>
    </w:p>
    <w:p w:rsidR="001F6F60" w:rsidRDefault="00F21494">
      <w:pPr>
        <w:adjustRightInd w:val="0"/>
        <w:snapToGrid w:val="0"/>
        <w:spacing w:line="360" w:lineRule="auto"/>
        <w:rPr>
          <w:rFonts w:ascii="宋体" w:hAnsi="宋体"/>
          <w:color w:val="000000"/>
          <w:sz w:val="28"/>
          <w:szCs w:val="28"/>
        </w:rPr>
      </w:pPr>
      <w:r>
        <w:rPr>
          <w:rFonts w:ascii="宋体" w:hAnsi="宋体" w:hint="eastAsia"/>
          <w:color w:val="000000"/>
          <w:sz w:val="28"/>
          <w:szCs w:val="28"/>
        </w:rPr>
        <w:t xml:space="preserve">    2.2  乙方工作</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2.2.1 由乙方参与深化设计的工程，乙方应于开工前</w:t>
      </w:r>
      <w:r>
        <w:rPr>
          <w:rFonts w:ascii="宋体" w:hAnsi="宋体" w:hint="eastAsia"/>
          <w:color w:val="000000"/>
          <w:sz w:val="28"/>
          <w:szCs w:val="28"/>
          <w:u w:val="single"/>
        </w:rPr>
        <w:t xml:space="preserve"> 3 </w:t>
      </w:r>
      <w:proofErr w:type="gramStart"/>
      <w:r>
        <w:rPr>
          <w:rFonts w:ascii="宋体" w:hAnsi="宋体" w:hint="eastAsia"/>
          <w:color w:val="000000"/>
          <w:sz w:val="28"/>
          <w:szCs w:val="28"/>
        </w:rPr>
        <w:t>天提供</w:t>
      </w:r>
      <w:proofErr w:type="gramEnd"/>
      <w:r>
        <w:rPr>
          <w:rFonts w:ascii="宋体" w:hAnsi="宋体" w:hint="eastAsia"/>
          <w:color w:val="000000"/>
          <w:sz w:val="28"/>
          <w:szCs w:val="28"/>
        </w:rPr>
        <w:t>设计图（包括但不限于系统图、线路图及其他必要的图纸），送甲方审核。乙方应按甲方审核确认的图纸施工。</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2.2.2 收到中标通知书后，立即拟定施工方案和进度计划，交甲方审定，并着手开展施工准备工作。</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lastRenderedPageBreak/>
        <w:t xml:space="preserve">    2.2.3严格执行施工规范、室内环境污染控制规范、安全操作规程、防火安全规定、环境保护规定。严格按照图纸或作法说明进行施工，做好各项质量检查记录。</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2.2.4指派</w:t>
      </w:r>
      <w:r>
        <w:rPr>
          <w:rFonts w:ascii="宋体" w:hAnsi="宋体" w:hint="eastAsia"/>
          <w:color w:val="000000"/>
          <w:sz w:val="28"/>
          <w:szCs w:val="28"/>
          <w:u w:val="single"/>
        </w:rPr>
        <w:t xml:space="preserve">     </w:t>
      </w:r>
      <w:r>
        <w:rPr>
          <w:rFonts w:ascii="宋体" w:hAnsi="宋体" w:hint="eastAsia"/>
          <w:color w:val="000000"/>
          <w:sz w:val="28"/>
          <w:szCs w:val="28"/>
        </w:rPr>
        <w:t xml:space="preserve">乙方代表，负责履行合同，组织施工，按期保质保量完成施工任务，解决由乙方负责的各项事宜。    </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2.2.5乙方有义务按甲方的要求办理相关的进场施工手续，遵守甲方相关管理规定，保证施工安全。</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2.2.6乙方有义务事先告知甲方未知的在本工程设计或甲方指令中存在的问题或缺陷，避免造成工程损失。</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2.2.7施工中涉及需要</w:t>
      </w:r>
      <w:proofErr w:type="gramStart"/>
      <w:r>
        <w:rPr>
          <w:rFonts w:ascii="宋体" w:hAnsi="宋体" w:hint="eastAsia"/>
          <w:color w:val="000000"/>
          <w:sz w:val="28"/>
          <w:szCs w:val="28"/>
        </w:rPr>
        <w:t>拆改原</w:t>
      </w:r>
      <w:proofErr w:type="gramEnd"/>
      <w:r>
        <w:rPr>
          <w:rFonts w:ascii="宋体" w:hAnsi="宋体" w:hint="eastAsia"/>
          <w:color w:val="000000"/>
          <w:sz w:val="28"/>
          <w:szCs w:val="28"/>
        </w:rPr>
        <w:t>建筑物结构或设备管线的，乙方应当向甲方提出申请。甲方未办理相关审批手续或未经甲方同意，乙方不得</w:t>
      </w:r>
      <w:proofErr w:type="gramStart"/>
      <w:r>
        <w:rPr>
          <w:rFonts w:ascii="宋体" w:hAnsi="宋体" w:hint="eastAsia"/>
          <w:color w:val="000000"/>
          <w:sz w:val="28"/>
          <w:szCs w:val="28"/>
        </w:rPr>
        <w:t>拆改原</w:t>
      </w:r>
      <w:proofErr w:type="gramEnd"/>
      <w:r>
        <w:rPr>
          <w:rFonts w:ascii="宋体" w:hAnsi="宋体" w:hint="eastAsia"/>
          <w:color w:val="000000"/>
          <w:sz w:val="28"/>
          <w:szCs w:val="28"/>
        </w:rPr>
        <w:t>建筑物结构或设备管线，否则，由此造成的事故或发生的损失（包括罚款），由乙方负责并承担。</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2.2.8乙方应当妥善保护好施工现场周围建筑物、设备管线等不受破坏，做好施工现场保卫和垃圾清运等工作。</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2.2.9乙方在施工中应妥善保护施工场地内外的甲方工程成品。工程竣工未移交甲方之前，负责对施工现场的一切设施和工程成品进行保护。</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2.2.10 所有施工、材料进出等不得影响甲方正常经营生产。</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2.2.11 参加竣工验收。</w:t>
      </w:r>
    </w:p>
    <w:p w:rsidR="001F6F60" w:rsidRDefault="001F6F60">
      <w:pPr>
        <w:adjustRightInd w:val="0"/>
        <w:snapToGrid w:val="0"/>
        <w:spacing w:line="360" w:lineRule="auto"/>
        <w:ind w:firstLineChars="200" w:firstLine="560"/>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color w:val="000000"/>
          <w:sz w:val="28"/>
          <w:szCs w:val="28"/>
        </w:rPr>
      </w:pPr>
      <w:r>
        <w:rPr>
          <w:rFonts w:ascii="宋体" w:hAnsi="宋体" w:hint="eastAsia"/>
          <w:b/>
          <w:color w:val="000000"/>
          <w:sz w:val="28"/>
          <w:szCs w:val="28"/>
        </w:rPr>
        <w:t>第3条  工期要求</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3.1工期按本合同1.5执行。乙方应按照本合同约定的工期和招</w:t>
      </w:r>
      <w:r>
        <w:rPr>
          <w:rFonts w:ascii="宋体" w:hAnsi="宋体" w:hint="eastAsia"/>
          <w:color w:val="000000"/>
          <w:sz w:val="28"/>
          <w:szCs w:val="28"/>
        </w:rPr>
        <w:lastRenderedPageBreak/>
        <w:t>标文件要求、投标文件承诺按期完工。</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3.2  因乙方责任，不能按期开工或中途无故停工，影响工期，工期不顺延。</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3.3由于工程质量原因返工，工期不顺延。</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3.4因乙方预算少算、漏报所产生的增加项目，导致工期延误，工期不顺延。</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3.5非乙方原因造成的停电、停水、停气及不可抗力等因素影响，导致停工8小时以上（一周内累计计算），工期相应顺延。</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3.6乙方须充分考虑甲方正常经营生产可能对施工造成的影响，要调配足够的人力、物力，合理安排好施工作业时间，确保如期完工。</w:t>
      </w:r>
    </w:p>
    <w:p w:rsidR="001F6F60" w:rsidRDefault="00173E6C">
      <w:pPr>
        <w:spacing w:line="360" w:lineRule="auto"/>
        <w:ind w:firstLineChars="200" w:firstLine="560"/>
        <w:rPr>
          <w:rFonts w:ascii="宋体" w:hAnsi="宋体"/>
          <w:color w:val="000000"/>
          <w:sz w:val="28"/>
          <w:szCs w:val="28"/>
        </w:rPr>
      </w:pPr>
      <w:r w:rsidRPr="00173E6C">
        <w:rPr>
          <w:rFonts w:ascii="宋体" w:hAnsi="宋体"/>
          <w:color w:val="000000"/>
          <w:sz w:val="28"/>
          <w:szCs w:val="28"/>
        </w:rPr>
        <w:t>3.7</w:t>
      </w:r>
      <w:r w:rsidR="00F21494">
        <w:rPr>
          <w:rFonts w:ascii="宋体" w:hAnsi="宋体" w:hint="eastAsia"/>
          <w:color w:val="000000"/>
          <w:sz w:val="28"/>
          <w:szCs w:val="28"/>
        </w:rPr>
        <w:t>如遇不可抗拒或受疫情影响造成的工期延误，经甲方确认后可顺延合同工期。</w:t>
      </w:r>
    </w:p>
    <w:p w:rsidR="001F6F60" w:rsidRDefault="001F6F60">
      <w:pPr>
        <w:pStyle w:val="2"/>
      </w:pPr>
    </w:p>
    <w:p w:rsidR="001F6F60" w:rsidRDefault="001F6F60">
      <w:pPr>
        <w:spacing w:line="360" w:lineRule="auto"/>
        <w:ind w:firstLine="140"/>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第4条 材料设备的供应</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4.1 乙方供应的材料，经甲方验收后，由乙方负责保管，由于乙方保管不当或施工不当造成的损失，由乙方负责。</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4.2 材料、设备进场时，乙方应负责提供材料、设备的合格证明。若材料、设备不符合质量要求或规格出现差异，乙方应承担责任及由此发生的费用。</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4.3 乙方采购的材料均应当符合国家强制性文件要求。如乙方</w:t>
      </w:r>
      <w:r>
        <w:rPr>
          <w:rFonts w:ascii="宋体" w:hAnsi="宋体" w:hint="eastAsia"/>
          <w:color w:val="000000"/>
          <w:sz w:val="28"/>
          <w:szCs w:val="28"/>
        </w:rPr>
        <w:lastRenderedPageBreak/>
        <w:t xml:space="preserve">采购的材料不符要求，由乙方承担相应责任； </w:t>
      </w:r>
    </w:p>
    <w:p w:rsidR="001F6F60" w:rsidRDefault="001F6F60">
      <w:pPr>
        <w:adjustRightInd w:val="0"/>
        <w:snapToGrid w:val="0"/>
        <w:spacing w:line="360" w:lineRule="auto"/>
        <w:ind w:firstLineChars="200" w:firstLine="560"/>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第5条  工程变更</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5.1甲方变更设计，应在该项工程施工前7天向乙方发出书面通知。</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5.2所有的设计变更和工程量增减，甲方应当办理签字确认手续，以作为费用调整依据。</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5.3因甲方设计变更，造成乙方返工费用和相应损失均由甲方承担。</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5.4由于设计变更，造成乙方材料积压，由双方协商处理。</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5.5乙方按变更通知进行变更，并于7天内或双方认可的时间内向甲方提出变更价款的完整资料。甲方收到变更价款报告后7天内或双方认可的时间内予以签认或提出异议。</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5.6 乙方接到变更通知后，可按下列方法提出变更价款，送甲方同意后调整合同价款：</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5.6.1合同附件的工程预算书中已有适用于变更项目单价的，按已有项目单价调整合同价款；</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5.6.2 合同附件的工程预算书中只有类似于变更项目单价的，可以参照类似项目单价确定变更项目单价，调整合同价款；</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5.6.3 合同附件的工程预算书中没有适用或类似变更项目单价的，按标底的编制方法同比例下浮后确定变更项目单价，调整合同价款。</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5.7乙方根据现场实际情况提出合理建议，涉及到变更设计和</w:t>
      </w:r>
      <w:r>
        <w:rPr>
          <w:rFonts w:ascii="宋体" w:hAnsi="宋体" w:hint="eastAsia"/>
          <w:color w:val="000000"/>
          <w:sz w:val="28"/>
          <w:szCs w:val="28"/>
        </w:rPr>
        <w:lastRenderedPageBreak/>
        <w:t>对原定材料的更换，以及增加工程量，必须经甲方同意，并签字确认。未经甲方签字，乙方擅自变更设计或对原定材料更换，甲方不予认可，由此造成的损失由乙方承担。</w:t>
      </w:r>
    </w:p>
    <w:p w:rsidR="001F6F60" w:rsidRDefault="00F21494">
      <w:pPr>
        <w:adjustRightInd w:val="0"/>
        <w:snapToGrid w:val="0"/>
        <w:spacing w:line="360" w:lineRule="auto"/>
        <w:ind w:firstLineChars="250" w:firstLine="700"/>
        <w:rPr>
          <w:rFonts w:ascii="宋体" w:hAnsi="宋体"/>
          <w:color w:val="000000"/>
          <w:sz w:val="28"/>
          <w:szCs w:val="28"/>
        </w:rPr>
      </w:pPr>
      <w:r>
        <w:rPr>
          <w:rFonts w:ascii="宋体" w:hAnsi="宋体" w:hint="eastAsia"/>
          <w:color w:val="000000"/>
          <w:sz w:val="28"/>
          <w:szCs w:val="28"/>
        </w:rPr>
        <w:t>5.8对于甲方提出的不可行的设计变更，乙方有义务事先告知甲方将由此产生的质量问题及后果，否则造成的损失由乙方承担。若甲方仍坚持进行变更，造成工程质量问题及后果，由甲方承担。</w:t>
      </w:r>
    </w:p>
    <w:p w:rsidR="001F6F60" w:rsidRDefault="001F6F60">
      <w:pPr>
        <w:adjustRightInd w:val="0"/>
        <w:snapToGrid w:val="0"/>
        <w:spacing w:line="360" w:lineRule="auto"/>
        <w:ind w:firstLine="140"/>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第6条  工程质量检验及验收</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6.1本工程质量评定验收标准的依据：</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6.1.1 项目相关的国家标准规范：符合但不限于下列国家规范规程：GB 50205-2020《钢结构工程施工质量验收标准》、GB50242-2002《建筑给水排水及采暖工程施工质量验收规范》、GB 50303-2015《建筑电气工程施工质量验收规范》、GB 50243-2016《通风与空调工程施工质量验收规范》。</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6.1.2 施工图纸、作法说明、设计变更；</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6.1.3 本项目招标文件要求和乙方投标文件承诺。</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6.2甲乙双方应及时办理隐蔽工程和中间工程的检查与验收手续。当工程具备覆盖、遮盖条件或达到中间验收标准（如水管及电线管的凿</w:t>
      </w:r>
      <w:proofErr w:type="gramStart"/>
      <w:r>
        <w:rPr>
          <w:rFonts w:ascii="宋体" w:hAnsi="宋体" w:hint="eastAsia"/>
          <w:color w:val="000000"/>
          <w:sz w:val="28"/>
          <w:szCs w:val="28"/>
        </w:rPr>
        <w:t>槽暗敷恢复</w:t>
      </w:r>
      <w:proofErr w:type="gramEnd"/>
      <w:r>
        <w:rPr>
          <w:rFonts w:ascii="宋体" w:hAnsi="宋体" w:hint="eastAsia"/>
          <w:color w:val="000000"/>
          <w:sz w:val="28"/>
          <w:szCs w:val="28"/>
        </w:rPr>
        <w:t>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lastRenderedPageBreak/>
        <w:t xml:space="preserve">   6.3因乙方提供的材料、设备质量不合格而影响工程质量，由此造成的全部损失由乙方承担；因乙方施工质量问题造成材料、设备的损坏，其全部损失由乙方承担。</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6.4工程竣工后，乙方应通知甲方验收，甲方自接到验收通知</w:t>
      </w:r>
      <w:r>
        <w:rPr>
          <w:rFonts w:ascii="宋体" w:hAnsi="宋体" w:hint="eastAsia"/>
          <w:color w:val="000000"/>
          <w:sz w:val="28"/>
          <w:szCs w:val="28"/>
          <w:u w:val="single"/>
        </w:rPr>
        <w:t xml:space="preserve"> 7 </w:t>
      </w:r>
      <w:r>
        <w:rPr>
          <w:rFonts w:ascii="宋体" w:hAnsi="宋体" w:hint="eastAsia"/>
          <w:color w:val="000000"/>
          <w:sz w:val="28"/>
          <w:szCs w:val="28"/>
        </w:rPr>
        <w:t>日内组织验收，如甲方在规定时间内不能组织验收，需及时通知乙方，另定验收日期。</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6.5工程质量验收不合格，经整改后，另行验收，整改费用由乙方承担。整改后仍不合格，甲方可要求乙方继续整改，整改费用由乙方承担，也可要求乙方离场并赔偿不合格项目的损失。</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6.6在工程质量验收合格后，双方应办理验收手续。</w:t>
      </w:r>
    </w:p>
    <w:p w:rsidR="001F6F60" w:rsidRDefault="001F6F60">
      <w:pPr>
        <w:adjustRightInd w:val="0"/>
        <w:snapToGrid w:val="0"/>
        <w:spacing w:line="360" w:lineRule="auto"/>
        <w:ind w:firstLineChars="200" w:firstLine="560"/>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第7条 合同价款及支付</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7.1双方商定本合同</w:t>
      </w:r>
      <w:proofErr w:type="gramStart"/>
      <w:r>
        <w:rPr>
          <w:rFonts w:ascii="宋体" w:hAnsi="宋体" w:hint="eastAsia"/>
          <w:color w:val="000000"/>
          <w:sz w:val="28"/>
          <w:szCs w:val="28"/>
        </w:rPr>
        <w:t>价采用</w:t>
      </w:r>
      <w:proofErr w:type="gramEnd"/>
      <w:r>
        <w:rPr>
          <w:rFonts w:ascii="宋体" w:hAnsi="宋体" w:hint="eastAsia"/>
          <w:color w:val="000000"/>
          <w:sz w:val="28"/>
          <w:szCs w:val="28"/>
        </w:rPr>
        <w:t>下列第</w:t>
      </w:r>
      <w:r>
        <w:rPr>
          <w:rFonts w:ascii="宋体" w:hAnsi="宋体" w:hint="eastAsia"/>
          <w:color w:val="000000"/>
          <w:sz w:val="28"/>
          <w:szCs w:val="28"/>
          <w:u w:val="single"/>
        </w:rPr>
        <w:t xml:space="preserve">  7.1.1</w:t>
      </w:r>
      <w:r>
        <w:rPr>
          <w:rFonts w:ascii="宋体" w:hAnsi="宋体" w:hint="eastAsia"/>
          <w:color w:val="000000"/>
          <w:sz w:val="28"/>
          <w:szCs w:val="28"/>
        </w:rPr>
        <w:t>种方式确定：</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7.1.1固定总价合同，即承包范围内价格一次包死，结算时除变更工程外不做任何调整。变更工程价款的确定，参照本合同5.6条款的约定执行。</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7.1.2固定单价合同，即工程结算时，工程量根据双方招标清单中确认的计量方式按实结算，承包范围内的项目单价按照中标价不作任何调整。变更工程价款的确定，参照本合同5.6条款的约定执行。</w:t>
      </w:r>
    </w:p>
    <w:p w:rsidR="001F6F60" w:rsidRDefault="00F21494">
      <w:pPr>
        <w:spacing w:line="360" w:lineRule="auto"/>
        <w:ind w:firstLineChars="200" w:firstLine="560"/>
        <w:rPr>
          <w:rFonts w:ascii="宋体" w:hAnsi="宋体"/>
          <w:sz w:val="28"/>
          <w:szCs w:val="28"/>
        </w:rPr>
      </w:pPr>
      <w:r>
        <w:rPr>
          <w:rFonts w:ascii="宋体" w:hAnsi="宋体" w:hint="eastAsia"/>
          <w:color w:val="000000"/>
          <w:sz w:val="28"/>
          <w:szCs w:val="28"/>
        </w:rPr>
        <w:t>7.1.3可调单价合同，</w:t>
      </w:r>
      <w:r>
        <w:rPr>
          <w:rFonts w:ascii="宋体" w:hAnsi="宋体" w:hint="eastAsia"/>
          <w:sz w:val="28"/>
          <w:szCs w:val="28"/>
        </w:rPr>
        <w:t>结算时按第三方造价咨询公司审核的价格为最终结算价。</w:t>
      </w:r>
    </w:p>
    <w:p w:rsidR="001F6F60" w:rsidRDefault="00F21494">
      <w:pPr>
        <w:spacing w:line="360" w:lineRule="auto"/>
        <w:ind w:firstLineChars="200" w:firstLine="560"/>
        <w:rPr>
          <w:rFonts w:ascii="宋体" w:hAnsi="宋体"/>
          <w:sz w:val="28"/>
          <w:szCs w:val="28"/>
        </w:rPr>
      </w:pPr>
      <w:r>
        <w:rPr>
          <w:rFonts w:ascii="宋体" w:hAnsi="宋体" w:hint="eastAsia"/>
          <w:color w:val="000000"/>
          <w:sz w:val="28"/>
          <w:szCs w:val="28"/>
        </w:rPr>
        <w:lastRenderedPageBreak/>
        <w:t>7.2</w:t>
      </w:r>
      <w:r>
        <w:rPr>
          <w:rFonts w:ascii="宋体" w:hAnsi="宋体" w:hint="eastAsia"/>
          <w:sz w:val="28"/>
          <w:szCs w:val="28"/>
        </w:rPr>
        <w:t>本项目合同价总额为乙方中标价，按本合同1.7执行。</w:t>
      </w:r>
    </w:p>
    <w:p w:rsidR="001F6F60" w:rsidRDefault="00F21494">
      <w:pPr>
        <w:spacing w:line="360" w:lineRule="auto"/>
        <w:ind w:firstLineChars="200" w:firstLine="560"/>
        <w:rPr>
          <w:rFonts w:ascii="宋体" w:hAnsi="宋体"/>
          <w:color w:val="000000"/>
          <w:sz w:val="28"/>
          <w:szCs w:val="28"/>
        </w:rPr>
      </w:pPr>
      <w:r>
        <w:rPr>
          <w:rFonts w:ascii="宋体" w:hAnsi="宋体" w:hint="eastAsia"/>
          <w:sz w:val="28"/>
          <w:szCs w:val="28"/>
        </w:rPr>
        <w:t>7.3</w:t>
      </w:r>
      <w:r>
        <w:rPr>
          <w:rFonts w:ascii="宋体" w:hAnsi="宋体" w:hint="eastAsia"/>
          <w:color w:val="000000"/>
          <w:sz w:val="28"/>
          <w:szCs w:val="28"/>
        </w:rPr>
        <w:t>双方约定，工程整体竣工经甲方验收合格后，一次性支付97%合同款。合同款项的3%作为质保金，质保期满后工程整体无任何安全及质量问题，一次性支付剩余合同款项（不计利息）。</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7.4乙方按工程结算款额开具发票。</w:t>
      </w:r>
    </w:p>
    <w:p w:rsidR="001F6F60" w:rsidRDefault="001F6F60">
      <w:pPr>
        <w:spacing w:line="360" w:lineRule="auto"/>
        <w:ind w:firstLine="140"/>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第8条  索赔</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8.1 甲方未按合同约定提供施工所需条件、支付工程款、顺延工期或其他非乙方原因造成乙方经济损失，乙方可依照合同有关条款进行索赔。</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8.2 乙方未按合同约定履行义务或未全面履行合同约定的全部义务而造成甲方损失，甲方可依照合同有关条款进行索赔。</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8.3 索赔程序</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8.3.1索赔事件发生</w:t>
      </w:r>
      <w:r>
        <w:rPr>
          <w:rFonts w:ascii="宋体" w:hAnsi="宋体" w:hint="eastAsia"/>
          <w:color w:val="000000"/>
          <w:sz w:val="28"/>
          <w:szCs w:val="28"/>
          <w:u w:val="single"/>
        </w:rPr>
        <w:t xml:space="preserve"> 7  </w:t>
      </w:r>
      <w:r>
        <w:rPr>
          <w:rFonts w:ascii="宋体" w:hAnsi="宋体" w:hint="eastAsia"/>
          <w:color w:val="000000"/>
          <w:sz w:val="28"/>
          <w:szCs w:val="28"/>
        </w:rPr>
        <w:t>天内，索赔方向被索赔方发出要求索赔的通知书；</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8.3.2索赔方在发出索赔意向通知书后</w:t>
      </w:r>
      <w:r>
        <w:rPr>
          <w:rFonts w:ascii="宋体" w:hAnsi="宋体" w:hint="eastAsia"/>
          <w:color w:val="000000"/>
          <w:sz w:val="28"/>
          <w:szCs w:val="28"/>
          <w:u w:val="single"/>
        </w:rPr>
        <w:t xml:space="preserve">  7 </w:t>
      </w:r>
      <w:r>
        <w:rPr>
          <w:rFonts w:ascii="宋体" w:hAnsi="宋体" w:hint="eastAsia"/>
          <w:color w:val="000000"/>
          <w:sz w:val="28"/>
          <w:szCs w:val="28"/>
        </w:rPr>
        <w:t>天内，向被索赔方提交全部和详细的索赔资料；</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8.3.3被索赔方在接到索赔资料后</w:t>
      </w:r>
      <w:r>
        <w:rPr>
          <w:rFonts w:ascii="宋体" w:hAnsi="宋体" w:hint="eastAsia"/>
          <w:color w:val="000000"/>
          <w:sz w:val="28"/>
          <w:szCs w:val="28"/>
          <w:u w:val="single"/>
        </w:rPr>
        <w:t xml:space="preserve">  7 </w:t>
      </w:r>
      <w:r>
        <w:rPr>
          <w:rFonts w:ascii="宋体" w:hAnsi="宋体" w:hint="eastAsia"/>
          <w:color w:val="000000"/>
          <w:sz w:val="28"/>
          <w:szCs w:val="28"/>
        </w:rPr>
        <w:t>天内给予书面答复或要求索赔方进一步补充索赔理由和证据，被索赔方在</w:t>
      </w:r>
      <w:r>
        <w:rPr>
          <w:rFonts w:ascii="宋体" w:hAnsi="宋体" w:hint="eastAsia"/>
          <w:color w:val="000000"/>
          <w:sz w:val="28"/>
          <w:szCs w:val="28"/>
          <w:u w:val="single"/>
        </w:rPr>
        <w:t xml:space="preserve">  7 </w:t>
      </w:r>
      <w:r>
        <w:rPr>
          <w:rFonts w:ascii="宋体" w:hAnsi="宋体" w:hint="eastAsia"/>
          <w:color w:val="000000"/>
          <w:sz w:val="28"/>
          <w:szCs w:val="28"/>
        </w:rPr>
        <w:t>天内未作答复，则视为该项索赔已被认可。</w:t>
      </w:r>
    </w:p>
    <w:p w:rsidR="001F6F60" w:rsidRDefault="001F6F60">
      <w:pPr>
        <w:adjustRightInd w:val="0"/>
        <w:snapToGrid w:val="0"/>
        <w:spacing w:line="360" w:lineRule="auto"/>
        <w:ind w:firstLine="140"/>
        <w:rPr>
          <w:rFonts w:ascii="宋体" w:hAnsi="宋体"/>
          <w:color w:val="000000"/>
          <w:sz w:val="28"/>
          <w:szCs w:val="28"/>
        </w:rPr>
      </w:pPr>
    </w:p>
    <w:p w:rsidR="001F6F60" w:rsidRDefault="00F21494">
      <w:pPr>
        <w:numPr>
          <w:ilvl w:val="0"/>
          <w:numId w:val="22"/>
        </w:num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 xml:space="preserve"> 施工安全和防火</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lastRenderedPageBreak/>
        <w:t>9.1 乙方提供的施工图纸或作法说明，应符合《中华人民共和国消防法》和有关防火设计规范。</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9.2乙方在施工期间应严格遵守《建筑安装工程安全技术规程》、  《建筑安装工程安全操作规程》、《中华人民共和国消防法》及其它相关的法规、规范，对施工区域做好安全围护或隔离。乙方在本项目施工及保修过程中，自行承担一切因违反有关安全操作规程导致的安全责任和经济损失（包括因施工造成对第三方的伤害）。如有上述意外发生，均与甲方无关。</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9.3 乙方在施工期间应严格遵守深圳会展中心管理有限责任公司规定，因乙方在施工生产过程中违反有关安全操作规程和消防法，导致发生安全或火灾事故，乙方承担由此引发的一切责任和经济损失。</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w:t>
      </w: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第10条  违约责任</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10.1甲方或乙方未按本协议条款约定内容履行自己的各项义务致使合同无法履行，应承担相应的违约责任，包括支付违约金，赔偿因其违约给对方造成的损失。</w:t>
      </w:r>
    </w:p>
    <w:p w:rsidR="001F6F60" w:rsidRDefault="00F21494">
      <w:pPr>
        <w:adjustRightInd w:val="0"/>
        <w:snapToGrid w:val="0"/>
        <w:spacing w:line="360" w:lineRule="auto"/>
        <w:ind w:firstLineChars="200" w:firstLine="560"/>
        <w:rPr>
          <w:rFonts w:ascii="宋体" w:hAnsi="宋体"/>
          <w:sz w:val="28"/>
          <w:szCs w:val="28"/>
        </w:rPr>
      </w:pPr>
      <w:r>
        <w:rPr>
          <w:rFonts w:ascii="宋体" w:hAnsi="宋体" w:hint="eastAsia"/>
          <w:color w:val="000000"/>
          <w:sz w:val="28"/>
          <w:szCs w:val="28"/>
        </w:rPr>
        <w:t xml:space="preserve">10.2 </w:t>
      </w:r>
      <w:r>
        <w:rPr>
          <w:rFonts w:ascii="宋体" w:hAnsi="宋体" w:hint="eastAsia"/>
          <w:sz w:val="28"/>
          <w:szCs w:val="28"/>
        </w:rPr>
        <w:t>由于乙方原因，延迟施工进度计划或逾期竣工，每延迟或逾期一天，乙方支付甲方</w:t>
      </w:r>
      <w:r>
        <w:rPr>
          <w:rFonts w:ascii="宋体" w:hAnsi="宋体" w:hint="eastAsia"/>
          <w:b/>
          <w:i/>
          <w:sz w:val="28"/>
          <w:szCs w:val="28"/>
          <w:u w:val="single"/>
        </w:rPr>
        <w:t xml:space="preserve"> </w:t>
      </w:r>
      <w:r>
        <w:rPr>
          <w:rFonts w:ascii="宋体" w:hAnsi="宋体" w:hint="eastAsia"/>
          <w:bCs/>
          <w:iCs/>
          <w:sz w:val="28"/>
          <w:szCs w:val="28"/>
          <w:u w:val="single"/>
        </w:rPr>
        <w:t>2000</w:t>
      </w:r>
      <w:r>
        <w:rPr>
          <w:rFonts w:ascii="宋体" w:hAnsi="宋体" w:hint="eastAsia"/>
          <w:b/>
          <w:i/>
          <w:sz w:val="28"/>
          <w:szCs w:val="28"/>
          <w:u w:val="single"/>
        </w:rPr>
        <w:t xml:space="preserve"> </w:t>
      </w:r>
      <w:r>
        <w:rPr>
          <w:rFonts w:ascii="宋体" w:hAnsi="宋体" w:hint="eastAsia"/>
          <w:sz w:val="28"/>
          <w:szCs w:val="28"/>
        </w:rPr>
        <w:t>元违约金。</w:t>
      </w:r>
    </w:p>
    <w:p w:rsidR="001F6F60" w:rsidRDefault="001F6F60">
      <w:pPr>
        <w:adjustRightInd w:val="0"/>
        <w:snapToGrid w:val="0"/>
        <w:spacing w:line="360" w:lineRule="auto"/>
        <w:ind w:firstLine="140"/>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第11条  保修条款</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11.1本工程保修责任期（质保期）自竣工验收合格之日起</w:t>
      </w:r>
      <w:r>
        <w:rPr>
          <w:rFonts w:ascii="宋体" w:hAnsi="宋体" w:hint="eastAsia"/>
          <w:color w:val="000000"/>
          <w:sz w:val="28"/>
          <w:szCs w:val="28"/>
          <w:u w:val="single"/>
        </w:rPr>
        <w:t xml:space="preserve"> **</w:t>
      </w:r>
      <w:r>
        <w:rPr>
          <w:rFonts w:ascii="宋体" w:hAnsi="宋体" w:hint="eastAsia"/>
          <w:color w:val="000000"/>
          <w:sz w:val="28"/>
          <w:szCs w:val="28"/>
        </w:rPr>
        <w:t>年。</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lastRenderedPageBreak/>
        <w:t xml:space="preserve">   11.2乙方保修范围为乙方施工的工程项目。</w:t>
      </w:r>
    </w:p>
    <w:p w:rsidR="001F6F60" w:rsidRDefault="00F21494">
      <w:pPr>
        <w:spacing w:line="360" w:lineRule="auto"/>
        <w:ind w:firstLine="140"/>
        <w:rPr>
          <w:rFonts w:ascii="宋体" w:hAnsi="宋体"/>
          <w:color w:val="000000"/>
          <w:sz w:val="28"/>
          <w:szCs w:val="28"/>
        </w:rPr>
      </w:pPr>
      <w:r>
        <w:rPr>
          <w:rFonts w:ascii="宋体" w:hAnsi="宋体" w:hint="eastAsia"/>
          <w:color w:val="000000"/>
          <w:sz w:val="28"/>
          <w:szCs w:val="28"/>
        </w:rPr>
        <w:t xml:space="preserve">   11.3因施工质量问题和乙方提供材料原因造成的损坏，由乙方保修。</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11.4由于甲方提供的材料质量问题、人为造成的损坏和不可避免因素造成的损坏，不在乙方保修范围内。</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11.5在质量保修期内，乙方工程质量原因造成的其它财产损失，由乙方按当时市场价格全额赔偿。</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11.6 质量保修期内，乙方在每天8:00-18:00期间</w:t>
      </w:r>
      <w:r>
        <w:rPr>
          <w:rFonts w:ascii="宋体" w:hAnsi="宋体" w:hint="eastAsia"/>
          <w:color w:val="000000"/>
          <w:sz w:val="28"/>
          <w:szCs w:val="28"/>
          <w:u w:val="single"/>
        </w:rPr>
        <w:t xml:space="preserve">  1 </w:t>
      </w:r>
      <w:r>
        <w:rPr>
          <w:rFonts w:ascii="宋体" w:hAnsi="宋体" w:hint="eastAsia"/>
          <w:color w:val="000000"/>
          <w:sz w:val="28"/>
          <w:szCs w:val="28"/>
        </w:rPr>
        <w:t>小时内做出响应，并在接到报</w:t>
      </w:r>
      <w:proofErr w:type="gramStart"/>
      <w:r>
        <w:rPr>
          <w:rFonts w:ascii="宋体" w:hAnsi="宋体" w:hint="eastAsia"/>
          <w:color w:val="000000"/>
          <w:sz w:val="28"/>
          <w:szCs w:val="28"/>
        </w:rPr>
        <w:t>障电话</w:t>
      </w:r>
      <w:proofErr w:type="gramEnd"/>
      <w:r>
        <w:rPr>
          <w:rFonts w:ascii="宋体" w:hAnsi="宋体" w:hint="eastAsia"/>
          <w:color w:val="000000"/>
          <w:sz w:val="28"/>
          <w:szCs w:val="28"/>
        </w:rPr>
        <w:t>后，</w:t>
      </w:r>
      <w:r>
        <w:rPr>
          <w:rFonts w:ascii="宋体" w:hAnsi="宋体" w:hint="eastAsia"/>
          <w:color w:val="000000"/>
          <w:sz w:val="28"/>
          <w:szCs w:val="28"/>
          <w:u w:val="single"/>
        </w:rPr>
        <w:t xml:space="preserve"> 2 </w:t>
      </w:r>
      <w:r>
        <w:rPr>
          <w:rFonts w:ascii="宋体" w:hAnsi="宋体" w:hint="eastAsia"/>
          <w:color w:val="000000"/>
          <w:sz w:val="28"/>
          <w:szCs w:val="28"/>
        </w:rPr>
        <w:t>小时之内到达现场进行服务。其余时间为</w:t>
      </w:r>
      <w:r>
        <w:rPr>
          <w:rFonts w:ascii="宋体" w:hAnsi="宋体" w:hint="eastAsia"/>
          <w:color w:val="000000"/>
          <w:sz w:val="28"/>
          <w:szCs w:val="28"/>
          <w:u w:val="single"/>
        </w:rPr>
        <w:t xml:space="preserve">  12 </w:t>
      </w:r>
      <w:r>
        <w:rPr>
          <w:rFonts w:ascii="宋体" w:hAnsi="宋体" w:hint="eastAsia"/>
          <w:color w:val="000000"/>
          <w:sz w:val="28"/>
          <w:szCs w:val="28"/>
        </w:rPr>
        <w:t>小时到达现场。如故障非乙方原因，</w:t>
      </w:r>
      <w:proofErr w:type="gramStart"/>
      <w:r>
        <w:rPr>
          <w:rFonts w:ascii="宋体" w:hAnsi="宋体" w:hint="eastAsia"/>
          <w:color w:val="000000"/>
          <w:sz w:val="28"/>
          <w:szCs w:val="28"/>
        </w:rPr>
        <w:t>乙方仅</w:t>
      </w:r>
      <w:proofErr w:type="gramEnd"/>
      <w:r>
        <w:rPr>
          <w:rFonts w:ascii="宋体" w:hAnsi="宋体" w:hint="eastAsia"/>
          <w:color w:val="000000"/>
          <w:sz w:val="28"/>
          <w:szCs w:val="28"/>
        </w:rPr>
        <w:t>收取材料成本费用，人工免费。如故障为乙方原因，乙方无偿更换或修理有问题的设备、零部件、材料，提供免费服务；质量保修期内发生非乙方原因引起的与设备、零部件、材料有关的问题时, 乙方在收到用户通知后4小时内派遣相关人员到达现场进行维修和必要的更换，</w:t>
      </w:r>
      <w:proofErr w:type="gramStart"/>
      <w:r>
        <w:rPr>
          <w:rFonts w:ascii="宋体" w:hAnsi="宋体" w:hint="eastAsia"/>
          <w:color w:val="000000"/>
          <w:sz w:val="28"/>
          <w:szCs w:val="28"/>
        </w:rPr>
        <w:t>乙方只</w:t>
      </w:r>
      <w:proofErr w:type="gramEnd"/>
      <w:r>
        <w:rPr>
          <w:rFonts w:ascii="宋体" w:hAnsi="宋体" w:hint="eastAsia"/>
          <w:color w:val="000000"/>
          <w:sz w:val="28"/>
          <w:szCs w:val="28"/>
        </w:rPr>
        <w:t>向甲方收取零配件和人工等成本费。</w:t>
      </w:r>
    </w:p>
    <w:p w:rsidR="001F6F60" w:rsidRDefault="001F6F60">
      <w:pPr>
        <w:spacing w:line="360" w:lineRule="auto"/>
        <w:ind w:firstLine="140"/>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第12条  争议</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12.1本合同在履行期间，双方发生争议时，在不影响工程进度的前提下，双方可采取协商解决。</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12.2协商不成可通过</w:t>
      </w:r>
      <w:r>
        <w:rPr>
          <w:rFonts w:ascii="宋体" w:hAnsi="宋体" w:hint="eastAsia"/>
          <w:color w:val="000000"/>
          <w:sz w:val="28"/>
          <w:szCs w:val="28"/>
          <w:u w:val="single"/>
        </w:rPr>
        <w:t>双方认可的部门或</w:t>
      </w:r>
      <w:r>
        <w:rPr>
          <w:rFonts w:ascii="宋体" w:hAnsi="宋体" w:hint="eastAsia"/>
          <w:color w:val="000000"/>
          <w:sz w:val="28"/>
          <w:szCs w:val="28"/>
        </w:rPr>
        <w:t>机构调解。</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12.3对本工程施工质量或使用的原材料质量发生争议的，可以选择有资质的检测机构进行检测。</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lastRenderedPageBreak/>
        <w:t xml:space="preserve">   12.4当事人不愿意通过协商、调解解决或者协商调解不成时，双方可向有管辖权的人民法院提起诉讼。</w:t>
      </w:r>
    </w:p>
    <w:p w:rsidR="001F6F60" w:rsidRDefault="001F6F60">
      <w:pPr>
        <w:adjustRightInd w:val="0"/>
        <w:snapToGrid w:val="0"/>
        <w:spacing w:line="360" w:lineRule="auto"/>
        <w:ind w:firstLineChars="200" w:firstLine="560"/>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第13条  合同解除和终止</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13.1有下列情形之一的，可以解除合同：</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13.1.1甲乙双方协商一致；</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13.1.2因不可抗力致使合同无法履行；</w:t>
      </w:r>
    </w:p>
    <w:p w:rsidR="001F6F60" w:rsidRDefault="00F21494">
      <w:pPr>
        <w:adjustRightInd w:val="0"/>
        <w:snapToGrid w:val="0"/>
        <w:spacing w:line="360" w:lineRule="auto"/>
        <w:ind w:firstLine="140"/>
        <w:rPr>
          <w:rFonts w:ascii="宋体" w:hAnsi="宋体"/>
          <w:color w:val="000000"/>
          <w:sz w:val="28"/>
          <w:szCs w:val="28"/>
        </w:rPr>
      </w:pPr>
      <w:r>
        <w:rPr>
          <w:rFonts w:ascii="宋体" w:hAnsi="宋体" w:hint="eastAsia"/>
          <w:color w:val="000000"/>
          <w:sz w:val="28"/>
          <w:szCs w:val="28"/>
        </w:rPr>
        <w:t xml:space="preserve">   13.1.3因一方违约致使合同无法履行。</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13.2 甲乙双方履行完本合同全部义务，工程已办理交付手续，工程竣工结算价款支付完毕，本合同即告终止（但本合同保修及争议解决条款除外）。</w:t>
      </w:r>
    </w:p>
    <w:p w:rsidR="001F6F60" w:rsidRDefault="001F6F60">
      <w:pPr>
        <w:adjustRightInd w:val="0"/>
        <w:snapToGrid w:val="0"/>
        <w:spacing w:line="360" w:lineRule="auto"/>
        <w:ind w:firstLine="140"/>
        <w:rPr>
          <w:rFonts w:ascii="宋体" w:hAnsi="宋体"/>
          <w:color w:val="000000"/>
          <w:sz w:val="28"/>
          <w:szCs w:val="28"/>
        </w:rPr>
      </w:pPr>
    </w:p>
    <w:p w:rsidR="001F6F60" w:rsidRDefault="00F21494">
      <w:pPr>
        <w:adjustRightInd w:val="0"/>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第14条  附则</w:t>
      </w:r>
    </w:p>
    <w:p w:rsidR="001F6F60" w:rsidRDefault="00F21494">
      <w:pPr>
        <w:spacing w:line="360" w:lineRule="auto"/>
        <w:ind w:firstLineChars="200" w:firstLine="560"/>
        <w:rPr>
          <w:rFonts w:ascii="宋体" w:hAnsi="宋体"/>
          <w:color w:val="000000"/>
          <w:sz w:val="28"/>
          <w:szCs w:val="28"/>
        </w:rPr>
      </w:pPr>
      <w:r>
        <w:rPr>
          <w:rFonts w:ascii="宋体" w:hAnsi="宋体" w:hint="eastAsia"/>
          <w:color w:val="000000"/>
          <w:sz w:val="28"/>
          <w:szCs w:val="28"/>
        </w:rPr>
        <w:t>14.1本合同一式捌份，甲方执</w:t>
      </w:r>
      <w:r>
        <w:rPr>
          <w:rFonts w:ascii="宋体" w:hAnsi="宋体" w:hint="eastAsia"/>
          <w:color w:val="000000"/>
          <w:sz w:val="28"/>
          <w:szCs w:val="28"/>
          <w:u w:val="single"/>
        </w:rPr>
        <w:t xml:space="preserve"> 肆 </w:t>
      </w:r>
      <w:r>
        <w:rPr>
          <w:rFonts w:ascii="宋体" w:hAnsi="宋体" w:hint="eastAsia"/>
          <w:color w:val="000000"/>
          <w:sz w:val="28"/>
          <w:szCs w:val="28"/>
        </w:rPr>
        <w:t>份，乙方执</w:t>
      </w:r>
      <w:r>
        <w:rPr>
          <w:rFonts w:ascii="宋体" w:hAnsi="宋体" w:hint="eastAsia"/>
          <w:color w:val="000000"/>
          <w:sz w:val="28"/>
          <w:szCs w:val="28"/>
          <w:u w:val="single"/>
        </w:rPr>
        <w:t xml:space="preserve"> 肆 </w:t>
      </w:r>
      <w:r>
        <w:rPr>
          <w:rFonts w:ascii="宋体" w:hAnsi="宋体" w:hint="eastAsia"/>
          <w:color w:val="000000"/>
          <w:sz w:val="28"/>
          <w:szCs w:val="28"/>
        </w:rPr>
        <w:t>份。均具同等法律效力。</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14.2 本项目招标清单或作法说明、招标文件、乙方投标文件以及中标通知书均属本合同的组成部分，甲乙双方需共同遵守。</w:t>
      </w:r>
    </w:p>
    <w:p w:rsidR="001F6F60" w:rsidRDefault="00F21494">
      <w:pPr>
        <w:pStyle w:val="2"/>
        <w:ind w:firstLine="560"/>
        <w:rPr>
          <w:rFonts w:ascii="宋体" w:eastAsia="宋体"/>
          <w:color w:val="000000"/>
          <w:sz w:val="28"/>
          <w:szCs w:val="28"/>
        </w:rPr>
      </w:pPr>
      <w:r>
        <w:rPr>
          <w:rFonts w:ascii="宋体" w:eastAsia="宋体" w:hint="eastAsia"/>
          <w:color w:val="000000"/>
          <w:sz w:val="28"/>
          <w:szCs w:val="28"/>
        </w:rPr>
        <w:t>14.3本合同载明的联系方式（包括地址、联系人、联系电话）为双方约定的联系方式，若有变动，应提前书面告知对方，否则</w:t>
      </w:r>
      <w:proofErr w:type="gramStart"/>
      <w:r>
        <w:rPr>
          <w:rFonts w:ascii="宋体" w:eastAsia="宋体" w:hint="eastAsia"/>
          <w:color w:val="000000"/>
          <w:sz w:val="28"/>
          <w:szCs w:val="28"/>
        </w:rPr>
        <w:t>该联系</w:t>
      </w:r>
      <w:proofErr w:type="gramEnd"/>
      <w:r>
        <w:rPr>
          <w:rFonts w:ascii="宋体" w:eastAsia="宋体" w:hint="eastAsia"/>
          <w:color w:val="000000"/>
          <w:sz w:val="28"/>
          <w:szCs w:val="28"/>
        </w:rPr>
        <w:t>方式为双方法定的送达和联系方式，一经发送至上述地址即视为送达。</w:t>
      </w:r>
    </w:p>
    <w:p w:rsidR="001F6F60" w:rsidRDefault="001F6F60">
      <w:pPr>
        <w:pStyle w:val="2"/>
        <w:ind w:firstLine="560"/>
        <w:rPr>
          <w:rFonts w:ascii="宋体" w:eastAsia="宋体"/>
          <w:color w:val="000000"/>
          <w:sz w:val="28"/>
          <w:szCs w:val="28"/>
        </w:rPr>
      </w:pPr>
    </w:p>
    <w:p w:rsidR="001F6F60" w:rsidRDefault="00F21494">
      <w:pPr>
        <w:spacing w:line="360" w:lineRule="auto"/>
        <w:ind w:firstLineChars="200" w:firstLine="562"/>
        <w:rPr>
          <w:rFonts w:ascii="宋体" w:hAnsi="宋体"/>
          <w:b/>
          <w:color w:val="000000"/>
          <w:sz w:val="28"/>
          <w:szCs w:val="28"/>
        </w:rPr>
      </w:pPr>
      <w:r>
        <w:rPr>
          <w:rFonts w:ascii="宋体" w:hAnsi="宋体" w:hint="eastAsia"/>
          <w:b/>
          <w:color w:val="000000"/>
          <w:sz w:val="28"/>
          <w:szCs w:val="28"/>
        </w:rPr>
        <w:lastRenderedPageBreak/>
        <w:t>第15条  补充条款</w:t>
      </w:r>
    </w:p>
    <w:p w:rsidR="001F6F60" w:rsidRDefault="00F21494">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附件《深圳会展中心与合作单位安全协议书》、《</w:t>
      </w:r>
      <w:r>
        <w:rPr>
          <w:rFonts w:ascii="宋体" w:hAnsi="宋体" w:hint="eastAsia"/>
          <w:bCs/>
          <w:color w:val="000000"/>
          <w:sz w:val="28"/>
          <w:szCs w:val="28"/>
        </w:rPr>
        <w:t>深圳会展中心</w:t>
      </w:r>
      <w:r>
        <w:rPr>
          <w:rFonts w:ascii="宋体" w:hAnsi="宋体" w:hint="eastAsia"/>
          <w:bCs/>
          <w:color w:val="000000" w:themeColor="text1"/>
          <w:sz w:val="28"/>
          <w:szCs w:val="28"/>
        </w:rPr>
        <w:t>空调风柜维修(三期）项目</w:t>
      </w:r>
      <w:r>
        <w:rPr>
          <w:rFonts w:ascii="宋体" w:hAnsi="宋体" w:hint="eastAsia"/>
          <w:color w:val="000000"/>
          <w:sz w:val="28"/>
          <w:szCs w:val="28"/>
        </w:rPr>
        <w:t>工程量清单》作为本合同的组成部分。</w:t>
      </w:r>
    </w:p>
    <w:p w:rsidR="001F6F60" w:rsidRDefault="00F21494">
      <w:pPr>
        <w:pStyle w:val="2"/>
        <w:rPr>
          <w:rFonts w:ascii="宋体" w:eastAsia="宋体" w:cs="宋体"/>
          <w:color w:val="000000"/>
          <w:szCs w:val="21"/>
        </w:rPr>
      </w:pPr>
      <w:r>
        <w:rPr>
          <w:rFonts w:ascii="宋体" w:cs="宋体" w:hint="eastAsia"/>
          <w:color w:val="000000"/>
          <w:szCs w:val="21"/>
        </w:rPr>
        <w:t xml:space="preserve"> </w:t>
      </w:r>
      <w:r>
        <w:rPr>
          <w:rFonts w:ascii="宋体" w:eastAsia="宋体" w:cs="宋体" w:hint="eastAsia"/>
          <w:color w:val="000000"/>
          <w:szCs w:val="21"/>
        </w:rPr>
        <w:t>以下为签字页，无正文。</w:t>
      </w:r>
    </w:p>
    <w:p w:rsidR="001F6F60" w:rsidRDefault="001F6F60">
      <w:pPr>
        <w:pStyle w:val="2"/>
        <w:rPr>
          <w:rFonts w:ascii="宋体" w:eastAsia="宋体" w:cs="宋体"/>
          <w:color w:val="000000"/>
          <w:szCs w:val="21"/>
        </w:rPr>
      </w:pPr>
    </w:p>
    <w:tbl>
      <w:tblPr>
        <w:tblW w:w="0" w:type="auto"/>
        <w:tblLook w:val="04A0"/>
      </w:tblPr>
      <w:tblGrid>
        <w:gridCol w:w="4962"/>
        <w:gridCol w:w="3334"/>
      </w:tblGrid>
      <w:tr w:rsidR="001F6F60">
        <w:tc>
          <w:tcPr>
            <w:tcW w:w="4962" w:type="dxa"/>
          </w:tcPr>
          <w:p w:rsidR="001F6F60" w:rsidRDefault="00F21494">
            <w:pPr>
              <w:ind w:firstLine="105"/>
              <w:jc w:val="left"/>
              <w:rPr>
                <w:rFonts w:ascii="宋体" w:hAnsi="宋体" w:cs="宋体"/>
                <w:szCs w:val="21"/>
                <w:u w:val="single"/>
              </w:rPr>
            </w:pPr>
            <w:r>
              <w:rPr>
                <w:rFonts w:ascii="宋体" w:hAnsi="宋体" w:cs="宋体" w:hint="eastAsia"/>
                <w:szCs w:val="21"/>
              </w:rPr>
              <w:t>甲方（公章）：</w:t>
            </w:r>
            <w:r>
              <w:rPr>
                <w:rFonts w:ascii="宋体" w:hAnsi="宋体" w:cs="宋体" w:hint="eastAsia"/>
                <w:szCs w:val="21"/>
                <w:u w:val="single"/>
              </w:rPr>
              <w:t>深圳会展中心管理有限责任公司</w:t>
            </w:r>
          </w:p>
          <w:p w:rsidR="001F6F60" w:rsidRDefault="001F6F60">
            <w:pPr>
              <w:ind w:firstLine="105"/>
              <w:jc w:val="left"/>
              <w:rPr>
                <w:rFonts w:ascii="宋体" w:hAnsi="宋体" w:cs="宋体"/>
                <w:szCs w:val="21"/>
              </w:rPr>
            </w:pPr>
          </w:p>
          <w:p w:rsidR="001F6F60" w:rsidRDefault="00F21494">
            <w:pPr>
              <w:ind w:firstLine="105"/>
              <w:jc w:val="left"/>
              <w:rPr>
                <w:rFonts w:ascii="宋体" w:hAnsi="宋体" w:cs="宋体"/>
                <w:szCs w:val="21"/>
                <w:u w:val="single"/>
              </w:rPr>
            </w:pPr>
            <w:r>
              <w:rPr>
                <w:rFonts w:ascii="宋体" w:hAnsi="宋体" w:cs="宋体" w:hint="eastAsia"/>
                <w:szCs w:val="21"/>
              </w:rPr>
              <w:t>甲方代表：</w:t>
            </w:r>
            <w:r>
              <w:rPr>
                <w:rFonts w:ascii="宋体" w:hAnsi="宋体" w:cs="宋体" w:hint="eastAsia"/>
                <w:szCs w:val="21"/>
                <w:u w:val="single"/>
              </w:rPr>
              <w:t xml:space="preserve">                  </w:t>
            </w:r>
          </w:p>
          <w:p w:rsidR="001F6F60" w:rsidRDefault="001F6F60">
            <w:pPr>
              <w:ind w:firstLine="105"/>
              <w:jc w:val="left"/>
              <w:rPr>
                <w:rFonts w:ascii="宋体" w:hAnsi="宋体" w:cs="宋体"/>
                <w:szCs w:val="21"/>
              </w:rPr>
            </w:pPr>
          </w:p>
          <w:p w:rsidR="001F6F60" w:rsidRDefault="00F21494">
            <w:pPr>
              <w:ind w:firstLine="105"/>
              <w:jc w:val="left"/>
              <w:rPr>
                <w:rFonts w:ascii="宋体" w:hAnsi="宋体" w:cs="宋体"/>
                <w:szCs w:val="21"/>
                <w:u w:val="single"/>
              </w:rPr>
            </w:pPr>
            <w:r>
              <w:rPr>
                <w:rFonts w:ascii="宋体" w:hAnsi="宋体" w:cs="宋体" w:hint="eastAsia"/>
                <w:szCs w:val="21"/>
              </w:rPr>
              <w:t>联系电话：</w:t>
            </w:r>
            <w:r>
              <w:rPr>
                <w:rFonts w:ascii="宋体" w:hAnsi="宋体" w:cs="宋体" w:hint="eastAsia"/>
                <w:szCs w:val="21"/>
                <w:u w:val="single"/>
              </w:rPr>
              <w:t xml:space="preserve">                  </w:t>
            </w:r>
          </w:p>
          <w:p w:rsidR="001F6F60" w:rsidRDefault="001F6F60">
            <w:pPr>
              <w:ind w:firstLine="105"/>
              <w:jc w:val="left"/>
              <w:rPr>
                <w:rFonts w:ascii="宋体" w:hAnsi="宋体" w:cs="宋体"/>
              </w:rPr>
            </w:pPr>
          </w:p>
          <w:p w:rsidR="001F6F60" w:rsidRDefault="00F21494">
            <w:pPr>
              <w:ind w:firstLine="105"/>
              <w:jc w:val="left"/>
              <w:rPr>
                <w:rFonts w:ascii="宋体" w:hAnsi="宋体" w:cs="宋体"/>
                <w:u w:val="single"/>
              </w:rPr>
            </w:pPr>
            <w:r>
              <w:rPr>
                <w:rFonts w:ascii="宋体" w:hAnsi="宋体" w:cs="宋体" w:hint="eastAsia"/>
              </w:rPr>
              <w:t>签订日期：</w:t>
            </w:r>
            <w:r>
              <w:rPr>
                <w:rFonts w:ascii="宋体" w:hAnsi="宋体" w:cs="宋体" w:hint="eastAsia"/>
                <w:u w:val="single"/>
              </w:rPr>
              <w:t xml:space="preserve">                  </w:t>
            </w:r>
          </w:p>
        </w:tc>
        <w:tc>
          <w:tcPr>
            <w:tcW w:w="3334" w:type="dxa"/>
          </w:tcPr>
          <w:p w:rsidR="001F6F60" w:rsidRDefault="00F21494">
            <w:pPr>
              <w:ind w:left="1260" w:hangingChars="600" w:hanging="1260"/>
              <w:jc w:val="left"/>
              <w:rPr>
                <w:rFonts w:ascii="宋体" w:hAnsi="宋体" w:cs="宋体"/>
                <w:szCs w:val="21"/>
                <w:u w:val="single"/>
              </w:rPr>
            </w:pPr>
            <w:r>
              <w:rPr>
                <w:rFonts w:ascii="宋体" w:hAnsi="宋体" w:cs="宋体" w:hint="eastAsia"/>
                <w:szCs w:val="21"/>
              </w:rPr>
              <w:t>乙方（公章）：</w:t>
            </w:r>
            <w:r>
              <w:rPr>
                <w:rFonts w:ascii="宋体" w:hAnsi="宋体" w:cs="宋体" w:hint="eastAsia"/>
                <w:szCs w:val="21"/>
                <w:u w:val="single"/>
              </w:rPr>
              <w:t xml:space="preserve"> </w:t>
            </w:r>
          </w:p>
          <w:p w:rsidR="001F6F60" w:rsidRDefault="001F6F60">
            <w:pPr>
              <w:ind w:left="1260" w:hangingChars="600" w:hanging="1260"/>
              <w:jc w:val="left"/>
              <w:rPr>
                <w:rFonts w:ascii="宋体" w:hAnsi="宋体" w:cs="宋体"/>
                <w:szCs w:val="21"/>
                <w:u w:val="single"/>
              </w:rPr>
            </w:pPr>
          </w:p>
          <w:p w:rsidR="001F6F60" w:rsidRDefault="00F21494">
            <w:pPr>
              <w:ind w:firstLine="105"/>
              <w:jc w:val="left"/>
              <w:rPr>
                <w:rFonts w:ascii="宋体" w:hAnsi="宋体" w:cs="宋体"/>
                <w:szCs w:val="21"/>
                <w:u w:val="single"/>
              </w:rPr>
            </w:pPr>
            <w:r>
              <w:rPr>
                <w:rFonts w:ascii="宋体" w:hAnsi="宋体" w:cs="宋体" w:hint="eastAsia"/>
                <w:szCs w:val="21"/>
              </w:rPr>
              <w:t>乙方代表：</w:t>
            </w:r>
            <w:r>
              <w:rPr>
                <w:rFonts w:ascii="宋体" w:hAnsi="宋体" w:cs="宋体" w:hint="eastAsia"/>
                <w:szCs w:val="21"/>
                <w:u w:val="single"/>
              </w:rPr>
              <w:t xml:space="preserve">                  </w:t>
            </w:r>
          </w:p>
          <w:p w:rsidR="001F6F60" w:rsidRDefault="001F6F60">
            <w:pPr>
              <w:ind w:firstLine="105"/>
              <w:jc w:val="left"/>
              <w:rPr>
                <w:rFonts w:ascii="宋体" w:hAnsi="宋体" w:cs="宋体"/>
                <w:szCs w:val="21"/>
              </w:rPr>
            </w:pPr>
          </w:p>
          <w:p w:rsidR="001F6F60" w:rsidRDefault="00F21494">
            <w:pPr>
              <w:ind w:firstLine="105"/>
              <w:jc w:val="left"/>
              <w:rPr>
                <w:rFonts w:ascii="宋体" w:hAnsi="宋体" w:cs="宋体"/>
                <w:szCs w:val="21"/>
                <w:u w:val="single"/>
              </w:rPr>
            </w:pPr>
            <w:r>
              <w:rPr>
                <w:rFonts w:ascii="宋体" w:hAnsi="宋体" w:cs="宋体" w:hint="eastAsia"/>
                <w:szCs w:val="21"/>
              </w:rPr>
              <w:t>联系电话：</w:t>
            </w:r>
            <w:r>
              <w:rPr>
                <w:rFonts w:ascii="宋体" w:hAnsi="宋体" w:cs="宋体" w:hint="eastAsia"/>
                <w:szCs w:val="21"/>
                <w:u w:val="single"/>
              </w:rPr>
              <w:t xml:space="preserve">                  </w:t>
            </w:r>
          </w:p>
          <w:p w:rsidR="001F6F60" w:rsidRDefault="001F6F60">
            <w:pPr>
              <w:ind w:firstLine="105"/>
              <w:jc w:val="left"/>
              <w:rPr>
                <w:rFonts w:ascii="宋体" w:hAnsi="宋体" w:cs="宋体"/>
                <w:szCs w:val="21"/>
                <w:u w:val="single"/>
              </w:rPr>
            </w:pPr>
          </w:p>
          <w:p w:rsidR="001F6F60" w:rsidRDefault="00F21494">
            <w:pPr>
              <w:ind w:firstLine="105"/>
              <w:jc w:val="left"/>
              <w:rPr>
                <w:rFonts w:ascii="宋体" w:hAnsi="宋体" w:cs="宋体"/>
              </w:rPr>
            </w:pPr>
            <w:r>
              <w:rPr>
                <w:rFonts w:ascii="宋体" w:hAnsi="宋体" w:cs="宋体" w:hint="eastAsia"/>
              </w:rPr>
              <w:t>签订日期：</w:t>
            </w:r>
            <w:r>
              <w:rPr>
                <w:rFonts w:ascii="宋体" w:hAnsi="宋体" w:cs="宋体" w:hint="eastAsia"/>
                <w:u w:val="single"/>
              </w:rPr>
              <w:t xml:space="preserve">                  </w:t>
            </w:r>
          </w:p>
        </w:tc>
      </w:tr>
    </w:tbl>
    <w:p w:rsidR="001F6F60" w:rsidRDefault="00F21494">
      <w:pPr>
        <w:ind w:firstLine="140"/>
        <w:rPr>
          <w:rFonts w:ascii="宋体" w:hAnsi="宋体"/>
          <w:color w:val="000000"/>
          <w:sz w:val="28"/>
          <w:szCs w:val="28"/>
        </w:rPr>
      </w:pPr>
      <w:r>
        <w:rPr>
          <w:rFonts w:ascii="宋体" w:hAnsi="宋体" w:hint="eastAsia"/>
          <w:sz w:val="28"/>
          <w:szCs w:val="28"/>
        </w:rPr>
        <w:t>附件：</w:t>
      </w:r>
      <w:r>
        <w:rPr>
          <w:rFonts w:ascii="宋体" w:hAnsi="宋体" w:hint="eastAsia"/>
          <w:bCs/>
          <w:color w:val="000000"/>
          <w:sz w:val="28"/>
          <w:szCs w:val="28"/>
        </w:rPr>
        <w:t>深圳会展中心</w:t>
      </w:r>
      <w:proofErr w:type="gramStart"/>
      <w:r>
        <w:rPr>
          <w:rFonts w:ascii="宋体" w:hAnsi="宋体" w:hint="eastAsia"/>
          <w:bCs/>
          <w:color w:val="000000" w:themeColor="text1"/>
          <w:sz w:val="28"/>
          <w:szCs w:val="28"/>
        </w:rPr>
        <w:t>空调风柜维修</w:t>
      </w:r>
      <w:proofErr w:type="gramEnd"/>
      <w:r>
        <w:rPr>
          <w:rFonts w:ascii="宋体" w:hAnsi="宋体" w:hint="eastAsia"/>
          <w:bCs/>
          <w:color w:val="000000" w:themeColor="text1"/>
          <w:sz w:val="28"/>
          <w:szCs w:val="28"/>
        </w:rPr>
        <w:t>(三期）项目</w:t>
      </w:r>
      <w:r>
        <w:rPr>
          <w:rFonts w:ascii="宋体" w:hAnsi="宋体" w:hint="eastAsia"/>
          <w:color w:val="000000"/>
          <w:sz w:val="28"/>
          <w:szCs w:val="28"/>
        </w:rPr>
        <w:t>工程量清单</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63"/>
        <w:gridCol w:w="2093"/>
        <w:gridCol w:w="4105"/>
        <w:gridCol w:w="844"/>
        <w:gridCol w:w="817"/>
      </w:tblGrid>
      <w:tr w:rsidR="001F6F60">
        <w:tc>
          <w:tcPr>
            <w:tcW w:w="675"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序号</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项目名称</w:t>
            </w:r>
          </w:p>
        </w:tc>
        <w:tc>
          <w:tcPr>
            <w:tcW w:w="428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项目特征描叙</w:t>
            </w:r>
          </w:p>
        </w:tc>
        <w:tc>
          <w:tcPr>
            <w:tcW w:w="867"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计量单位</w:t>
            </w:r>
          </w:p>
        </w:tc>
        <w:tc>
          <w:tcPr>
            <w:tcW w:w="83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工程量</w:t>
            </w:r>
          </w:p>
        </w:tc>
      </w:tr>
      <w:tr w:rsidR="001F6F60">
        <w:tc>
          <w:tcPr>
            <w:tcW w:w="675"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1</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旧框架拆除</w:t>
            </w:r>
          </w:p>
        </w:tc>
        <w:tc>
          <w:tcPr>
            <w:tcW w:w="4283" w:type="dxa"/>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旧框架拆除。</w:t>
            </w:r>
          </w:p>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拆除空调风柜面板（每台15㎡）。</w:t>
            </w:r>
          </w:p>
        </w:tc>
        <w:tc>
          <w:tcPr>
            <w:tcW w:w="867"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套</w:t>
            </w:r>
          </w:p>
        </w:tc>
        <w:tc>
          <w:tcPr>
            <w:tcW w:w="833"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14</w:t>
            </w:r>
          </w:p>
        </w:tc>
      </w:tr>
      <w:tr w:rsidR="001F6F60">
        <w:tc>
          <w:tcPr>
            <w:tcW w:w="675"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2</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proofErr w:type="gramStart"/>
            <w:r>
              <w:rPr>
                <w:rFonts w:ascii="宋体" w:hAnsi="宋体" w:cs="Courier New" w:hint="eastAsia"/>
                <w:kern w:val="0"/>
                <w:szCs w:val="21"/>
              </w:rPr>
              <w:t>风柜过滤</w:t>
            </w:r>
            <w:proofErr w:type="gramEnd"/>
            <w:r>
              <w:rPr>
                <w:rFonts w:ascii="宋体" w:hAnsi="宋体" w:cs="Courier New" w:hint="eastAsia"/>
                <w:kern w:val="0"/>
                <w:szCs w:val="21"/>
              </w:rPr>
              <w:t>段框架制作与安装</w:t>
            </w:r>
          </w:p>
        </w:tc>
        <w:tc>
          <w:tcPr>
            <w:tcW w:w="428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具体尺寸要求见招标文件。</w:t>
            </w:r>
          </w:p>
        </w:tc>
        <w:tc>
          <w:tcPr>
            <w:tcW w:w="867"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套</w:t>
            </w:r>
          </w:p>
        </w:tc>
        <w:tc>
          <w:tcPr>
            <w:tcW w:w="833"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14</w:t>
            </w:r>
          </w:p>
        </w:tc>
      </w:tr>
      <w:tr w:rsidR="001F6F60">
        <w:tc>
          <w:tcPr>
            <w:tcW w:w="675"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3</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不锈钢过滤网制作与安装</w:t>
            </w:r>
          </w:p>
        </w:tc>
        <w:tc>
          <w:tcPr>
            <w:tcW w:w="428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具体尺寸要求见招标文件。</w:t>
            </w:r>
          </w:p>
        </w:tc>
        <w:tc>
          <w:tcPr>
            <w:tcW w:w="867"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proofErr w:type="gramStart"/>
            <w:r>
              <w:rPr>
                <w:rFonts w:ascii="宋体" w:hAnsi="宋体" w:cs="Courier New" w:hint="eastAsia"/>
                <w:kern w:val="0"/>
                <w:szCs w:val="21"/>
              </w:rPr>
              <w:t>个</w:t>
            </w:r>
            <w:proofErr w:type="gramEnd"/>
          </w:p>
        </w:tc>
        <w:tc>
          <w:tcPr>
            <w:tcW w:w="833"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450</w:t>
            </w:r>
          </w:p>
        </w:tc>
      </w:tr>
      <w:tr w:rsidR="001F6F60">
        <w:tc>
          <w:tcPr>
            <w:tcW w:w="675"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4</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proofErr w:type="gramStart"/>
            <w:r>
              <w:rPr>
                <w:rFonts w:ascii="宋体" w:hAnsi="宋体" w:cs="Courier New" w:hint="eastAsia"/>
                <w:kern w:val="0"/>
                <w:szCs w:val="21"/>
              </w:rPr>
              <w:t>风柜维修</w:t>
            </w:r>
            <w:proofErr w:type="gramEnd"/>
            <w:r>
              <w:rPr>
                <w:rFonts w:ascii="宋体" w:hAnsi="宋体" w:cs="Courier New" w:hint="eastAsia"/>
                <w:kern w:val="0"/>
                <w:szCs w:val="21"/>
              </w:rPr>
              <w:t>操作平台制作与安装</w:t>
            </w:r>
          </w:p>
        </w:tc>
        <w:tc>
          <w:tcPr>
            <w:tcW w:w="4283"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具体尺寸要求见招标文件。</w:t>
            </w:r>
          </w:p>
        </w:tc>
        <w:tc>
          <w:tcPr>
            <w:tcW w:w="867"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套</w:t>
            </w:r>
          </w:p>
        </w:tc>
        <w:tc>
          <w:tcPr>
            <w:tcW w:w="833"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14</w:t>
            </w:r>
          </w:p>
        </w:tc>
      </w:tr>
      <w:tr w:rsidR="001F6F60">
        <w:tc>
          <w:tcPr>
            <w:tcW w:w="675"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5</w:t>
            </w:r>
          </w:p>
        </w:tc>
        <w:tc>
          <w:tcPr>
            <w:tcW w:w="2184" w:type="dxa"/>
            <w:vAlign w:val="center"/>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现场设备防护</w:t>
            </w:r>
          </w:p>
        </w:tc>
        <w:tc>
          <w:tcPr>
            <w:tcW w:w="4283" w:type="dxa"/>
          </w:tcPr>
          <w:p w:rsidR="001F6F60" w:rsidRDefault="00F21494">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对施工</w:t>
            </w:r>
            <w:proofErr w:type="gramStart"/>
            <w:r>
              <w:rPr>
                <w:rFonts w:ascii="宋体" w:hAnsi="宋体" w:cs="Courier New" w:hint="eastAsia"/>
                <w:kern w:val="0"/>
                <w:szCs w:val="21"/>
              </w:rPr>
              <w:t>现场风柜机组</w:t>
            </w:r>
            <w:proofErr w:type="gramEnd"/>
            <w:r>
              <w:rPr>
                <w:rFonts w:ascii="宋体" w:hAnsi="宋体" w:cs="Courier New" w:hint="eastAsia"/>
                <w:kern w:val="0"/>
                <w:szCs w:val="21"/>
              </w:rPr>
              <w:t>进行保护，</w:t>
            </w:r>
            <w:proofErr w:type="gramStart"/>
            <w:r>
              <w:rPr>
                <w:rFonts w:ascii="宋体" w:hAnsi="宋体" w:cs="Courier New" w:hint="eastAsia"/>
                <w:kern w:val="0"/>
                <w:szCs w:val="21"/>
              </w:rPr>
              <w:t>包括风柜机组</w:t>
            </w:r>
            <w:proofErr w:type="gramEnd"/>
            <w:r>
              <w:rPr>
                <w:rFonts w:ascii="宋体" w:hAnsi="宋体" w:cs="Courier New" w:hint="eastAsia"/>
                <w:kern w:val="0"/>
                <w:szCs w:val="21"/>
              </w:rPr>
              <w:t>上配电控制箱、电机、风机、进出水管及保温层。</w:t>
            </w:r>
          </w:p>
        </w:tc>
        <w:tc>
          <w:tcPr>
            <w:tcW w:w="867"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套</w:t>
            </w:r>
          </w:p>
        </w:tc>
        <w:tc>
          <w:tcPr>
            <w:tcW w:w="833" w:type="dxa"/>
            <w:vAlign w:val="center"/>
          </w:tcPr>
          <w:p w:rsidR="001F6F60" w:rsidRDefault="00F21494">
            <w:pPr>
              <w:autoSpaceDE w:val="0"/>
              <w:autoSpaceDN w:val="0"/>
              <w:adjustRightInd w:val="0"/>
              <w:snapToGrid w:val="0"/>
              <w:jc w:val="center"/>
              <w:textAlignment w:val="baseline"/>
              <w:rPr>
                <w:rFonts w:ascii="宋体" w:hAnsi="宋体" w:cs="Courier New"/>
                <w:kern w:val="0"/>
                <w:szCs w:val="21"/>
              </w:rPr>
            </w:pPr>
            <w:r>
              <w:rPr>
                <w:rFonts w:ascii="宋体" w:hAnsi="宋体" w:cs="Courier New" w:hint="eastAsia"/>
                <w:kern w:val="0"/>
                <w:szCs w:val="21"/>
              </w:rPr>
              <w:t>14</w:t>
            </w:r>
          </w:p>
        </w:tc>
      </w:tr>
    </w:tbl>
    <w:p w:rsidR="001F6F60" w:rsidRDefault="001F6F60">
      <w:pPr>
        <w:pStyle w:val="2"/>
      </w:pPr>
    </w:p>
    <w:bookmarkEnd w:id="49"/>
    <w:p w:rsidR="005C1255" w:rsidRDefault="005C1255" w:rsidP="005C5D5F">
      <w:pPr>
        <w:spacing w:beforeLines="100" w:afterLines="100" w:line="360" w:lineRule="auto"/>
        <w:jc w:val="center"/>
        <w:outlineLvl w:val="0"/>
        <w:rPr>
          <w:b/>
          <w:sz w:val="32"/>
          <w:szCs w:val="32"/>
        </w:rPr>
      </w:pPr>
    </w:p>
    <w:p w:rsidR="005C1255" w:rsidRDefault="005C1255" w:rsidP="005C5D5F">
      <w:pPr>
        <w:spacing w:beforeLines="100" w:afterLines="100" w:line="360" w:lineRule="auto"/>
        <w:jc w:val="center"/>
        <w:outlineLvl w:val="0"/>
        <w:rPr>
          <w:b/>
          <w:sz w:val="32"/>
          <w:szCs w:val="32"/>
        </w:rPr>
      </w:pPr>
    </w:p>
    <w:p w:rsidR="001F6F60" w:rsidRDefault="00F21494" w:rsidP="005C5D5F">
      <w:pPr>
        <w:spacing w:beforeLines="100" w:afterLines="100" w:line="360" w:lineRule="auto"/>
        <w:jc w:val="center"/>
        <w:outlineLvl w:val="0"/>
        <w:rPr>
          <w:rFonts w:ascii="仿宋" w:eastAsia="仿宋" w:hAnsi="仿宋"/>
          <w:sz w:val="32"/>
          <w:szCs w:val="32"/>
        </w:rPr>
      </w:pPr>
      <w:r>
        <w:rPr>
          <w:rFonts w:hint="eastAsia"/>
          <w:b/>
          <w:sz w:val="32"/>
          <w:szCs w:val="32"/>
        </w:rPr>
        <w:lastRenderedPageBreak/>
        <w:t>第五部分：参考附件</w:t>
      </w:r>
    </w:p>
    <w:p w:rsidR="001F6F60" w:rsidRDefault="00F21494">
      <w:pPr>
        <w:spacing w:line="0" w:lineRule="atLeast"/>
        <w:outlineLvl w:val="1"/>
        <w:rPr>
          <w:rFonts w:ascii="宋体" w:hAnsi="宋体"/>
          <w:szCs w:val="21"/>
        </w:rPr>
      </w:pPr>
      <w:bookmarkStart w:id="50" w:name="_Toc15515"/>
      <w:r>
        <w:rPr>
          <w:rFonts w:ascii="宋体" w:hAnsi="宋体" w:hint="eastAsia"/>
          <w:szCs w:val="21"/>
        </w:rPr>
        <w:t>附件1：投标函</w:t>
      </w:r>
      <w:bookmarkEnd w:id="50"/>
    </w:p>
    <w:p w:rsidR="001F6F60" w:rsidRDefault="00F21494">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rsidR="001F6F60" w:rsidRDefault="00F21494">
      <w:pPr>
        <w:autoSpaceDE w:val="0"/>
        <w:autoSpaceDN w:val="0"/>
        <w:adjustRightInd w:val="0"/>
        <w:snapToGrid w:val="0"/>
        <w:spacing w:line="240" w:lineRule="auto"/>
        <w:jc w:val="left"/>
        <w:rPr>
          <w:rFonts w:ascii="仿宋" w:eastAsia="仿宋" w:hAnsi="仿宋"/>
          <w:szCs w:val="21"/>
        </w:rPr>
      </w:pPr>
      <w:r>
        <w:rPr>
          <w:rFonts w:ascii="仿宋" w:eastAsia="仿宋" w:hAnsi="仿宋" w:hint="eastAsia"/>
          <w:szCs w:val="21"/>
        </w:rPr>
        <w:t>致：</w:t>
      </w:r>
      <w:r>
        <w:rPr>
          <w:rFonts w:ascii="仿宋" w:eastAsia="仿宋" w:hAnsi="仿宋" w:hint="eastAsia"/>
          <w:szCs w:val="21"/>
          <w:u w:val="single"/>
        </w:rPr>
        <w:t>（招标人名称</w:t>
      </w:r>
      <w:r>
        <w:rPr>
          <w:rFonts w:ascii="仿宋" w:eastAsia="仿宋" w:hAnsi="仿宋"/>
          <w:szCs w:val="21"/>
          <w:u w:val="single"/>
        </w:rPr>
        <w:t xml:space="preserve">) </w:t>
      </w:r>
    </w:p>
    <w:p w:rsidR="001F6F60" w:rsidRDefault="00F21494">
      <w:pPr>
        <w:autoSpaceDE w:val="0"/>
        <w:autoSpaceDN w:val="0"/>
        <w:adjustRightInd w:val="0"/>
        <w:snapToGrid w:val="0"/>
        <w:spacing w:line="240" w:lineRule="auto"/>
        <w:ind w:firstLineChars="200" w:firstLine="420"/>
        <w:rPr>
          <w:rFonts w:ascii="仿宋" w:eastAsia="仿宋" w:hAnsi="仿宋"/>
          <w:szCs w:val="21"/>
        </w:rPr>
      </w:pPr>
      <w:r>
        <w:rPr>
          <w:rFonts w:ascii="仿宋" w:eastAsia="仿宋" w:hAnsi="仿宋"/>
          <w:szCs w:val="21"/>
        </w:rPr>
        <w:t>1、在研究了</w:t>
      </w:r>
      <w:r>
        <w:rPr>
          <w:rFonts w:ascii="仿宋" w:eastAsia="仿宋" w:hAnsi="仿宋" w:hint="eastAsia"/>
          <w:szCs w:val="21"/>
        </w:rPr>
        <w:t>你方</w:t>
      </w:r>
      <w:r>
        <w:rPr>
          <w:rFonts w:ascii="仿宋" w:eastAsia="仿宋" w:hAnsi="仿宋"/>
          <w:szCs w:val="21"/>
        </w:rPr>
        <w:t>提供的招标文件</w:t>
      </w:r>
      <w:r>
        <w:rPr>
          <w:rFonts w:ascii="仿宋" w:eastAsia="仿宋" w:hAnsi="仿宋" w:hint="eastAsia"/>
          <w:szCs w:val="21"/>
        </w:rPr>
        <w:t>及澄清或修改文件</w:t>
      </w:r>
      <w:r>
        <w:rPr>
          <w:rFonts w:ascii="仿宋" w:eastAsia="仿宋" w:hAnsi="仿宋"/>
          <w:szCs w:val="21"/>
        </w:rPr>
        <w:t>后，</w:t>
      </w:r>
      <w:r>
        <w:rPr>
          <w:rFonts w:ascii="仿宋" w:eastAsia="仿宋" w:hAnsi="仿宋" w:hint="eastAsia"/>
          <w:szCs w:val="21"/>
        </w:rPr>
        <w:t>我方愿意按投标报价一览表投标总价投标、服务期和服务要求提供服务，并履行招标文件及合同协议书中的责任和义务。</w:t>
      </w:r>
    </w:p>
    <w:p w:rsidR="001F6F60" w:rsidRDefault="00F21494">
      <w:pPr>
        <w:autoSpaceDE w:val="0"/>
        <w:autoSpaceDN w:val="0"/>
        <w:adjustRightInd w:val="0"/>
        <w:snapToGrid w:val="0"/>
        <w:spacing w:line="240" w:lineRule="auto"/>
        <w:ind w:firstLineChars="200" w:firstLine="420"/>
        <w:jc w:val="left"/>
        <w:rPr>
          <w:rFonts w:ascii="仿宋" w:eastAsia="仿宋" w:hAnsi="仿宋"/>
          <w:szCs w:val="21"/>
        </w:rPr>
      </w:pPr>
      <w:r>
        <w:rPr>
          <w:rFonts w:ascii="仿宋" w:eastAsia="仿宋" w:hAnsi="仿宋"/>
          <w:szCs w:val="21"/>
        </w:rPr>
        <w:t>2、我方已详细审查全部招标文件，包括澄清或修改文件（如有）以及有关附件。我方完全理解并同意放弃对这方面有不明及误解的权利。</w:t>
      </w:r>
    </w:p>
    <w:p w:rsidR="001F6F60" w:rsidRDefault="00F21494">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szCs w:val="21"/>
        </w:rPr>
        <w:t>3、</w:t>
      </w:r>
      <w:r>
        <w:rPr>
          <w:rFonts w:ascii="仿宋" w:eastAsia="仿宋" w:hAnsi="仿宋" w:hint="eastAsia"/>
          <w:bCs/>
          <w:szCs w:val="21"/>
        </w:rPr>
        <w:t>本投标有效期为投标截止日起</w:t>
      </w:r>
      <w:r>
        <w:rPr>
          <w:rFonts w:ascii="仿宋" w:eastAsia="仿宋" w:hAnsi="仿宋"/>
          <w:bCs/>
          <w:szCs w:val="21"/>
          <w:u w:val="single"/>
        </w:rPr>
        <w:t xml:space="preserve"> 120 </w:t>
      </w:r>
      <w:r>
        <w:rPr>
          <w:rFonts w:ascii="仿宋" w:eastAsia="仿宋" w:hAnsi="仿宋" w:hint="eastAsia"/>
          <w:bCs/>
          <w:szCs w:val="21"/>
        </w:rPr>
        <w:t>日历日，我方保证在</w:t>
      </w:r>
      <w:r>
        <w:rPr>
          <w:rFonts w:ascii="仿宋" w:eastAsia="仿宋" w:hAnsi="仿宋"/>
          <w:szCs w:val="21"/>
        </w:rPr>
        <w:t>投标有效期内严格遵守本投标函的各项承诺。在此期限届满之前，本</w:t>
      </w:r>
      <w:proofErr w:type="gramStart"/>
      <w:r>
        <w:rPr>
          <w:rFonts w:ascii="仿宋" w:eastAsia="仿宋" w:hAnsi="仿宋"/>
          <w:szCs w:val="21"/>
        </w:rPr>
        <w:t>投标函将对</w:t>
      </w:r>
      <w:proofErr w:type="gramEnd"/>
      <w:r>
        <w:rPr>
          <w:rFonts w:ascii="仿宋" w:eastAsia="仿宋" w:hAnsi="仿宋"/>
          <w:szCs w:val="21"/>
        </w:rPr>
        <w:t>我方具有约束力，并随时接受中标</w:t>
      </w:r>
      <w:r>
        <w:rPr>
          <w:rFonts w:ascii="仿宋" w:eastAsia="仿宋" w:hAnsi="仿宋" w:hint="eastAsia"/>
          <w:bCs/>
          <w:szCs w:val="21"/>
        </w:rPr>
        <w:t>。</w:t>
      </w:r>
    </w:p>
    <w:p w:rsidR="001F6F60" w:rsidRDefault="00F21494">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4、我方同意按照你方的要求提供与本投标有关的一切数据或资料，完全理解你方不一定要接受最低价的投标或收到的任何投标。</w:t>
      </w:r>
      <w:r>
        <w:rPr>
          <w:rFonts w:ascii="仿宋" w:eastAsia="仿宋" w:hAnsi="仿宋"/>
          <w:szCs w:val="21"/>
        </w:rPr>
        <w:t>同时也理解，</w:t>
      </w:r>
      <w:r>
        <w:rPr>
          <w:rFonts w:ascii="仿宋" w:eastAsia="仿宋" w:hAnsi="仿宋" w:hint="eastAsia"/>
          <w:szCs w:val="21"/>
        </w:rPr>
        <w:t>你</w:t>
      </w:r>
      <w:r>
        <w:rPr>
          <w:rFonts w:ascii="仿宋" w:eastAsia="仿宋" w:hAnsi="仿宋"/>
          <w:szCs w:val="21"/>
        </w:rPr>
        <w:t>方不负担我方的任何投标费用。</w:t>
      </w:r>
    </w:p>
    <w:p w:rsidR="001F6F60" w:rsidRDefault="00F21494">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5、如果我方中标，我方保证按照招标文件规定的期限要求履行提供服务及有关责任和义务。</w:t>
      </w:r>
    </w:p>
    <w:p w:rsidR="001F6F60" w:rsidRDefault="00F21494">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6、</w:t>
      </w:r>
      <w:r>
        <w:rPr>
          <w:rFonts w:ascii="仿宋" w:eastAsia="仿宋" w:hAnsi="仿宋"/>
          <w:szCs w:val="21"/>
        </w:rPr>
        <w:t>在合同协议书正式签署生效之前，本投标函连同</w:t>
      </w:r>
      <w:r>
        <w:rPr>
          <w:rFonts w:ascii="仿宋" w:eastAsia="仿宋" w:hAnsi="仿宋" w:hint="eastAsia"/>
          <w:szCs w:val="21"/>
        </w:rPr>
        <w:t>你方发出</w:t>
      </w:r>
      <w:r>
        <w:rPr>
          <w:rFonts w:ascii="仿宋" w:eastAsia="仿宋" w:hAnsi="仿宋"/>
          <w:szCs w:val="21"/>
        </w:rPr>
        <w:t>的中标通知书</w:t>
      </w:r>
      <w:r>
        <w:rPr>
          <w:rFonts w:ascii="仿宋" w:eastAsia="仿宋" w:hAnsi="仿宋" w:hint="eastAsia"/>
          <w:szCs w:val="21"/>
        </w:rPr>
        <w:t>，</w:t>
      </w:r>
      <w:r>
        <w:rPr>
          <w:rFonts w:ascii="仿宋" w:eastAsia="仿宋" w:hAnsi="仿宋"/>
          <w:szCs w:val="21"/>
        </w:rPr>
        <w:t>将构成</w:t>
      </w:r>
      <w:r>
        <w:rPr>
          <w:rFonts w:ascii="仿宋" w:eastAsia="仿宋" w:hAnsi="仿宋" w:hint="eastAsia"/>
          <w:szCs w:val="21"/>
        </w:rPr>
        <w:t>你我</w:t>
      </w:r>
      <w:r>
        <w:rPr>
          <w:rFonts w:ascii="仿宋" w:eastAsia="仿宋" w:hAnsi="仿宋"/>
          <w:szCs w:val="21"/>
        </w:rPr>
        <w:t>双方共同遵守的文件，对双方具有约束力。</w:t>
      </w:r>
    </w:p>
    <w:p w:rsidR="001F6F60" w:rsidRDefault="00F21494">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7</w:t>
      </w:r>
      <w:r>
        <w:rPr>
          <w:rFonts w:ascii="仿宋" w:eastAsia="仿宋" w:hAnsi="仿宋" w:hint="eastAsia"/>
          <w:bCs/>
          <w:szCs w:val="21"/>
        </w:rPr>
        <w:t>、</w:t>
      </w:r>
      <w:r>
        <w:rPr>
          <w:rFonts w:ascii="仿宋" w:eastAsia="仿宋" w:hAnsi="仿宋"/>
          <w:bCs/>
          <w:szCs w:val="21"/>
        </w:rPr>
        <w:t>随同本投标函，</w:t>
      </w:r>
      <w:r>
        <w:rPr>
          <w:rFonts w:ascii="仿宋" w:eastAsia="仿宋" w:hAnsi="仿宋" w:hint="eastAsia"/>
          <w:bCs/>
          <w:szCs w:val="21"/>
        </w:rPr>
        <w:t>我方缴纳符合招标文件要求的</w:t>
      </w:r>
      <w:r>
        <w:rPr>
          <w:rFonts w:ascii="仿宋" w:eastAsia="仿宋" w:hAnsi="仿宋"/>
          <w:bCs/>
          <w:szCs w:val="21"/>
        </w:rPr>
        <w:t>投标</w:t>
      </w:r>
      <w:r>
        <w:rPr>
          <w:rFonts w:ascii="仿宋" w:eastAsia="仿宋" w:hAnsi="仿宋" w:hint="eastAsia"/>
          <w:bCs/>
          <w:szCs w:val="21"/>
        </w:rPr>
        <w:t>保证金</w:t>
      </w:r>
      <w:r w:rsidR="00CD31FB">
        <w:rPr>
          <w:rFonts w:ascii="仿宋" w:eastAsia="仿宋" w:hAnsi="仿宋" w:hint="eastAsia"/>
          <w:bCs/>
          <w:szCs w:val="21"/>
        </w:rPr>
        <w:t>（如有）</w:t>
      </w:r>
      <w:r>
        <w:rPr>
          <w:rFonts w:ascii="仿宋" w:eastAsia="仿宋" w:hAnsi="仿宋"/>
          <w:bCs/>
          <w:szCs w:val="21"/>
        </w:rPr>
        <w:t>。如果</w:t>
      </w:r>
      <w:r>
        <w:rPr>
          <w:rFonts w:ascii="仿宋" w:eastAsia="仿宋" w:hAnsi="仿宋" w:hint="eastAsia"/>
          <w:bCs/>
          <w:szCs w:val="21"/>
        </w:rPr>
        <w:t>我方存在以下任何一种行为时，</w:t>
      </w:r>
      <w:r>
        <w:rPr>
          <w:rFonts w:ascii="仿宋" w:eastAsia="仿宋" w:hAnsi="仿宋"/>
          <w:bCs/>
          <w:szCs w:val="21"/>
        </w:rPr>
        <w:t>你方有权</w:t>
      </w:r>
      <w:r>
        <w:rPr>
          <w:rFonts w:ascii="仿宋" w:eastAsia="仿宋" w:hAnsi="仿宋" w:hint="eastAsia"/>
          <w:bCs/>
          <w:szCs w:val="21"/>
        </w:rPr>
        <w:t>不予退还</w:t>
      </w:r>
      <w:r>
        <w:rPr>
          <w:rFonts w:ascii="仿宋" w:eastAsia="仿宋" w:hAnsi="仿宋"/>
          <w:bCs/>
          <w:szCs w:val="21"/>
        </w:rPr>
        <w:t>投标</w:t>
      </w:r>
      <w:r>
        <w:rPr>
          <w:rFonts w:ascii="仿宋" w:eastAsia="仿宋" w:hAnsi="仿宋" w:hint="eastAsia"/>
          <w:bCs/>
          <w:szCs w:val="21"/>
        </w:rPr>
        <w:t>保证金</w:t>
      </w:r>
      <w:r>
        <w:rPr>
          <w:rFonts w:ascii="仿宋" w:eastAsia="仿宋" w:hAnsi="仿宋"/>
          <w:bCs/>
          <w:szCs w:val="21"/>
        </w:rPr>
        <w:t>，</w:t>
      </w:r>
      <w:r>
        <w:rPr>
          <w:rFonts w:ascii="仿宋" w:eastAsia="仿宋" w:hAnsi="仿宋" w:hint="eastAsia"/>
          <w:bCs/>
          <w:szCs w:val="21"/>
        </w:rPr>
        <w:t>取消我方中标资格，</w:t>
      </w:r>
      <w:r>
        <w:rPr>
          <w:rFonts w:ascii="仿宋" w:eastAsia="仿宋" w:hAnsi="仿宋"/>
          <w:bCs/>
          <w:szCs w:val="21"/>
        </w:rPr>
        <w:t>另选中标单位</w:t>
      </w:r>
      <w:r>
        <w:rPr>
          <w:rFonts w:ascii="仿宋" w:eastAsia="仿宋" w:hAnsi="仿宋" w:hint="eastAsia"/>
          <w:szCs w:val="21"/>
        </w:rPr>
        <w:t>，给你方造成的损失超过我方投标保证金的，你方还有权要求我方对超过部分进行赔偿</w:t>
      </w:r>
      <w:r>
        <w:rPr>
          <w:rFonts w:ascii="仿宋" w:eastAsia="仿宋" w:hAnsi="仿宋" w:hint="eastAsia"/>
          <w:bCs/>
          <w:szCs w:val="21"/>
        </w:rPr>
        <w:t>：</w:t>
      </w:r>
    </w:p>
    <w:p w:rsidR="001F6F60" w:rsidRDefault="00F21494">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1）投标截止时间后，</w:t>
      </w:r>
      <w:r>
        <w:rPr>
          <w:rFonts w:ascii="仿宋" w:eastAsia="仿宋" w:hAnsi="仿宋" w:hint="eastAsia"/>
          <w:bCs/>
          <w:szCs w:val="21"/>
        </w:rPr>
        <w:t>我方在</w:t>
      </w:r>
      <w:r>
        <w:rPr>
          <w:rFonts w:ascii="仿宋" w:eastAsia="仿宋" w:hAnsi="仿宋"/>
          <w:bCs/>
          <w:szCs w:val="21"/>
        </w:rPr>
        <w:t>投标有效期内撤回</w:t>
      </w:r>
      <w:r>
        <w:rPr>
          <w:rFonts w:ascii="仿宋" w:eastAsia="仿宋" w:hAnsi="仿宋" w:hint="eastAsia"/>
          <w:bCs/>
          <w:szCs w:val="21"/>
        </w:rPr>
        <w:t>或修改</w:t>
      </w:r>
      <w:r>
        <w:rPr>
          <w:rFonts w:ascii="仿宋" w:eastAsia="仿宋" w:hAnsi="仿宋"/>
          <w:bCs/>
          <w:szCs w:val="21"/>
        </w:rPr>
        <w:t>投标文件</w:t>
      </w:r>
      <w:r>
        <w:rPr>
          <w:rFonts w:ascii="仿宋" w:eastAsia="仿宋" w:hAnsi="仿宋" w:hint="eastAsia"/>
          <w:bCs/>
          <w:szCs w:val="21"/>
        </w:rPr>
        <w:t>；</w:t>
      </w:r>
      <w:r>
        <w:rPr>
          <w:rFonts w:ascii="仿宋" w:eastAsia="仿宋" w:hAnsi="仿宋"/>
          <w:bCs/>
          <w:szCs w:val="21"/>
        </w:rPr>
        <w:t>或</w:t>
      </w:r>
    </w:p>
    <w:p w:rsidR="001F6F60" w:rsidRDefault="00F21494">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2）</w:t>
      </w:r>
      <w:r>
        <w:rPr>
          <w:rFonts w:ascii="仿宋" w:eastAsia="仿宋" w:hAnsi="仿宋" w:hint="eastAsia"/>
          <w:szCs w:val="21"/>
        </w:rPr>
        <w:t>我方在接到中标通知书后放弃中标</w:t>
      </w:r>
      <w:r>
        <w:rPr>
          <w:rFonts w:ascii="仿宋" w:eastAsia="仿宋" w:hAnsi="仿宋"/>
          <w:bCs/>
          <w:szCs w:val="21"/>
        </w:rPr>
        <w:t>；</w:t>
      </w:r>
      <w:r>
        <w:rPr>
          <w:rFonts w:ascii="仿宋" w:eastAsia="仿宋" w:hAnsi="仿宋" w:hint="eastAsia"/>
          <w:bCs/>
          <w:szCs w:val="21"/>
        </w:rPr>
        <w:t>或</w:t>
      </w:r>
    </w:p>
    <w:p w:rsidR="001F6F60" w:rsidRDefault="00F21494">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3）我方自中标通知</w:t>
      </w:r>
      <w:r>
        <w:rPr>
          <w:rFonts w:ascii="仿宋" w:eastAsia="仿宋" w:hAnsi="仿宋" w:hint="eastAsia"/>
          <w:bCs/>
          <w:szCs w:val="21"/>
        </w:rPr>
        <w:t>书发出之日起</w:t>
      </w:r>
      <w:r>
        <w:rPr>
          <w:rFonts w:ascii="仿宋" w:eastAsia="仿宋" w:hAnsi="仿宋"/>
          <w:bCs/>
          <w:szCs w:val="21"/>
          <w:u w:val="single"/>
        </w:rPr>
        <w:t xml:space="preserve"> 30 </w:t>
      </w:r>
      <w:r>
        <w:rPr>
          <w:rFonts w:ascii="仿宋" w:eastAsia="仿宋" w:hAnsi="仿宋" w:hint="eastAsia"/>
          <w:bCs/>
          <w:szCs w:val="21"/>
        </w:rPr>
        <w:t>天内</w:t>
      </w:r>
      <w:r>
        <w:rPr>
          <w:rFonts w:ascii="仿宋" w:eastAsia="仿宋" w:hAnsi="仿宋"/>
          <w:bCs/>
          <w:szCs w:val="21"/>
        </w:rPr>
        <w:t>拒绝</w:t>
      </w:r>
      <w:r>
        <w:rPr>
          <w:rFonts w:ascii="仿宋" w:eastAsia="仿宋" w:hAnsi="仿宋" w:hint="eastAsia"/>
          <w:bCs/>
          <w:szCs w:val="21"/>
        </w:rPr>
        <w:t>按照你方指定的时间和地点</w:t>
      </w:r>
      <w:r>
        <w:rPr>
          <w:rFonts w:ascii="仿宋" w:eastAsia="仿宋" w:hAnsi="仿宋"/>
          <w:bCs/>
          <w:szCs w:val="21"/>
        </w:rPr>
        <w:t>签订合同</w:t>
      </w:r>
      <w:r>
        <w:rPr>
          <w:rFonts w:ascii="仿宋" w:eastAsia="仿宋" w:hAnsi="仿宋" w:hint="eastAsia"/>
          <w:bCs/>
          <w:szCs w:val="21"/>
        </w:rPr>
        <w:t>及附件；</w:t>
      </w:r>
      <w:r>
        <w:rPr>
          <w:rFonts w:ascii="仿宋" w:eastAsia="仿宋" w:hAnsi="仿宋"/>
          <w:bCs/>
          <w:szCs w:val="21"/>
        </w:rPr>
        <w:t>或</w:t>
      </w:r>
    </w:p>
    <w:p w:rsidR="001F6F60" w:rsidRDefault="00F21494">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4）我方未能</w:t>
      </w:r>
      <w:r>
        <w:rPr>
          <w:rFonts w:ascii="仿宋" w:eastAsia="仿宋" w:hAnsi="仿宋" w:hint="eastAsia"/>
          <w:bCs/>
          <w:szCs w:val="21"/>
        </w:rPr>
        <w:t>按招标文件要求</w:t>
      </w:r>
      <w:r>
        <w:rPr>
          <w:rFonts w:ascii="仿宋" w:eastAsia="仿宋" w:hAnsi="仿宋"/>
          <w:bCs/>
          <w:szCs w:val="21"/>
        </w:rPr>
        <w:t>提交</w:t>
      </w:r>
      <w:r>
        <w:rPr>
          <w:rFonts w:ascii="仿宋" w:eastAsia="仿宋" w:hAnsi="仿宋" w:hint="eastAsia"/>
          <w:bCs/>
          <w:szCs w:val="21"/>
        </w:rPr>
        <w:t>足额</w:t>
      </w:r>
      <w:r>
        <w:rPr>
          <w:rFonts w:ascii="仿宋" w:eastAsia="仿宋" w:hAnsi="仿宋"/>
          <w:bCs/>
          <w:szCs w:val="21"/>
        </w:rPr>
        <w:t>履约</w:t>
      </w:r>
      <w:r>
        <w:rPr>
          <w:rFonts w:ascii="仿宋" w:eastAsia="仿宋" w:hAnsi="仿宋" w:hint="eastAsia"/>
          <w:bCs/>
          <w:szCs w:val="21"/>
        </w:rPr>
        <w:t>担保；或</w:t>
      </w:r>
    </w:p>
    <w:p w:rsidR="001F6F60" w:rsidRDefault="00F21494">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5）我方在签订合同时提出你方不能接受的附加条件或者更改合同实质性内容的；或</w:t>
      </w:r>
    </w:p>
    <w:p w:rsidR="001F6F60" w:rsidRDefault="00F21494">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6</w:t>
      </w:r>
      <w:r>
        <w:rPr>
          <w:rFonts w:ascii="仿宋" w:eastAsia="仿宋" w:hAnsi="仿宋" w:hint="eastAsia"/>
          <w:bCs/>
          <w:szCs w:val="21"/>
        </w:rPr>
        <w:t>）我方</w:t>
      </w:r>
      <w:r>
        <w:rPr>
          <w:rFonts w:ascii="仿宋" w:eastAsia="仿宋" w:hAnsi="仿宋"/>
          <w:bCs/>
          <w:szCs w:val="21"/>
        </w:rPr>
        <w:t>资质证书被暂扣或吊销，但</w:t>
      </w:r>
      <w:proofErr w:type="gramStart"/>
      <w:r>
        <w:rPr>
          <w:rFonts w:ascii="仿宋" w:eastAsia="仿宋" w:hAnsi="仿宋"/>
          <w:bCs/>
          <w:szCs w:val="21"/>
        </w:rPr>
        <w:t>仍参与</w:t>
      </w:r>
      <w:proofErr w:type="gramEnd"/>
      <w:r>
        <w:rPr>
          <w:rFonts w:ascii="仿宋" w:eastAsia="仿宋" w:hAnsi="仿宋"/>
          <w:bCs/>
          <w:szCs w:val="21"/>
        </w:rPr>
        <w:t>投标的</w:t>
      </w:r>
      <w:r>
        <w:rPr>
          <w:rFonts w:ascii="仿宋" w:eastAsia="仿宋" w:hAnsi="仿宋" w:hint="eastAsia"/>
          <w:bCs/>
          <w:szCs w:val="21"/>
        </w:rPr>
        <w:t>；或</w:t>
      </w:r>
    </w:p>
    <w:p w:rsidR="001F6F60" w:rsidRDefault="00F21494">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7</w:t>
      </w:r>
      <w:r>
        <w:rPr>
          <w:rFonts w:ascii="仿宋" w:eastAsia="仿宋" w:hAnsi="仿宋" w:hint="eastAsia"/>
          <w:bCs/>
          <w:szCs w:val="21"/>
        </w:rPr>
        <w:t>）我方有法律法规或招标文件中规定的可以不予退还投标保证金的其他行为。</w:t>
      </w:r>
    </w:p>
    <w:p w:rsidR="001F6F60" w:rsidRDefault="00F21494">
      <w:pPr>
        <w:autoSpaceDE w:val="0"/>
        <w:autoSpaceDN w:val="0"/>
        <w:adjustRightInd w:val="0"/>
        <w:snapToGrid w:val="0"/>
        <w:spacing w:line="240" w:lineRule="auto"/>
        <w:ind w:firstLineChars="200" w:firstLine="420"/>
        <w:jc w:val="left"/>
        <w:rPr>
          <w:rFonts w:ascii="仿宋" w:eastAsia="仿宋" w:hAnsi="仿宋"/>
          <w:bCs/>
          <w:szCs w:val="21"/>
          <w:u w:val="single"/>
        </w:rPr>
      </w:pPr>
      <w:r>
        <w:rPr>
          <w:rFonts w:ascii="仿宋" w:eastAsia="仿宋" w:hAnsi="仿宋"/>
          <w:bCs/>
          <w:szCs w:val="21"/>
        </w:rPr>
        <w:t>8、与本投标有关的一切正式往来通讯请发往：</w:t>
      </w:r>
    </w:p>
    <w:p w:rsidR="001F6F60" w:rsidRDefault="00F21494">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法定代表人或其授权代理人（签字</w:t>
      </w:r>
      <w:r>
        <w:rPr>
          <w:rFonts w:ascii="仿宋" w:eastAsia="仿宋" w:hAnsi="仿宋"/>
          <w:szCs w:val="21"/>
        </w:rPr>
        <w:t>或盖章）</w:t>
      </w:r>
      <w:r>
        <w:rPr>
          <w:rFonts w:ascii="仿宋" w:eastAsia="仿宋" w:hAnsi="仿宋" w:hint="eastAsia"/>
          <w:szCs w:val="21"/>
        </w:rPr>
        <w:t>：</w:t>
      </w:r>
      <w:r>
        <w:rPr>
          <w:rFonts w:ascii="仿宋" w:eastAsia="仿宋" w:hAnsi="仿宋"/>
          <w:szCs w:val="21"/>
          <w:u w:val="single"/>
        </w:rPr>
        <w:t xml:space="preserve">             </w:t>
      </w:r>
    </w:p>
    <w:p w:rsidR="001F6F60" w:rsidRDefault="00F21494">
      <w:pPr>
        <w:autoSpaceDE w:val="0"/>
        <w:autoSpaceDN w:val="0"/>
        <w:adjustRightInd w:val="0"/>
        <w:snapToGrid w:val="0"/>
        <w:spacing w:line="240" w:lineRule="auto"/>
        <w:jc w:val="left"/>
        <w:rPr>
          <w:rFonts w:ascii="仿宋" w:eastAsia="仿宋" w:hAnsi="仿宋"/>
          <w:szCs w:val="21"/>
        </w:rPr>
      </w:pPr>
      <w:r>
        <w:rPr>
          <w:rFonts w:ascii="仿宋" w:eastAsia="仿宋" w:hAnsi="仿宋" w:hint="eastAsia"/>
          <w:szCs w:val="21"/>
        </w:rPr>
        <w:t>投标人（名称及盖章）：</w:t>
      </w:r>
      <w:r>
        <w:rPr>
          <w:rFonts w:ascii="仿宋" w:eastAsia="仿宋" w:hAnsi="仿宋"/>
          <w:szCs w:val="21"/>
          <w:u w:val="single"/>
        </w:rPr>
        <w:t xml:space="preserve">                               </w:t>
      </w:r>
    </w:p>
    <w:p w:rsidR="001F6F60" w:rsidRDefault="00F21494">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投标人地址：</w:t>
      </w:r>
      <w:r>
        <w:rPr>
          <w:rFonts w:ascii="仿宋" w:eastAsia="仿宋" w:hAnsi="仿宋"/>
          <w:szCs w:val="21"/>
          <w:u w:val="single"/>
        </w:rPr>
        <w:t xml:space="preserve">                           </w:t>
      </w:r>
    </w:p>
    <w:p w:rsidR="001F6F60" w:rsidRDefault="00F21494">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电话：</w:t>
      </w:r>
      <w:r>
        <w:rPr>
          <w:rFonts w:ascii="仿宋" w:eastAsia="仿宋" w:hAnsi="仿宋" w:hint="eastAsia"/>
          <w:szCs w:val="21"/>
          <w:u w:val="single"/>
        </w:rPr>
        <w:t xml:space="preserve">　</w:t>
      </w:r>
      <w:r>
        <w:rPr>
          <w:rFonts w:ascii="仿宋" w:eastAsia="仿宋" w:hAnsi="仿宋"/>
          <w:szCs w:val="21"/>
          <w:u w:val="single"/>
        </w:rPr>
        <w:t xml:space="preserve">                               </w:t>
      </w:r>
    </w:p>
    <w:p w:rsidR="001F6F60" w:rsidRDefault="00F21494">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电子邮箱：</w:t>
      </w:r>
      <w:r>
        <w:rPr>
          <w:rFonts w:ascii="仿宋" w:eastAsia="仿宋" w:hAnsi="仿宋"/>
          <w:szCs w:val="21"/>
          <w:u w:val="single"/>
        </w:rPr>
        <w:t xml:space="preserve">                             </w:t>
      </w:r>
    </w:p>
    <w:p w:rsidR="001F6F60" w:rsidRDefault="00F21494">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邮政编码：</w:t>
      </w:r>
      <w:r>
        <w:rPr>
          <w:rFonts w:ascii="仿宋" w:eastAsia="仿宋" w:hAnsi="仿宋"/>
          <w:szCs w:val="21"/>
          <w:u w:val="single"/>
        </w:rPr>
        <w:t xml:space="preserve">                             </w:t>
      </w:r>
    </w:p>
    <w:p w:rsidR="001F6F60" w:rsidRDefault="00F21494">
      <w:pPr>
        <w:autoSpaceDE w:val="0"/>
        <w:autoSpaceDN w:val="0"/>
        <w:adjustRightInd w:val="0"/>
        <w:snapToGrid w:val="0"/>
        <w:spacing w:line="240" w:lineRule="auto"/>
        <w:jc w:val="left"/>
        <w:rPr>
          <w:rFonts w:ascii="仿宋" w:eastAsia="仿宋" w:hAnsi="仿宋"/>
          <w:sz w:val="24"/>
        </w:rPr>
      </w:pPr>
      <w:r>
        <w:rPr>
          <w:rFonts w:ascii="仿宋" w:eastAsia="仿宋" w:hAnsi="仿宋" w:hint="eastAsia"/>
          <w:szCs w:val="21"/>
        </w:rPr>
        <w:t>日期：</w:t>
      </w:r>
      <w:r>
        <w:rPr>
          <w:rFonts w:ascii="仿宋" w:eastAsia="仿宋" w:hAnsi="仿宋"/>
          <w:szCs w:val="21"/>
          <w:u w:val="single"/>
        </w:rPr>
        <w:t xml:space="preserve">      </w:t>
      </w:r>
      <w:r>
        <w:rPr>
          <w:rFonts w:ascii="仿宋" w:eastAsia="仿宋" w:hAnsi="仿宋" w:hint="eastAsia"/>
          <w:szCs w:val="21"/>
        </w:rPr>
        <w:t>年</w:t>
      </w:r>
      <w:r>
        <w:rPr>
          <w:rFonts w:ascii="仿宋" w:eastAsia="仿宋" w:hAnsi="仿宋"/>
          <w:szCs w:val="21"/>
          <w:u w:val="single"/>
        </w:rPr>
        <w:t xml:space="preserve">   </w:t>
      </w:r>
      <w:r>
        <w:rPr>
          <w:rFonts w:ascii="仿宋" w:eastAsia="仿宋" w:hAnsi="仿宋" w:hint="eastAsia"/>
          <w:szCs w:val="21"/>
        </w:rPr>
        <w:t>月</w:t>
      </w:r>
      <w:r>
        <w:rPr>
          <w:rFonts w:ascii="仿宋" w:eastAsia="仿宋" w:hAnsi="仿宋"/>
          <w:szCs w:val="21"/>
          <w:u w:val="single"/>
        </w:rPr>
        <w:t xml:space="preserve">   </w:t>
      </w:r>
      <w:r>
        <w:rPr>
          <w:rFonts w:ascii="仿宋" w:eastAsia="仿宋" w:hAnsi="仿宋" w:hint="eastAsia"/>
          <w:szCs w:val="21"/>
        </w:rPr>
        <w:t>日</w:t>
      </w:r>
      <w:r>
        <w:rPr>
          <w:rFonts w:ascii="仿宋" w:eastAsia="仿宋" w:hAnsi="仿宋"/>
          <w:sz w:val="24"/>
        </w:rPr>
        <w:br w:type="page"/>
      </w:r>
    </w:p>
    <w:p w:rsidR="001F6F60" w:rsidRDefault="00F21494">
      <w:pPr>
        <w:spacing w:line="0" w:lineRule="atLeast"/>
        <w:outlineLvl w:val="1"/>
        <w:rPr>
          <w:rFonts w:ascii="宋体" w:hAnsi="宋体"/>
          <w:szCs w:val="21"/>
        </w:rPr>
      </w:pPr>
      <w:bookmarkStart w:id="51" w:name="_Toc11668"/>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51"/>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693"/>
        <w:gridCol w:w="2552"/>
        <w:gridCol w:w="2268"/>
      </w:tblGrid>
      <w:tr w:rsidR="001F6F60">
        <w:trPr>
          <w:trHeight w:val="733"/>
        </w:trPr>
        <w:tc>
          <w:tcPr>
            <w:tcW w:w="704" w:type="dxa"/>
            <w:vAlign w:val="center"/>
          </w:tcPr>
          <w:p w:rsidR="001F6F60" w:rsidRDefault="00F21494">
            <w:pPr>
              <w:widowControl/>
              <w:jc w:val="center"/>
              <w:rPr>
                <w:rFonts w:ascii="宋体" w:hAnsi="宋体"/>
                <w:b/>
                <w:szCs w:val="21"/>
              </w:rPr>
            </w:pPr>
            <w:r>
              <w:rPr>
                <w:rFonts w:ascii="宋体" w:hAnsi="宋体" w:hint="eastAsia"/>
                <w:b/>
                <w:szCs w:val="21"/>
              </w:rPr>
              <w:t>序号</w:t>
            </w:r>
          </w:p>
        </w:tc>
        <w:tc>
          <w:tcPr>
            <w:tcW w:w="2693" w:type="dxa"/>
            <w:vAlign w:val="center"/>
          </w:tcPr>
          <w:p w:rsidR="001F6F60" w:rsidRDefault="00F21494">
            <w:pPr>
              <w:widowControl/>
              <w:jc w:val="center"/>
              <w:rPr>
                <w:rFonts w:ascii="宋体" w:hAnsi="宋体"/>
                <w:b/>
                <w:szCs w:val="21"/>
              </w:rPr>
            </w:pPr>
            <w:r>
              <w:rPr>
                <w:rFonts w:ascii="宋体" w:hAnsi="宋体" w:hint="eastAsia"/>
                <w:b/>
                <w:szCs w:val="21"/>
              </w:rPr>
              <w:t>开标内容1</w:t>
            </w:r>
          </w:p>
          <w:p w:rsidR="001F6F60" w:rsidRDefault="00F21494">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rsidR="001F6F60" w:rsidRDefault="00F21494">
            <w:pPr>
              <w:widowControl/>
              <w:jc w:val="center"/>
              <w:rPr>
                <w:rFonts w:ascii="宋体" w:hAnsi="宋体"/>
                <w:b/>
                <w:szCs w:val="21"/>
              </w:rPr>
            </w:pPr>
            <w:r>
              <w:rPr>
                <w:rFonts w:ascii="宋体" w:hAnsi="宋体" w:hint="eastAsia"/>
                <w:b/>
                <w:szCs w:val="21"/>
              </w:rPr>
              <w:t>开标内容1</w:t>
            </w:r>
          </w:p>
          <w:p w:rsidR="001F6F60" w:rsidRDefault="00F21494">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rsidR="001F6F60" w:rsidRDefault="00F21494">
            <w:pPr>
              <w:widowControl/>
              <w:jc w:val="center"/>
              <w:rPr>
                <w:rFonts w:ascii="宋体" w:hAnsi="宋体"/>
                <w:b/>
                <w:szCs w:val="21"/>
              </w:rPr>
            </w:pPr>
            <w:r>
              <w:rPr>
                <w:rFonts w:ascii="宋体" w:hAnsi="宋体" w:hint="eastAsia"/>
                <w:b/>
                <w:szCs w:val="21"/>
              </w:rPr>
              <w:t>备注</w:t>
            </w:r>
          </w:p>
          <w:p w:rsidR="001F6F60" w:rsidRDefault="00F21494">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1F6F60">
        <w:trPr>
          <w:trHeight w:val="584"/>
        </w:trPr>
        <w:tc>
          <w:tcPr>
            <w:tcW w:w="704" w:type="dxa"/>
            <w:vAlign w:val="center"/>
          </w:tcPr>
          <w:p w:rsidR="001F6F60" w:rsidRDefault="001F6F60">
            <w:pPr>
              <w:pStyle w:val="ac"/>
              <w:widowControl/>
              <w:numPr>
                <w:ilvl w:val="0"/>
                <w:numId w:val="23"/>
              </w:numPr>
              <w:ind w:firstLineChars="0"/>
              <w:jc w:val="center"/>
              <w:rPr>
                <w:rFonts w:ascii="宋体" w:eastAsia="宋体" w:hAnsi="宋体"/>
                <w:szCs w:val="21"/>
              </w:rPr>
            </w:pPr>
          </w:p>
        </w:tc>
        <w:tc>
          <w:tcPr>
            <w:tcW w:w="2693" w:type="dxa"/>
            <w:vAlign w:val="center"/>
          </w:tcPr>
          <w:p w:rsidR="001F6F60" w:rsidRDefault="00F21494">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rsidR="001F6F60" w:rsidRDefault="001F6F60">
            <w:pPr>
              <w:widowControl/>
              <w:rPr>
                <w:rFonts w:ascii="宋体" w:hAnsi="宋体"/>
                <w:szCs w:val="21"/>
              </w:rPr>
            </w:pPr>
          </w:p>
        </w:tc>
        <w:tc>
          <w:tcPr>
            <w:tcW w:w="2268" w:type="dxa"/>
            <w:vAlign w:val="center"/>
          </w:tcPr>
          <w:p w:rsidR="001F6F60" w:rsidRDefault="001F6F60">
            <w:pPr>
              <w:widowControl/>
              <w:rPr>
                <w:rFonts w:ascii="宋体" w:hAnsi="宋体"/>
                <w:szCs w:val="21"/>
              </w:rPr>
            </w:pPr>
          </w:p>
        </w:tc>
      </w:tr>
      <w:tr w:rsidR="001F6F60">
        <w:trPr>
          <w:trHeight w:val="467"/>
        </w:trPr>
        <w:tc>
          <w:tcPr>
            <w:tcW w:w="704" w:type="dxa"/>
            <w:vAlign w:val="center"/>
          </w:tcPr>
          <w:p w:rsidR="001F6F60" w:rsidRDefault="001F6F60">
            <w:pPr>
              <w:pStyle w:val="ac"/>
              <w:widowControl/>
              <w:numPr>
                <w:ilvl w:val="0"/>
                <w:numId w:val="23"/>
              </w:numPr>
              <w:ind w:firstLineChars="0"/>
              <w:jc w:val="center"/>
              <w:rPr>
                <w:rFonts w:ascii="宋体" w:eastAsia="宋体" w:hAnsi="宋体"/>
                <w:szCs w:val="21"/>
              </w:rPr>
            </w:pPr>
          </w:p>
        </w:tc>
        <w:tc>
          <w:tcPr>
            <w:tcW w:w="2693" w:type="dxa"/>
            <w:vAlign w:val="center"/>
          </w:tcPr>
          <w:p w:rsidR="001F6F60" w:rsidRDefault="00F21494">
            <w:pPr>
              <w:widowControl/>
              <w:rPr>
                <w:rFonts w:ascii="宋体" w:hAnsi="宋体"/>
                <w:szCs w:val="21"/>
              </w:rPr>
            </w:pPr>
            <w:r>
              <w:rPr>
                <w:rFonts w:ascii="宋体" w:hAnsi="宋体" w:hint="eastAsia"/>
                <w:szCs w:val="21"/>
              </w:rPr>
              <w:t>服务期</w:t>
            </w:r>
          </w:p>
        </w:tc>
        <w:tc>
          <w:tcPr>
            <w:tcW w:w="2552" w:type="dxa"/>
            <w:vAlign w:val="center"/>
          </w:tcPr>
          <w:p w:rsidR="001F6F60" w:rsidRDefault="001F6F60">
            <w:pPr>
              <w:widowControl/>
              <w:rPr>
                <w:rFonts w:ascii="宋体" w:hAnsi="宋体"/>
                <w:szCs w:val="21"/>
              </w:rPr>
            </w:pPr>
          </w:p>
        </w:tc>
        <w:tc>
          <w:tcPr>
            <w:tcW w:w="2268" w:type="dxa"/>
            <w:vAlign w:val="center"/>
          </w:tcPr>
          <w:p w:rsidR="001F6F60" w:rsidRDefault="001F6F60">
            <w:pPr>
              <w:widowControl/>
              <w:rPr>
                <w:rFonts w:ascii="宋体" w:hAnsi="宋体"/>
                <w:szCs w:val="21"/>
              </w:rPr>
            </w:pPr>
          </w:p>
        </w:tc>
      </w:tr>
      <w:tr w:rsidR="001F6F60">
        <w:trPr>
          <w:trHeight w:val="467"/>
        </w:trPr>
        <w:tc>
          <w:tcPr>
            <w:tcW w:w="704" w:type="dxa"/>
            <w:vAlign w:val="center"/>
          </w:tcPr>
          <w:p w:rsidR="001F6F60" w:rsidRDefault="001F6F60">
            <w:pPr>
              <w:pStyle w:val="ac"/>
              <w:widowControl/>
              <w:numPr>
                <w:ilvl w:val="0"/>
                <w:numId w:val="23"/>
              </w:numPr>
              <w:ind w:firstLineChars="0"/>
              <w:jc w:val="center"/>
              <w:rPr>
                <w:rFonts w:ascii="宋体" w:eastAsia="宋体" w:hAnsi="宋体"/>
                <w:szCs w:val="21"/>
              </w:rPr>
            </w:pPr>
          </w:p>
        </w:tc>
        <w:tc>
          <w:tcPr>
            <w:tcW w:w="2693" w:type="dxa"/>
            <w:vAlign w:val="center"/>
          </w:tcPr>
          <w:p w:rsidR="001F6F60" w:rsidRDefault="00F21494">
            <w:pPr>
              <w:widowControl/>
              <w:rPr>
                <w:rFonts w:ascii="宋体" w:hAnsi="宋体"/>
                <w:szCs w:val="21"/>
              </w:rPr>
            </w:pPr>
            <w:r>
              <w:rPr>
                <w:rFonts w:ascii="宋体" w:hAnsi="宋体" w:hint="eastAsia"/>
                <w:szCs w:val="21"/>
              </w:rPr>
              <w:t>项目负责人</w:t>
            </w:r>
          </w:p>
        </w:tc>
        <w:tc>
          <w:tcPr>
            <w:tcW w:w="2552" w:type="dxa"/>
            <w:vAlign w:val="center"/>
          </w:tcPr>
          <w:p w:rsidR="001F6F60" w:rsidRDefault="001F6F60">
            <w:pPr>
              <w:widowControl/>
              <w:rPr>
                <w:rFonts w:ascii="宋体" w:hAnsi="宋体"/>
                <w:szCs w:val="21"/>
              </w:rPr>
            </w:pPr>
          </w:p>
        </w:tc>
        <w:tc>
          <w:tcPr>
            <w:tcW w:w="2268" w:type="dxa"/>
            <w:vAlign w:val="center"/>
          </w:tcPr>
          <w:p w:rsidR="001F6F60" w:rsidRDefault="001F6F60">
            <w:pPr>
              <w:widowControl/>
              <w:rPr>
                <w:rFonts w:ascii="宋体" w:hAnsi="宋体"/>
                <w:szCs w:val="21"/>
              </w:rPr>
            </w:pPr>
          </w:p>
        </w:tc>
      </w:tr>
      <w:tr w:rsidR="001F6F60">
        <w:trPr>
          <w:trHeight w:val="467"/>
        </w:trPr>
        <w:tc>
          <w:tcPr>
            <w:tcW w:w="704" w:type="dxa"/>
            <w:vAlign w:val="center"/>
          </w:tcPr>
          <w:p w:rsidR="001F6F60" w:rsidRDefault="001F6F60">
            <w:pPr>
              <w:pStyle w:val="ac"/>
              <w:widowControl/>
              <w:numPr>
                <w:ilvl w:val="0"/>
                <w:numId w:val="23"/>
              </w:numPr>
              <w:ind w:firstLineChars="0"/>
              <w:jc w:val="center"/>
              <w:rPr>
                <w:rFonts w:ascii="宋体" w:eastAsia="宋体" w:hAnsi="宋体"/>
                <w:szCs w:val="21"/>
              </w:rPr>
            </w:pPr>
          </w:p>
        </w:tc>
        <w:tc>
          <w:tcPr>
            <w:tcW w:w="2693" w:type="dxa"/>
            <w:vAlign w:val="center"/>
          </w:tcPr>
          <w:p w:rsidR="001F6F60" w:rsidRDefault="00F21494">
            <w:pPr>
              <w:widowControl/>
              <w:rPr>
                <w:rFonts w:ascii="宋体" w:hAnsi="宋体"/>
                <w:szCs w:val="21"/>
              </w:rPr>
            </w:pPr>
            <w:r>
              <w:rPr>
                <w:rFonts w:ascii="宋体" w:hAnsi="宋体" w:hint="eastAsia"/>
                <w:szCs w:val="21"/>
              </w:rPr>
              <w:t>投标人备注</w:t>
            </w:r>
          </w:p>
        </w:tc>
        <w:tc>
          <w:tcPr>
            <w:tcW w:w="2552" w:type="dxa"/>
            <w:vAlign w:val="center"/>
          </w:tcPr>
          <w:p w:rsidR="001F6F60" w:rsidRDefault="001F6F60">
            <w:pPr>
              <w:widowControl/>
              <w:rPr>
                <w:rFonts w:ascii="宋体" w:hAnsi="宋体"/>
                <w:szCs w:val="21"/>
              </w:rPr>
            </w:pPr>
          </w:p>
        </w:tc>
        <w:tc>
          <w:tcPr>
            <w:tcW w:w="2268" w:type="dxa"/>
            <w:vAlign w:val="center"/>
          </w:tcPr>
          <w:p w:rsidR="001F6F60" w:rsidRDefault="001F6F60">
            <w:pPr>
              <w:widowControl/>
              <w:rPr>
                <w:rFonts w:ascii="宋体" w:hAnsi="宋体"/>
                <w:szCs w:val="21"/>
              </w:rPr>
            </w:pPr>
          </w:p>
        </w:tc>
      </w:tr>
    </w:tbl>
    <w:p w:rsidR="001F6F60" w:rsidRDefault="00F21494">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rsidR="001F6F60" w:rsidRDefault="001F6F60">
      <w:pPr>
        <w:pStyle w:val="a4"/>
      </w:pPr>
    </w:p>
    <w:p w:rsidR="001F6F60" w:rsidRDefault="001F6F60">
      <w:pPr>
        <w:pStyle w:val="a4"/>
      </w:pPr>
    </w:p>
    <w:p w:rsidR="001F6F60" w:rsidRDefault="001F6F60">
      <w:pPr>
        <w:pStyle w:val="a4"/>
        <w:widowControl/>
        <w:jc w:val="left"/>
        <w:rPr>
          <w:rFonts w:ascii="仿宋" w:eastAsia="仿宋" w:hAnsi="仿宋"/>
          <w:szCs w:val="21"/>
        </w:rPr>
      </w:pPr>
    </w:p>
    <w:p w:rsidR="001F6F60" w:rsidRDefault="00F21494">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1F6F60" w:rsidRDefault="00F21494">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1F6F60" w:rsidRDefault="00F21494">
      <w:pPr>
        <w:widowControl/>
        <w:rPr>
          <w:rFonts w:ascii="宋体" w:hAnsi="宋体"/>
          <w:szCs w:val="21"/>
        </w:rPr>
      </w:pPr>
      <w:r>
        <w:rPr>
          <w:rFonts w:ascii="宋体" w:hAnsi="宋体" w:hint="eastAsia"/>
          <w:szCs w:val="21"/>
        </w:rPr>
        <w:t>日期：_______年____月___日</w:t>
      </w:r>
    </w:p>
    <w:p w:rsidR="001F6F60" w:rsidRDefault="00F21494">
      <w:pPr>
        <w:widowControl/>
        <w:jc w:val="left"/>
        <w:rPr>
          <w:rFonts w:ascii="仿宋" w:eastAsia="仿宋" w:hAnsi="仿宋"/>
          <w:sz w:val="28"/>
          <w:szCs w:val="28"/>
        </w:rPr>
      </w:pPr>
      <w:r>
        <w:rPr>
          <w:rFonts w:ascii="仿宋" w:eastAsia="仿宋" w:hAnsi="仿宋"/>
          <w:sz w:val="28"/>
          <w:szCs w:val="28"/>
        </w:rPr>
        <w:br w:type="page"/>
      </w:r>
    </w:p>
    <w:p w:rsidR="001F6F60" w:rsidRDefault="00F21494">
      <w:pPr>
        <w:spacing w:line="0" w:lineRule="atLeast"/>
        <w:outlineLvl w:val="1"/>
        <w:rPr>
          <w:rFonts w:ascii="宋体" w:hAnsi="宋体"/>
          <w:szCs w:val="21"/>
        </w:rPr>
      </w:pPr>
      <w:bookmarkStart w:id="52" w:name="_Toc18345"/>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52"/>
    </w:p>
    <w:p w:rsidR="001F6F60" w:rsidRDefault="001F6F60">
      <w:pPr>
        <w:spacing w:line="0" w:lineRule="atLeast"/>
        <w:outlineLvl w:val="1"/>
        <w:rPr>
          <w:rFonts w:ascii="宋体" w:hAnsi="宋体"/>
          <w:szCs w:val="21"/>
        </w:rPr>
      </w:pPr>
    </w:p>
    <w:p w:rsidR="001F6F60" w:rsidRDefault="001F6F60">
      <w:pPr>
        <w:spacing w:line="0" w:lineRule="atLeast"/>
        <w:outlineLvl w:val="1"/>
        <w:rPr>
          <w:rFonts w:ascii="仿宋" w:eastAsia="仿宋" w:hAnsi="仿宋"/>
          <w:sz w:val="28"/>
          <w:szCs w:val="28"/>
        </w:rPr>
      </w:pPr>
    </w:p>
    <w:p w:rsidR="001F6F60" w:rsidRDefault="001F6F60">
      <w:pPr>
        <w:spacing w:line="0" w:lineRule="atLeast"/>
        <w:rPr>
          <w:rFonts w:ascii="仿宋_GB2312" w:eastAsia="仿宋_GB2312" w:hAnsi="仿宋"/>
          <w:sz w:val="24"/>
        </w:rPr>
      </w:pPr>
    </w:p>
    <w:p w:rsidR="001F6F60" w:rsidRDefault="001F6F60">
      <w:pPr>
        <w:spacing w:line="0" w:lineRule="atLeast"/>
        <w:jc w:val="left"/>
        <w:rPr>
          <w:rFonts w:ascii="仿宋_GB2312" w:eastAsia="仿宋_GB2312" w:hAnsi="仿宋" w:cs="宋体"/>
          <w:kern w:val="0"/>
          <w:sz w:val="32"/>
          <w:szCs w:val="32"/>
        </w:rPr>
      </w:pPr>
    </w:p>
    <w:p w:rsidR="001F6F60" w:rsidRDefault="00F2149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rsidR="001F6F60" w:rsidRDefault="001F6F60">
      <w:pPr>
        <w:spacing w:line="0" w:lineRule="atLeast"/>
        <w:rPr>
          <w:rFonts w:ascii="仿宋_GB2312" w:eastAsia="仿宋_GB2312" w:hAnsi="仿宋"/>
          <w:sz w:val="28"/>
          <w:szCs w:val="28"/>
        </w:rPr>
      </w:pPr>
    </w:p>
    <w:p w:rsidR="001F6F60" w:rsidRDefault="00F21494">
      <w:pPr>
        <w:spacing w:line="360" w:lineRule="auto"/>
        <w:rPr>
          <w:rFonts w:ascii="仿宋" w:eastAsia="仿宋" w:hAnsi="仿宋"/>
          <w:sz w:val="28"/>
          <w:szCs w:val="28"/>
        </w:rPr>
      </w:pPr>
      <w:r>
        <w:rPr>
          <w:rFonts w:ascii="仿宋" w:eastAsia="仿宋" w:hAnsi="仿宋" w:hint="eastAsia"/>
          <w:sz w:val="28"/>
          <w:szCs w:val="28"/>
        </w:rPr>
        <w:t>投标人（                            ）：</w:t>
      </w:r>
    </w:p>
    <w:p w:rsidR="001F6F60" w:rsidRDefault="00F21494">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2022年</w:t>
      </w:r>
      <w:r w:rsidR="00D65C41">
        <w:rPr>
          <w:rFonts w:ascii="仿宋" w:eastAsia="仿宋" w:hAnsi="仿宋" w:hint="eastAsia"/>
          <w:b/>
          <w:sz w:val="28"/>
          <w:szCs w:val="28"/>
        </w:rPr>
        <w:t>4</w:t>
      </w:r>
      <w:r>
        <w:rPr>
          <w:rFonts w:ascii="仿宋" w:eastAsia="仿宋" w:hAnsi="仿宋" w:hint="eastAsia"/>
          <w:b/>
          <w:sz w:val="28"/>
          <w:szCs w:val="28"/>
        </w:rPr>
        <w:t>月</w:t>
      </w:r>
      <w:r w:rsidR="00D65C41">
        <w:rPr>
          <w:rFonts w:ascii="仿宋" w:eastAsia="仿宋" w:hAnsi="仿宋" w:hint="eastAsia"/>
          <w:b/>
          <w:sz w:val="28"/>
          <w:szCs w:val="28"/>
        </w:rPr>
        <w:t>6</w:t>
      </w:r>
      <w:r>
        <w:rPr>
          <w:rFonts w:ascii="仿宋" w:eastAsia="仿宋" w:hAnsi="仿宋" w:hint="eastAsia"/>
          <w:b/>
          <w:sz w:val="28"/>
          <w:szCs w:val="28"/>
        </w:rPr>
        <w:t>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proofErr w:type="gramStart"/>
      <w:r w:rsidR="00A24E3A" w:rsidRPr="00A24E3A">
        <w:rPr>
          <w:rFonts w:ascii="仿宋" w:eastAsia="仿宋" w:hAnsi="仿宋" w:hint="eastAsia"/>
          <w:b/>
          <w:sz w:val="28"/>
          <w:szCs w:val="28"/>
        </w:rPr>
        <w:t>深圳会展中心风柜维修</w:t>
      </w:r>
      <w:proofErr w:type="gramEnd"/>
      <w:r w:rsidR="00A24E3A" w:rsidRPr="00A24E3A">
        <w:rPr>
          <w:rFonts w:ascii="仿宋" w:eastAsia="仿宋" w:hAnsi="仿宋" w:hint="eastAsia"/>
          <w:b/>
          <w:sz w:val="28"/>
          <w:szCs w:val="28"/>
        </w:rPr>
        <w:t>项目（三期）</w:t>
      </w:r>
      <w:r>
        <w:rPr>
          <w:rFonts w:ascii="仿宋" w:eastAsia="仿宋" w:hAnsi="仿宋" w:hint="eastAsia"/>
          <w:b/>
          <w:sz w:val="28"/>
          <w:szCs w:val="28"/>
        </w:rPr>
        <w:t>的现场考察</w:t>
      </w:r>
      <w:r>
        <w:rPr>
          <w:rFonts w:ascii="仿宋" w:eastAsia="仿宋" w:hAnsi="仿宋" w:hint="eastAsia"/>
          <w:sz w:val="28"/>
          <w:szCs w:val="28"/>
        </w:rPr>
        <w:t>，详细听取了招标人的讲解和要求，已经知晓招标人本次项目的所有内容以及技术要求等。</w:t>
      </w:r>
    </w:p>
    <w:p w:rsidR="001F6F60" w:rsidRDefault="001F6F60">
      <w:pPr>
        <w:spacing w:line="0" w:lineRule="atLeast"/>
        <w:rPr>
          <w:rFonts w:ascii="仿宋" w:eastAsia="仿宋" w:hAnsi="仿宋"/>
          <w:sz w:val="28"/>
          <w:szCs w:val="28"/>
        </w:rPr>
      </w:pPr>
    </w:p>
    <w:p w:rsidR="001F6F60" w:rsidRDefault="001F6F60">
      <w:pPr>
        <w:spacing w:line="0" w:lineRule="atLeast"/>
        <w:rPr>
          <w:rFonts w:ascii="仿宋" w:eastAsia="仿宋" w:hAnsi="仿宋"/>
          <w:sz w:val="28"/>
          <w:szCs w:val="28"/>
        </w:rPr>
      </w:pPr>
    </w:p>
    <w:p w:rsidR="001F6F60" w:rsidRDefault="001F6F60">
      <w:pPr>
        <w:spacing w:line="0" w:lineRule="atLeast"/>
        <w:rPr>
          <w:rFonts w:ascii="仿宋" w:eastAsia="仿宋" w:hAnsi="仿宋"/>
          <w:sz w:val="28"/>
          <w:szCs w:val="28"/>
        </w:rPr>
      </w:pPr>
    </w:p>
    <w:p w:rsidR="001F6F60" w:rsidRDefault="001F6F60">
      <w:pPr>
        <w:spacing w:line="0" w:lineRule="atLeast"/>
        <w:rPr>
          <w:rFonts w:ascii="仿宋" w:eastAsia="仿宋" w:hAnsi="仿宋"/>
          <w:sz w:val="28"/>
          <w:szCs w:val="28"/>
        </w:rPr>
      </w:pPr>
    </w:p>
    <w:p w:rsidR="001F6F60" w:rsidRDefault="00F21494">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1F6F60" w:rsidRDefault="00F21494">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rsidR="001F6F60" w:rsidRDefault="001F6F60">
      <w:pPr>
        <w:spacing w:line="0" w:lineRule="atLeast"/>
        <w:rPr>
          <w:rFonts w:ascii="仿宋_GB2312" w:eastAsia="仿宋_GB2312" w:hAnsi="仿宋"/>
          <w:sz w:val="24"/>
        </w:rPr>
      </w:pPr>
    </w:p>
    <w:p w:rsidR="001F6F60" w:rsidRDefault="001F6F60">
      <w:pPr>
        <w:spacing w:line="0" w:lineRule="atLeast"/>
        <w:rPr>
          <w:rFonts w:ascii="仿宋" w:eastAsia="仿宋" w:hAnsi="仿宋"/>
          <w:sz w:val="24"/>
        </w:rPr>
      </w:pPr>
    </w:p>
    <w:p w:rsidR="001F6F60" w:rsidRDefault="001F6F60">
      <w:pPr>
        <w:spacing w:line="0" w:lineRule="atLeast"/>
        <w:rPr>
          <w:rFonts w:ascii="仿宋" w:eastAsia="仿宋" w:hAnsi="仿宋"/>
          <w:sz w:val="24"/>
        </w:rPr>
      </w:pPr>
    </w:p>
    <w:p w:rsidR="001F6F60" w:rsidRDefault="001F6F60">
      <w:pPr>
        <w:spacing w:line="0" w:lineRule="atLeast"/>
        <w:rPr>
          <w:rFonts w:ascii="仿宋" w:eastAsia="仿宋" w:hAnsi="仿宋"/>
          <w:sz w:val="24"/>
        </w:rPr>
      </w:pPr>
    </w:p>
    <w:p w:rsidR="001F6F60" w:rsidRDefault="001F6F60">
      <w:pPr>
        <w:spacing w:line="0" w:lineRule="atLeast"/>
        <w:rPr>
          <w:rFonts w:ascii="仿宋" w:eastAsia="仿宋" w:hAnsi="仿宋"/>
          <w:sz w:val="24"/>
        </w:rPr>
      </w:pPr>
    </w:p>
    <w:p w:rsidR="001F6F60" w:rsidRDefault="001F6F60">
      <w:pPr>
        <w:spacing w:line="0" w:lineRule="atLeast"/>
        <w:rPr>
          <w:rFonts w:ascii="仿宋" w:eastAsia="仿宋" w:hAnsi="仿宋"/>
          <w:sz w:val="24"/>
        </w:rPr>
      </w:pPr>
    </w:p>
    <w:p w:rsidR="001F6F60" w:rsidRDefault="001F6F60">
      <w:pPr>
        <w:spacing w:line="0" w:lineRule="atLeast"/>
        <w:rPr>
          <w:rFonts w:ascii="仿宋" w:eastAsia="仿宋" w:hAnsi="仿宋"/>
          <w:sz w:val="24"/>
        </w:rPr>
      </w:pPr>
    </w:p>
    <w:p w:rsidR="001F6F60" w:rsidRDefault="001F6F60">
      <w:pPr>
        <w:spacing w:line="0" w:lineRule="atLeast"/>
        <w:rPr>
          <w:rFonts w:ascii="仿宋" w:eastAsia="仿宋" w:hAnsi="仿宋"/>
          <w:sz w:val="24"/>
        </w:rPr>
      </w:pPr>
    </w:p>
    <w:p w:rsidR="001F6F60" w:rsidRDefault="001F6F60">
      <w:pPr>
        <w:spacing w:line="0" w:lineRule="atLeast"/>
        <w:rPr>
          <w:rFonts w:ascii="仿宋" w:eastAsia="仿宋" w:hAnsi="仿宋"/>
          <w:sz w:val="24"/>
        </w:rPr>
      </w:pPr>
    </w:p>
    <w:p w:rsidR="001F6F60" w:rsidRDefault="001F6F60">
      <w:pPr>
        <w:widowControl/>
        <w:jc w:val="left"/>
        <w:rPr>
          <w:rFonts w:ascii="仿宋" w:eastAsia="仿宋" w:hAnsi="仿宋"/>
          <w:sz w:val="24"/>
        </w:rPr>
      </w:pPr>
    </w:p>
    <w:p w:rsidR="001F6F60" w:rsidRDefault="00F21494">
      <w:pPr>
        <w:spacing w:line="0" w:lineRule="atLeast"/>
        <w:outlineLvl w:val="1"/>
        <w:rPr>
          <w:rFonts w:ascii="宋体" w:hAnsi="宋体"/>
          <w:szCs w:val="21"/>
        </w:rPr>
      </w:pPr>
      <w:bookmarkStart w:id="53" w:name="_Toc28255"/>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53"/>
    </w:p>
    <w:p w:rsidR="001F6F60" w:rsidRDefault="00F21494">
      <w:pPr>
        <w:spacing w:before="120" w:after="240"/>
        <w:jc w:val="center"/>
        <w:rPr>
          <w:rFonts w:ascii="方正小标宋_GBK" w:eastAsia="方正小标宋_GBK" w:hAnsi="方正小标宋_GBK"/>
          <w:b/>
          <w:sz w:val="32"/>
          <w:szCs w:val="32"/>
        </w:rPr>
      </w:pPr>
      <w:bookmarkStart w:id="54" w:name="_Toc211248418"/>
      <w:r>
        <w:rPr>
          <w:rFonts w:ascii="方正小标宋_GBK" w:eastAsia="方正小标宋_GBK" w:hAnsi="方正小标宋_GBK" w:hint="eastAsia"/>
          <w:b/>
          <w:sz w:val="32"/>
          <w:szCs w:val="32"/>
        </w:rPr>
        <w:t>技术服务响应/偏离表</w:t>
      </w:r>
      <w:bookmarkEnd w:id="54"/>
    </w:p>
    <w:p w:rsidR="001F6F60" w:rsidRDefault="00F21494">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1F6F60">
        <w:trPr>
          <w:trHeight w:val="541"/>
          <w:tblHeader/>
          <w:jc w:val="center"/>
        </w:trPr>
        <w:tc>
          <w:tcPr>
            <w:tcW w:w="609" w:type="dxa"/>
            <w:vMerge w:val="restart"/>
            <w:vAlign w:val="center"/>
          </w:tcPr>
          <w:p w:rsidR="001F6F60" w:rsidRDefault="00F21494">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1F6F60" w:rsidRDefault="00F21494">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1F6F60" w:rsidRDefault="00F21494">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1F6F60">
        <w:trPr>
          <w:trHeight w:val="270"/>
          <w:tblHeader/>
          <w:jc w:val="center"/>
        </w:trPr>
        <w:tc>
          <w:tcPr>
            <w:tcW w:w="609" w:type="dxa"/>
            <w:vMerge/>
            <w:vAlign w:val="center"/>
          </w:tcPr>
          <w:p w:rsidR="001F6F60" w:rsidRDefault="001F6F60">
            <w:pPr>
              <w:spacing w:line="0" w:lineRule="atLeast"/>
              <w:jc w:val="center"/>
              <w:rPr>
                <w:rFonts w:ascii="仿宋" w:eastAsia="仿宋" w:hAnsi="仿宋"/>
                <w:sz w:val="28"/>
                <w:szCs w:val="28"/>
              </w:rPr>
            </w:pPr>
          </w:p>
        </w:tc>
        <w:tc>
          <w:tcPr>
            <w:tcW w:w="5708" w:type="dxa"/>
            <w:vAlign w:val="center"/>
          </w:tcPr>
          <w:p w:rsidR="001F6F60" w:rsidRDefault="001F6F60">
            <w:pPr>
              <w:spacing w:line="0" w:lineRule="atLeast"/>
              <w:ind w:leftChars="-50" w:left="-105" w:rightChars="-50" w:right="-105"/>
              <w:jc w:val="center"/>
              <w:rPr>
                <w:rFonts w:ascii="仿宋" w:eastAsia="仿宋" w:hAnsi="仿宋"/>
                <w:sz w:val="28"/>
                <w:szCs w:val="28"/>
              </w:rPr>
            </w:pPr>
          </w:p>
          <w:p w:rsidR="001F6F60" w:rsidRDefault="00F21494">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1F6F60" w:rsidRDefault="00F21494">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1F6F60" w:rsidRDefault="00F21494">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1F6F60" w:rsidRDefault="00F21494">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1F6F60" w:rsidRDefault="00F21494">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1F6F60">
        <w:trPr>
          <w:jc w:val="center"/>
        </w:trPr>
        <w:tc>
          <w:tcPr>
            <w:tcW w:w="609" w:type="dxa"/>
            <w:vAlign w:val="center"/>
          </w:tcPr>
          <w:p w:rsidR="001F6F60" w:rsidRDefault="001F6F60">
            <w:pPr>
              <w:numPr>
                <w:ilvl w:val="0"/>
                <w:numId w:val="24"/>
              </w:numPr>
              <w:spacing w:line="0" w:lineRule="atLeast"/>
              <w:jc w:val="center"/>
              <w:rPr>
                <w:rFonts w:ascii="仿宋" w:eastAsia="仿宋" w:hAnsi="仿宋"/>
                <w:sz w:val="28"/>
                <w:szCs w:val="28"/>
              </w:rPr>
            </w:pPr>
          </w:p>
        </w:tc>
        <w:tc>
          <w:tcPr>
            <w:tcW w:w="5708" w:type="dxa"/>
          </w:tcPr>
          <w:p w:rsidR="001F6F60" w:rsidRDefault="001F6F60">
            <w:pPr>
              <w:spacing w:line="400" w:lineRule="exact"/>
              <w:rPr>
                <w:rFonts w:ascii="仿宋" w:eastAsia="仿宋" w:hAnsi="仿宋"/>
                <w:sz w:val="28"/>
                <w:szCs w:val="28"/>
              </w:rPr>
            </w:pPr>
          </w:p>
        </w:tc>
        <w:tc>
          <w:tcPr>
            <w:tcW w:w="1690" w:type="dxa"/>
            <w:vAlign w:val="center"/>
          </w:tcPr>
          <w:p w:rsidR="001F6F60" w:rsidRDefault="001F6F60">
            <w:pPr>
              <w:spacing w:line="0" w:lineRule="atLeast"/>
              <w:jc w:val="center"/>
              <w:rPr>
                <w:rFonts w:ascii="仿宋" w:eastAsia="仿宋" w:hAnsi="仿宋"/>
                <w:sz w:val="28"/>
                <w:szCs w:val="28"/>
              </w:rPr>
            </w:pPr>
          </w:p>
        </w:tc>
        <w:tc>
          <w:tcPr>
            <w:tcW w:w="641" w:type="dxa"/>
            <w:vAlign w:val="center"/>
          </w:tcPr>
          <w:p w:rsidR="001F6F60" w:rsidRDefault="001F6F60">
            <w:pPr>
              <w:spacing w:line="0" w:lineRule="atLeast"/>
              <w:jc w:val="center"/>
              <w:rPr>
                <w:rFonts w:ascii="仿宋" w:eastAsia="仿宋" w:hAnsi="仿宋"/>
                <w:sz w:val="28"/>
                <w:szCs w:val="28"/>
              </w:rPr>
            </w:pPr>
          </w:p>
        </w:tc>
        <w:tc>
          <w:tcPr>
            <w:tcW w:w="895" w:type="dxa"/>
            <w:vAlign w:val="center"/>
          </w:tcPr>
          <w:p w:rsidR="001F6F60" w:rsidRDefault="001F6F60">
            <w:pPr>
              <w:spacing w:line="0" w:lineRule="atLeast"/>
              <w:jc w:val="center"/>
              <w:rPr>
                <w:rFonts w:ascii="仿宋" w:eastAsia="仿宋" w:hAnsi="仿宋"/>
                <w:sz w:val="28"/>
                <w:szCs w:val="28"/>
              </w:rPr>
            </w:pPr>
          </w:p>
        </w:tc>
      </w:tr>
      <w:tr w:rsidR="001F6F60">
        <w:trPr>
          <w:jc w:val="center"/>
        </w:trPr>
        <w:tc>
          <w:tcPr>
            <w:tcW w:w="609" w:type="dxa"/>
            <w:vAlign w:val="center"/>
          </w:tcPr>
          <w:p w:rsidR="001F6F60" w:rsidRDefault="001F6F60">
            <w:pPr>
              <w:numPr>
                <w:ilvl w:val="0"/>
                <w:numId w:val="24"/>
              </w:numPr>
              <w:spacing w:line="0" w:lineRule="atLeast"/>
              <w:jc w:val="center"/>
              <w:rPr>
                <w:rFonts w:ascii="仿宋" w:eastAsia="仿宋" w:hAnsi="仿宋"/>
                <w:sz w:val="28"/>
                <w:szCs w:val="28"/>
              </w:rPr>
            </w:pPr>
          </w:p>
        </w:tc>
        <w:tc>
          <w:tcPr>
            <w:tcW w:w="5708" w:type="dxa"/>
          </w:tcPr>
          <w:p w:rsidR="001F6F60" w:rsidRDefault="001F6F60">
            <w:pPr>
              <w:spacing w:line="400" w:lineRule="exact"/>
              <w:rPr>
                <w:rFonts w:ascii="仿宋" w:eastAsia="仿宋" w:hAnsi="仿宋"/>
                <w:sz w:val="28"/>
                <w:szCs w:val="28"/>
              </w:rPr>
            </w:pPr>
          </w:p>
        </w:tc>
        <w:tc>
          <w:tcPr>
            <w:tcW w:w="1690" w:type="dxa"/>
            <w:vAlign w:val="center"/>
          </w:tcPr>
          <w:p w:rsidR="001F6F60" w:rsidRDefault="001F6F60">
            <w:pPr>
              <w:spacing w:line="0" w:lineRule="atLeast"/>
              <w:jc w:val="center"/>
              <w:rPr>
                <w:rFonts w:ascii="仿宋" w:eastAsia="仿宋" w:hAnsi="仿宋"/>
                <w:sz w:val="28"/>
                <w:szCs w:val="28"/>
              </w:rPr>
            </w:pPr>
          </w:p>
        </w:tc>
        <w:tc>
          <w:tcPr>
            <w:tcW w:w="641" w:type="dxa"/>
            <w:vAlign w:val="center"/>
          </w:tcPr>
          <w:p w:rsidR="001F6F60" w:rsidRDefault="001F6F60">
            <w:pPr>
              <w:spacing w:line="0" w:lineRule="atLeast"/>
              <w:jc w:val="center"/>
              <w:rPr>
                <w:rFonts w:ascii="仿宋" w:eastAsia="仿宋" w:hAnsi="仿宋"/>
                <w:sz w:val="28"/>
                <w:szCs w:val="28"/>
              </w:rPr>
            </w:pPr>
          </w:p>
        </w:tc>
        <w:tc>
          <w:tcPr>
            <w:tcW w:w="895" w:type="dxa"/>
            <w:vAlign w:val="center"/>
          </w:tcPr>
          <w:p w:rsidR="001F6F60" w:rsidRDefault="001F6F60">
            <w:pPr>
              <w:spacing w:line="0" w:lineRule="atLeast"/>
              <w:jc w:val="center"/>
              <w:rPr>
                <w:rFonts w:ascii="仿宋" w:eastAsia="仿宋" w:hAnsi="仿宋"/>
                <w:sz w:val="28"/>
                <w:szCs w:val="28"/>
              </w:rPr>
            </w:pPr>
          </w:p>
        </w:tc>
      </w:tr>
      <w:tr w:rsidR="001F6F60">
        <w:trPr>
          <w:jc w:val="center"/>
        </w:trPr>
        <w:tc>
          <w:tcPr>
            <w:tcW w:w="609" w:type="dxa"/>
            <w:vAlign w:val="center"/>
          </w:tcPr>
          <w:p w:rsidR="001F6F60" w:rsidRDefault="001F6F60">
            <w:pPr>
              <w:numPr>
                <w:ilvl w:val="0"/>
                <w:numId w:val="24"/>
              </w:numPr>
              <w:spacing w:line="0" w:lineRule="atLeast"/>
              <w:jc w:val="center"/>
              <w:rPr>
                <w:rFonts w:ascii="仿宋" w:eastAsia="仿宋" w:hAnsi="仿宋"/>
                <w:sz w:val="28"/>
                <w:szCs w:val="28"/>
              </w:rPr>
            </w:pPr>
          </w:p>
        </w:tc>
        <w:tc>
          <w:tcPr>
            <w:tcW w:w="5708" w:type="dxa"/>
          </w:tcPr>
          <w:p w:rsidR="00AC7DF6" w:rsidRDefault="00AC7DF6" w:rsidP="00631C95">
            <w:pPr>
              <w:spacing w:line="400" w:lineRule="exact"/>
              <w:ind w:firstLineChars="196" w:firstLine="549"/>
              <w:rPr>
                <w:rFonts w:ascii="仿宋" w:eastAsia="仿宋" w:hAnsi="仿宋"/>
                <w:sz w:val="28"/>
                <w:szCs w:val="28"/>
              </w:rPr>
            </w:pPr>
          </w:p>
        </w:tc>
        <w:tc>
          <w:tcPr>
            <w:tcW w:w="1690" w:type="dxa"/>
            <w:vAlign w:val="center"/>
          </w:tcPr>
          <w:p w:rsidR="001F6F60" w:rsidRDefault="001F6F60">
            <w:pPr>
              <w:spacing w:line="0" w:lineRule="atLeast"/>
              <w:jc w:val="center"/>
              <w:rPr>
                <w:rFonts w:ascii="仿宋" w:eastAsia="仿宋" w:hAnsi="仿宋"/>
                <w:sz w:val="28"/>
                <w:szCs w:val="28"/>
              </w:rPr>
            </w:pPr>
          </w:p>
        </w:tc>
        <w:tc>
          <w:tcPr>
            <w:tcW w:w="641" w:type="dxa"/>
            <w:vAlign w:val="center"/>
          </w:tcPr>
          <w:p w:rsidR="001F6F60" w:rsidRDefault="001F6F60">
            <w:pPr>
              <w:spacing w:line="0" w:lineRule="atLeast"/>
              <w:jc w:val="center"/>
              <w:rPr>
                <w:rFonts w:ascii="仿宋" w:eastAsia="仿宋" w:hAnsi="仿宋"/>
                <w:sz w:val="28"/>
                <w:szCs w:val="28"/>
              </w:rPr>
            </w:pPr>
          </w:p>
        </w:tc>
        <w:tc>
          <w:tcPr>
            <w:tcW w:w="895" w:type="dxa"/>
            <w:vAlign w:val="center"/>
          </w:tcPr>
          <w:p w:rsidR="001F6F60" w:rsidRDefault="001F6F60">
            <w:pPr>
              <w:spacing w:line="0" w:lineRule="atLeast"/>
              <w:jc w:val="center"/>
              <w:rPr>
                <w:rFonts w:ascii="仿宋" w:eastAsia="仿宋" w:hAnsi="仿宋"/>
                <w:sz w:val="28"/>
                <w:szCs w:val="28"/>
              </w:rPr>
            </w:pPr>
          </w:p>
        </w:tc>
      </w:tr>
      <w:tr w:rsidR="001F6F60">
        <w:trPr>
          <w:jc w:val="center"/>
        </w:trPr>
        <w:tc>
          <w:tcPr>
            <w:tcW w:w="609" w:type="dxa"/>
            <w:vAlign w:val="center"/>
          </w:tcPr>
          <w:p w:rsidR="001F6F60" w:rsidRDefault="001F6F60">
            <w:pPr>
              <w:numPr>
                <w:ilvl w:val="0"/>
                <w:numId w:val="24"/>
              </w:numPr>
              <w:spacing w:line="0" w:lineRule="atLeast"/>
              <w:jc w:val="center"/>
              <w:rPr>
                <w:rFonts w:ascii="仿宋" w:eastAsia="仿宋" w:hAnsi="仿宋"/>
                <w:sz w:val="28"/>
                <w:szCs w:val="28"/>
              </w:rPr>
            </w:pPr>
          </w:p>
        </w:tc>
        <w:tc>
          <w:tcPr>
            <w:tcW w:w="5708" w:type="dxa"/>
          </w:tcPr>
          <w:p w:rsidR="001F6F60" w:rsidRDefault="001F6F60">
            <w:pPr>
              <w:spacing w:line="400" w:lineRule="exact"/>
              <w:rPr>
                <w:rFonts w:ascii="仿宋" w:eastAsia="仿宋" w:hAnsi="仿宋"/>
                <w:sz w:val="28"/>
                <w:szCs w:val="28"/>
              </w:rPr>
            </w:pPr>
          </w:p>
        </w:tc>
        <w:tc>
          <w:tcPr>
            <w:tcW w:w="1690" w:type="dxa"/>
            <w:vAlign w:val="center"/>
          </w:tcPr>
          <w:p w:rsidR="001F6F60" w:rsidRDefault="001F6F60">
            <w:pPr>
              <w:spacing w:line="0" w:lineRule="atLeast"/>
              <w:jc w:val="center"/>
              <w:rPr>
                <w:rFonts w:ascii="仿宋" w:eastAsia="仿宋" w:hAnsi="仿宋"/>
                <w:sz w:val="28"/>
                <w:szCs w:val="28"/>
              </w:rPr>
            </w:pPr>
          </w:p>
        </w:tc>
        <w:tc>
          <w:tcPr>
            <w:tcW w:w="641" w:type="dxa"/>
            <w:vAlign w:val="center"/>
          </w:tcPr>
          <w:p w:rsidR="001F6F60" w:rsidRDefault="001F6F60">
            <w:pPr>
              <w:spacing w:line="0" w:lineRule="atLeast"/>
              <w:jc w:val="center"/>
              <w:rPr>
                <w:rFonts w:ascii="仿宋" w:eastAsia="仿宋" w:hAnsi="仿宋"/>
                <w:sz w:val="28"/>
                <w:szCs w:val="28"/>
              </w:rPr>
            </w:pPr>
          </w:p>
        </w:tc>
        <w:tc>
          <w:tcPr>
            <w:tcW w:w="895" w:type="dxa"/>
            <w:vAlign w:val="center"/>
          </w:tcPr>
          <w:p w:rsidR="001F6F60" w:rsidRDefault="001F6F60">
            <w:pPr>
              <w:spacing w:line="0" w:lineRule="atLeast"/>
              <w:jc w:val="center"/>
              <w:rPr>
                <w:rFonts w:ascii="仿宋" w:eastAsia="仿宋" w:hAnsi="仿宋"/>
                <w:sz w:val="28"/>
                <w:szCs w:val="28"/>
              </w:rPr>
            </w:pPr>
          </w:p>
        </w:tc>
      </w:tr>
    </w:tbl>
    <w:p w:rsidR="001F6F60" w:rsidRDefault="00F21494">
      <w:pPr>
        <w:spacing w:line="400" w:lineRule="exact"/>
        <w:rPr>
          <w:rFonts w:ascii="仿宋" w:eastAsia="仿宋" w:hAnsi="仿宋"/>
          <w:sz w:val="24"/>
        </w:rPr>
      </w:pPr>
      <w:r>
        <w:rPr>
          <w:rFonts w:ascii="仿宋" w:eastAsia="仿宋" w:hAnsi="仿宋" w:hint="eastAsia"/>
          <w:sz w:val="24"/>
        </w:rPr>
        <w:t>填报说明：</w:t>
      </w:r>
    </w:p>
    <w:p w:rsidR="001F6F60" w:rsidRDefault="00F21494">
      <w:pPr>
        <w:spacing w:line="400" w:lineRule="exact"/>
        <w:ind w:left="9" w:firstLine="417"/>
        <w:rPr>
          <w:rFonts w:ascii="仿宋" w:eastAsia="仿宋" w:hAnsi="仿宋"/>
          <w:sz w:val="24"/>
        </w:rPr>
      </w:pPr>
      <w:r>
        <w:rPr>
          <w:rFonts w:ascii="仿宋" w:eastAsia="仿宋" w:hAnsi="仿宋" w:hint="eastAsia"/>
          <w:sz w:val="24"/>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4"/>
        </w:rPr>
        <w:t>作出</w:t>
      </w:r>
      <w:proofErr w:type="gramEnd"/>
      <w:r>
        <w:rPr>
          <w:rFonts w:ascii="仿宋" w:eastAsia="仿宋" w:hAnsi="仿宋" w:hint="eastAsia"/>
          <w:sz w:val="24"/>
        </w:rPr>
        <w:t>响应。</w:t>
      </w:r>
    </w:p>
    <w:p w:rsidR="001F6F60" w:rsidRDefault="00F21494">
      <w:pPr>
        <w:spacing w:line="400" w:lineRule="exact"/>
        <w:ind w:left="9" w:firstLine="417"/>
        <w:rPr>
          <w:rFonts w:ascii="仿宋" w:eastAsia="仿宋" w:hAnsi="仿宋"/>
          <w:sz w:val="24"/>
        </w:rPr>
      </w:pPr>
      <w:r>
        <w:rPr>
          <w:rFonts w:ascii="仿宋" w:eastAsia="仿宋" w:hAnsi="仿宋" w:hint="eastAsia"/>
          <w:sz w:val="24"/>
        </w:rPr>
        <w:t>2.</w:t>
      </w:r>
      <w:proofErr w:type="gramStart"/>
      <w:r>
        <w:rPr>
          <w:rFonts w:ascii="仿宋" w:eastAsia="仿宋" w:hAnsi="仿宋" w:hint="eastAsia"/>
          <w:sz w:val="24"/>
        </w:rPr>
        <w:t>《响应内容》栏须投标人</w:t>
      </w:r>
      <w:proofErr w:type="gramEnd"/>
      <w:r>
        <w:rPr>
          <w:rFonts w:ascii="仿宋" w:eastAsia="仿宋" w:hAnsi="仿宋" w:hint="eastAsia"/>
          <w:sz w:val="24"/>
        </w:rPr>
        <w:t>填写对每条需求的</w:t>
      </w:r>
      <w:proofErr w:type="gramStart"/>
      <w:r>
        <w:rPr>
          <w:rFonts w:ascii="仿宋" w:eastAsia="仿宋" w:hAnsi="仿宋" w:hint="eastAsia"/>
          <w:sz w:val="24"/>
        </w:rPr>
        <w:t>具体响应</w:t>
      </w:r>
      <w:proofErr w:type="gramEnd"/>
      <w:r>
        <w:rPr>
          <w:rFonts w:ascii="仿宋" w:eastAsia="仿宋" w:hAnsi="仿宋" w:hint="eastAsia"/>
          <w:sz w:val="24"/>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1F6F60" w:rsidRDefault="00F21494">
      <w:pPr>
        <w:spacing w:line="400" w:lineRule="exact"/>
        <w:ind w:left="9" w:firstLine="417"/>
        <w:rPr>
          <w:rFonts w:ascii="仿宋" w:eastAsia="仿宋" w:hAnsi="仿宋"/>
          <w:sz w:val="24"/>
        </w:rPr>
      </w:pPr>
      <w:r>
        <w:rPr>
          <w:rFonts w:ascii="仿宋" w:eastAsia="仿宋" w:hAnsi="仿宋" w:hint="eastAsia"/>
          <w:sz w:val="24"/>
        </w:rPr>
        <w:t>3.《有/无偏离》栏只需填“有”或“无”。</w:t>
      </w:r>
      <w:r>
        <w:rPr>
          <w:rFonts w:ascii="仿宋" w:eastAsia="仿宋" w:hAnsi="仿宋"/>
          <w:color w:val="FF0000"/>
          <w:sz w:val="24"/>
        </w:rPr>
        <w:t xml:space="preserve"> 响应结果优于（或高于）本项目需求的（即正偏离），仍须如实填写“无”，可在《说明》栏中</w:t>
      </w:r>
      <w:proofErr w:type="gramStart"/>
      <w:r>
        <w:rPr>
          <w:rFonts w:ascii="仿宋" w:eastAsia="仿宋" w:hAnsi="仿宋"/>
          <w:color w:val="FF0000"/>
          <w:sz w:val="24"/>
        </w:rPr>
        <w:t>作出</w:t>
      </w:r>
      <w:proofErr w:type="gramEnd"/>
      <w:r>
        <w:rPr>
          <w:rFonts w:ascii="仿宋" w:eastAsia="仿宋" w:hAnsi="仿宋"/>
          <w:color w:val="FF0000"/>
          <w:sz w:val="24"/>
        </w:rPr>
        <w:t>具体说明。“不可偏离项”响应内容为“有”的，视同偏离本项目要求，该</w:t>
      </w:r>
      <w:r>
        <w:rPr>
          <w:rFonts w:ascii="仿宋" w:eastAsia="仿宋" w:hAnsi="仿宋" w:hint="eastAsia"/>
          <w:color w:val="FF0000"/>
          <w:sz w:val="24"/>
        </w:rPr>
        <w:t>投标</w:t>
      </w:r>
      <w:r>
        <w:rPr>
          <w:rFonts w:ascii="仿宋" w:eastAsia="仿宋" w:hAnsi="仿宋"/>
          <w:color w:val="FF0000"/>
          <w:sz w:val="24"/>
        </w:rPr>
        <w:t>文件不能通过符合性检查。</w:t>
      </w:r>
    </w:p>
    <w:p w:rsidR="001F6F60" w:rsidRDefault="00F21494">
      <w:pPr>
        <w:spacing w:line="360" w:lineRule="auto"/>
        <w:rPr>
          <w:rFonts w:ascii="仿宋" w:eastAsia="仿宋" w:hAnsi="仿宋"/>
          <w:sz w:val="28"/>
          <w:szCs w:val="28"/>
        </w:rPr>
      </w:pPr>
      <w:bookmarkStart w:id="55"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F6F60" w:rsidRDefault="00F21494">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1F6F60" w:rsidRDefault="00F21494">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56" w:name="_Toc246480945"/>
      <w:bookmarkStart w:id="57" w:name="_Toc236803114"/>
      <w:bookmarkEnd w:id="55"/>
      <w:r>
        <w:rPr>
          <w:rFonts w:ascii="仿宋" w:eastAsia="仿宋" w:hAnsi="仿宋"/>
          <w:sz w:val="28"/>
          <w:szCs w:val="28"/>
        </w:rPr>
        <w:br w:type="page"/>
      </w:r>
    </w:p>
    <w:p w:rsidR="001F6F60" w:rsidRDefault="00F21494">
      <w:pPr>
        <w:spacing w:line="0" w:lineRule="atLeast"/>
        <w:outlineLvl w:val="1"/>
        <w:rPr>
          <w:rFonts w:ascii="宋体" w:hAnsi="宋体"/>
          <w:szCs w:val="21"/>
        </w:rPr>
      </w:pPr>
      <w:bookmarkStart w:id="58" w:name="_Toc10126"/>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56"/>
      <w:bookmarkEnd w:id="57"/>
      <w:bookmarkEnd w:id="58"/>
    </w:p>
    <w:p w:rsidR="001F6F60" w:rsidRDefault="001F6F60">
      <w:pPr>
        <w:spacing w:line="0" w:lineRule="atLeast"/>
        <w:rPr>
          <w:rFonts w:ascii="仿宋_GB2312" w:eastAsia="仿宋_GB2312" w:hAnsi="仿宋"/>
          <w:sz w:val="24"/>
        </w:rPr>
      </w:pPr>
    </w:p>
    <w:p w:rsidR="001F6F60" w:rsidRDefault="00F21494">
      <w:pPr>
        <w:spacing w:before="120" w:after="240"/>
        <w:jc w:val="center"/>
        <w:rPr>
          <w:rFonts w:ascii="方正小标宋_GBK" w:eastAsia="方正小标宋_GBK" w:hAnsi="方正小标宋_GBK"/>
          <w:b/>
          <w:sz w:val="32"/>
          <w:szCs w:val="32"/>
        </w:rPr>
      </w:pPr>
      <w:bookmarkStart w:id="59" w:name="_Toc211248420"/>
      <w:r>
        <w:rPr>
          <w:rFonts w:ascii="方正小标宋_GBK" w:eastAsia="方正小标宋_GBK" w:hAnsi="方正小标宋_GBK" w:hint="eastAsia"/>
          <w:b/>
          <w:sz w:val="32"/>
          <w:szCs w:val="32"/>
        </w:rPr>
        <w:t>商务条款响应/偏离表</w:t>
      </w:r>
      <w:bookmarkEnd w:id="59"/>
    </w:p>
    <w:p w:rsidR="001F6F60" w:rsidRDefault="00F21494">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1F6F60">
        <w:trPr>
          <w:cantSplit/>
          <w:trHeight w:val="541"/>
          <w:tblHeader/>
          <w:jc w:val="center"/>
        </w:trPr>
        <w:tc>
          <w:tcPr>
            <w:tcW w:w="609" w:type="dxa"/>
            <w:vMerge w:val="restart"/>
            <w:vAlign w:val="center"/>
          </w:tcPr>
          <w:p w:rsidR="001F6F60" w:rsidRDefault="00F21494">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1F6F60" w:rsidRDefault="00F21494">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1F6F60" w:rsidRDefault="00F21494">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1F6F60">
        <w:trPr>
          <w:cantSplit/>
          <w:trHeight w:val="270"/>
          <w:tblHeader/>
          <w:jc w:val="center"/>
        </w:trPr>
        <w:tc>
          <w:tcPr>
            <w:tcW w:w="609" w:type="dxa"/>
            <w:vMerge/>
            <w:vAlign w:val="center"/>
          </w:tcPr>
          <w:p w:rsidR="001F6F60" w:rsidRDefault="001F6F60">
            <w:pPr>
              <w:spacing w:line="0" w:lineRule="atLeast"/>
              <w:jc w:val="center"/>
              <w:rPr>
                <w:rFonts w:ascii="仿宋" w:eastAsia="仿宋" w:hAnsi="仿宋"/>
                <w:sz w:val="30"/>
                <w:szCs w:val="30"/>
              </w:rPr>
            </w:pPr>
          </w:p>
        </w:tc>
        <w:tc>
          <w:tcPr>
            <w:tcW w:w="957" w:type="dxa"/>
            <w:vAlign w:val="center"/>
          </w:tcPr>
          <w:p w:rsidR="001F6F60" w:rsidRDefault="00F21494">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1F6F60" w:rsidRDefault="00F21494">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1F6F60" w:rsidRDefault="00F21494">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1F6F60" w:rsidRDefault="00F21494">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1F6F60" w:rsidRDefault="00F21494">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1F6F60" w:rsidRDefault="00F21494">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1F6F60">
        <w:trPr>
          <w:jc w:val="center"/>
        </w:trPr>
        <w:tc>
          <w:tcPr>
            <w:tcW w:w="609" w:type="dxa"/>
            <w:vAlign w:val="center"/>
          </w:tcPr>
          <w:p w:rsidR="001F6F60" w:rsidRDefault="001F6F60">
            <w:pPr>
              <w:numPr>
                <w:ilvl w:val="0"/>
                <w:numId w:val="25"/>
              </w:numPr>
              <w:spacing w:line="0" w:lineRule="atLeast"/>
              <w:jc w:val="center"/>
              <w:rPr>
                <w:rFonts w:ascii="仿宋" w:eastAsia="仿宋" w:hAnsi="仿宋"/>
                <w:sz w:val="30"/>
                <w:szCs w:val="30"/>
              </w:rPr>
            </w:pPr>
          </w:p>
        </w:tc>
        <w:tc>
          <w:tcPr>
            <w:tcW w:w="957" w:type="dxa"/>
          </w:tcPr>
          <w:p w:rsidR="001F6F60" w:rsidRDefault="001F6F60">
            <w:pPr>
              <w:spacing w:line="400" w:lineRule="exact"/>
              <w:ind w:left="170"/>
              <w:rPr>
                <w:rFonts w:ascii="仿宋" w:eastAsia="仿宋" w:hAnsi="仿宋"/>
                <w:sz w:val="30"/>
                <w:szCs w:val="30"/>
              </w:rPr>
            </w:pPr>
          </w:p>
        </w:tc>
        <w:tc>
          <w:tcPr>
            <w:tcW w:w="4264" w:type="dxa"/>
          </w:tcPr>
          <w:p w:rsidR="001F6F60" w:rsidRDefault="001F6F60">
            <w:pPr>
              <w:spacing w:line="400" w:lineRule="exact"/>
              <w:rPr>
                <w:rFonts w:ascii="仿宋" w:eastAsia="仿宋" w:hAnsi="仿宋"/>
                <w:sz w:val="30"/>
                <w:szCs w:val="30"/>
              </w:rPr>
            </w:pPr>
          </w:p>
        </w:tc>
        <w:tc>
          <w:tcPr>
            <w:tcW w:w="1777" w:type="dxa"/>
            <w:vAlign w:val="center"/>
          </w:tcPr>
          <w:p w:rsidR="001F6F60" w:rsidRDefault="001F6F60">
            <w:pPr>
              <w:spacing w:line="0" w:lineRule="atLeast"/>
              <w:jc w:val="center"/>
              <w:rPr>
                <w:rFonts w:ascii="仿宋" w:eastAsia="仿宋" w:hAnsi="仿宋"/>
                <w:sz w:val="30"/>
                <w:szCs w:val="30"/>
              </w:rPr>
            </w:pPr>
          </w:p>
        </w:tc>
        <w:tc>
          <w:tcPr>
            <w:tcW w:w="641" w:type="dxa"/>
            <w:vAlign w:val="center"/>
          </w:tcPr>
          <w:p w:rsidR="001F6F60" w:rsidRDefault="001F6F60">
            <w:pPr>
              <w:spacing w:line="0" w:lineRule="atLeast"/>
              <w:jc w:val="center"/>
              <w:rPr>
                <w:rFonts w:ascii="仿宋" w:eastAsia="仿宋" w:hAnsi="仿宋"/>
                <w:sz w:val="30"/>
                <w:szCs w:val="30"/>
              </w:rPr>
            </w:pPr>
          </w:p>
        </w:tc>
        <w:tc>
          <w:tcPr>
            <w:tcW w:w="600" w:type="dxa"/>
            <w:vAlign w:val="center"/>
          </w:tcPr>
          <w:p w:rsidR="001F6F60" w:rsidRDefault="001F6F60">
            <w:pPr>
              <w:spacing w:line="0" w:lineRule="atLeast"/>
              <w:jc w:val="center"/>
              <w:rPr>
                <w:rFonts w:ascii="仿宋" w:eastAsia="仿宋" w:hAnsi="仿宋"/>
                <w:sz w:val="30"/>
                <w:szCs w:val="30"/>
              </w:rPr>
            </w:pPr>
          </w:p>
        </w:tc>
      </w:tr>
      <w:tr w:rsidR="001F6F60">
        <w:trPr>
          <w:jc w:val="center"/>
        </w:trPr>
        <w:tc>
          <w:tcPr>
            <w:tcW w:w="609" w:type="dxa"/>
            <w:vAlign w:val="center"/>
          </w:tcPr>
          <w:p w:rsidR="001F6F60" w:rsidRDefault="001F6F60">
            <w:pPr>
              <w:numPr>
                <w:ilvl w:val="0"/>
                <w:numId w:val="25"/>
              </w:numPr>
              <w:spacing w:line="0" w:lineRule="atLeast"/>
              <w:jc w:val="center"/>
              <w:rPr>
                <w:rFonts w:ascii="仿宋" w:eastAsia="仿宋" w:hAnsi="仿宋"/>
                <w:sz w:val="30"/>
                <w:szCs w:val="30"/>
              </w:rPr>
            </w:pPr>
          </w:p>
        </w:tc>
        <w:tc>
          <w:tcPr>
            <w:tcW w:w="957" w:type="dxa"/>
          </w:tcPr>
          <w:p w:rsidR="001F6F60" w:rsidRDefault="001F6F60">
            <w:pPr>
              <w:spacing w:line="400" w:lineRule="exact"/>
              <w:ind w:left="170"/>
              <w:rPr>
                <w:rFonts w:ascii="仿宋" w:eastAsia="仿宋" w:hAnsi="仿宋"/>
                <w:sz w:val="30"/>
                <w:szCs w:val="30"/>
              </w:rPr>
            </w:pPr>
          </w:p>
        </w:tc>
        <w:tc>
          <w:tcPr>
            <w:tcW w:w="4264" w:type="dxa"/>
          </w:tcPr>
          <w:p w:rsidR="001F6F60" w:rsidRDefault="001F6F60">
            <w:pPr>
              <w:spacing w:line="400" w:lineRule="exact"/>
              <w:jc w:val="left"/>
              <w:rPr>
                <w:rFonts w:ascii="仿宋" w:eastAsia="仿宋" w:hAnsi="仿宋"/>
                <w:sz w:val="30"/>
                <w:szCs w:val="30"/>
              </w:rPr>
            </w:pPr>
          </w:p>
        </w:tc>
        <w:tc>
          <w:tcPr>
            <w:tcW w:w="1777" w:type="dxa"/>
            <w:vAlign w:val="center"/>
          </w:tcPr>
          <w:p w:rsidR="001F6F60" w:rsidRDefault="001F6F60">
            <w:pPr>
              <w:spacing w:line="0" w:lineRule="atLeast"/>
              <w:jc w:val="center"/>
              <w:rPr>
                <w:rFonts w:ascii="仿宋" w:eastAsia="仿宋" w:hAnsi="仿宋"/>
                <w:sz w:val="30"/>
                <w:szCs w:val="30"/>
              </w:rPr>
            </w:pPr>
          </w:p>
        </w:tc>
        <w:tc>
          <w:tcPr>
            <w:tcW w:w="641" w:type="dxa"/>
            <w:vAlign w:val="center"/>
          </w:tcPr>
          <w:p w:rsidR="001F6F60" w:rsidRDefault="001F6F60">
            <w:pPr>
              <w:spacing w:line="0" w:lineRule="atLeast"/>
              <w:jc w:val="center"/>
              <w:rPr>
                <w:rFonts w:ascii="仿宋" w:eastAsia="仿宋" w:hAnsi="仿宋"/>
                <w:sz w:val="30"/>
                <w:szCs w:val="30"/>
              </w:rPr>
            </w:pPr>
          </w:p>
        </w:tc>
        <w:tc>
          <w:tcPr>
            <w:tcW w:w="600" w:type="dxa"/>
            <w:vAlign w:val="center"/>
          </w:tcPr>
          <w:p w:rsidR="001F6F60" w:rsidRDefault="001F6F60">
            <w:pPr>
              <w:spacing w:line="0" w:lineRule="atLeast"/>
              <w:jc w:val="center"/>
              <w:rPr>
                <w:rFonts w:ascii="仿宋" w:eastAsia="仿宋" w:hAnsi="仿宋"/>
                <w:sz w:val="30"/>
                <w:szCs w:val="30"/>
              </w:rPr>
            </w:pPr>
          </w:p>
        </w:tc>
      </w:tr>
      <w:tr w:rsidR="001F6F60">
        <w:trPr>
          <w:jc w:val="center"/>
        </w:trPr>
        <w:tc>
          <w:tcPr>
            <w:tcW w:w="609" w:type="dxa"/>
            <w:vAlign w:val="center"/>
          </w:tcPr>
          <w:p w:rsidR="001F6F60" w:rsidRDefault="001F6F60">
            <w:pPr>
              <w:numPr>
                <w:ilvl w:val="0"/>
                <w:numId w:val="25"/>
              </w:numPr>
              <w:spacing w:line="0" w:lineRule="atLeast"/>
              <w:jc w:val="center"/>
              <w:rPr>
                <w:rFonts w:ascii="仿宋" w:eastAsia="仿宋" w:hAnsi="仿宋"/>
                <w:sz w:val="30"/>
                <w:szCs w:val="30"/>
              </w:rPr>
            </w:pPr>
          </w:p>
        </w:tc>
        <w:tc>
          <w:tcPr>
            <w:tcW w:w="957" w:type="dxa"/>
          </w:tcPr>
          <w:p w:rsidR="001F6F60" w:rsidRDefault="001F6F60">
            <w:pPr>
              <w:spacing w:line="400" w:lineRule="exact"/>
              <w:ind w:left="170"/>
              <w:rPr>
                <w:rFonts w:ascii="仿宋" w:eastAsia="仿宋" w:hAnsi="仿宋"/>
                <w:sz w:val="30"/>
                <w:szCs w:val="30"/>
              </w:rPr>
            </w:pPr>
          </w:p>
        </w:tc>
        <w:tc>
          <w:tcPr>
            <w:tcW w:w="4264" w:type="dxa"/>
          </w:tcPr>
          <w:p w:rsidR="001F6F60" w:rsidRDefault="001F6F60">
            <w:pPr>
              <w:spacing w:line="400" w:lineRule="exact"/>
              <w:jc w:val="left"/>
              <w:rPr>
                <w:rFonts w:ascii="仿宋" w:eastAsia="仿宋" w:hAnsi="仿宋"/>
                <w:sz w:val="30"/>
                <w:szCs w:val="30"/>
              </w:rPr>
            </w:pPr>
          </w:p>
        </w:tc>
        <w:tc>
          <w:tcPr>
            <w:tcW w:w="1777" w:type="dxa"/>
            <w:vAlign w:val="center"/>
          </w:tcPr>
          <w:p w:rsidR="001F6F60" w:rsidRDefault="001F6F60">
            <w:pPr>
              <w:spacing w:line="0" w:lineRule="atLeast"/>
              <w:jc w:val="center"/>
              <w:rPr>
                <w:rFonts w:ascii="仿宋" w:eastAsia="仿宋" w:hAnsi="仿宋"/>
                <w:sz w:val="30"/>
                <w:szCs w:val="30"/>
              </w:rPr>
            </w:pPr>
          </w:p>
        </w:tc>
        <w:tc>
          <w:tcPr>
            <w:tcW w:w="641" w:type="dxa"/>
            <w:vAlign w:val="center"/>
          </w:tcPr>
          <w:p w:rsidR="001F6F60" w:rsidRDefault="001F6F60">
            <w:pPr>
              <w:spacing w:line="0" w:lineRule="atLeast"/>
              <w:jc w:val="center"/>
              <w:rPr>
                <w:rFonts w:ascii="仿宋" w:eastAsia="仿宋" w:hAnsi="仿宋"/>
                <w:sz w:val="30"/>
                <w:szCs w:val="30"/>
              </w:rPr>
            </w:pPr>
          </w:p>
        </w:tc>
        <w:tc>
          <w:tcPr>
            <w:tcW w:w="600" w:type="dxa"/>
            <w:vAlign w:val="center"/>
          </w:tcPr>
          <w:p w:rsidR="001F6F60" w:rsidRDefault="001F6F60">
            <w:pPr>
              <w:spacing w:line="0" w:lineRule="atLeast"/>
              <w:jc w:val="center"/>
              <w:rPr>
                <w:rFonts w:ascii="仿宋" w:eastAsia="仿宋" w:hAnsi="仿宋"/>
                <w:sz w:val="30"/>
                <w:szCs w:val="30"/>
              </w:rPr>
            </w:pPr>
          </w:p>
        </w:tc>
      </w:tr>
      <w:tr w:rsidR="001F6F60">
        <w:trPr>
          <w:jc w:val="center"/>
        </w:trPr>
        <w:tc>
          <w:tcPr>
            <w:tcW w:w="609" w:type="dxa"/>
            <w:vAlign w:val="center"/>
          </w:tcPr>
          <w:p w:rsidR="001F6F60" w:rsidRDefault="001F6F60">
            <w:pPr>
              <w:numPr>
                <w:ilvl w:val="0"/>
                <w:numId w:val="25"/>
              </w:numPr>
              <w:spacing w:line="0" w:lineRule="atLeast"/>
              <w:jc w:val="center"/>
              <w:rPr>
                <w:rFonts w:ascii="仿宋" w:eastAsia="仿宋" w:hAnsi="仿宋"/>
                <w:sz w:val="30"/>
                <w:szCs w:val="30"/>
              </w:rPr>
            </w:pPr>
          </w:p>
        </w:tc>
        <w:tc>
          <w:tcPr>
            <w:tcW w:w="957" w:type="dxa"/>
          </w:tcPr>
          <w:p w:rsidR="001F6F60" w:rsidRDefault="001F6F60">
            <w:pPr>
              <w:spacing w:line="400" w:lineRule="exact"/>
              <w:ind w:left="170"/>
              <w:rPr>
                <w:rFonts w:ascii="仿宋" w:eastAsia="仿宋" w:hAnsi="仿宋"/>
                <w:sz w:val="30"/>
                <w:szCs w:val="30"/>
              </w:rPr>
            </w:pPr>
          </w:p>
        </w:tc>
        <w:tc>
          <w:tcPr>
            <w:tcW w:w="4264" w:type="dxa"/>
          </w:tcPr>
          <w:p w:rsidR="001F6F60" w:rsidRDefault="001F6F60">
            <w:pPr>
              <w:spacing w:line="400" w:lineRule="exact"/>
              <w:jc w:val="left"/>
              <w:rPr>
                <w:rFonts w:ascii="仿宋" w:eastAsia="仿宋" w:hAnsi="仿宋"/>
                <w:bCs/>
                <w:sz w:val="30"/>
                <w:szCs w:val="30"/>
              </w:rPr>
            </w:pPr>
          </w:p>
        </w:tc>
        <w:tc>
          <w:tcPr>
            <w:tcW w:w="1777" w:type="dxa"/>
            <w:vAlign w:val="center"/>
          </w:tcPr>
          <w:p w:rsidR="001F6F60" w:rsidRDefault="001F6F60">
            <w:pPr>
              <w:spacing w:line="0" w:lineRule="atLeast"/>
              <w:jc w:val="center"/>
              <w:rPr>
                <w:rFonts w:ascii="仿宋" w:eastAsia="仿宋" w:hAnsi="仿宋"/>
                <w:sz w:val="30"/>
                <w:szCs w:val="30"/>
              </w:rPr>
            </w:pPr>
          </w:p>
        </w:tc>
        <w:tc>
          <w:tcPr>
            <w:tcW w:w="641" w:type="dxa"/>
            <w:vAlign w:val="center"/>
          </w:tcPr>
          <w:p w:rsidR="001F6F60" w:rsidRDefault="001F6F60">
            <w:pPr>
              <w:spacing w:line="0" w:lineRule="atLeast"/>
              <w:jc w:val="center"/>
              <w:rPr>
                <w:rFonts w:ascii="仿宋" w:eastAsia="仿宋" w:hAnsi="仿宋"/>
                <w:sz w:val="30"/>
                <w:szCs w:val="30"/>
              </w:rPr>
            </w:pPr>
          </w:p>
        </w:tc>
        <w:tc>
          <w:tcPr>
            <w:tcW w:w="600" w:type="dxa"/>
            <w:vAlign w:val="center"/>
          </w:tcPr>
          <w:p w:rsidR="001F6F60" w:rsidRDefault="001F6F60">
            <w:pPr>
              <w:spacing w:line="0" w:lineRule="atLeast"/>
              <w:jc w:val="center"/>
              <w:rPr>
                <w:rFonts w:ascii="仿宋" w:eastAsia="仿宋" w:hAnsi="仿宋"/>
                <w:sz w:val="30"/>
                <w:szCs w:val="30"/>
              </w:rPr>
            </w:pPr>
          </w:p>
        </w:tc>
      </w:tr>
    </w:tbl>
    <w:p w:rsidR="001F6F60" w:rsidRDefault="00F21494">
      <w:pPr>
        <w:spacing w:line="400" w:lineRule="exact"/>
        <w:rPr>
          <w:rFonts w:ascii="仿宋" w:eastAsia="仿宋" w:hAnsi="仿宋"/>
          <w:sz w:val="24"/>
        </w:rPr>
      </w:pPr>
      <w:r>
        <w:rPr>
          <w:rFonts w:ascii="仿宋" w:eastAsia="仿宋" w:hAnsi="仿宋" w:hint="eastAsia"/>
          <w:sz w:val="24"/>
        </w:rPr>
        <w:t>填报说明：</w:t>
      </w:r>
    </w:p>
    <w:p w:rsidR="001F6F60" w:rsidRDefault="00F21494">
      <w:pPr>
        <w:spacing w:line="400" w:lineRule="exact"/>
        <w:ind w:left="709" w:hanging="283"/>
        <w:rPr>
          <w:rFonts w:ascii="仿宋" w:eastAsia="仿宋" w:hAnsi="仿宋"/>
          <w:sz w:val="24"/>
        </w:rPr>
      </w:pPr>
      <w:r>
        <w:rPr>
          <w:rFonts w:ascii="仿宋" w:eastAsia="仿宋" w:hAnsi="仿宋" w:hint="eastAsia"/>
          <w:sz w:val="24"/>
        </w:rPr>
        <w:t>1.本表中的《招标文件商务要求》来自于招标文件的《项目要求及数量》中的“商务要求”，投标人须逐条填写在本表中，并对《投标人响应》下的三栏要求</w:t>
      </w:r>
      <w:proofErr w:type="gramStart"/>
      <w:r>
        <w:rPr>
          <w:rFonts w:ascii="仿宋" w:eastAsia="仿宋" w:hAnsi="仿宋" w:hint="eastAsia"/>
          <w:sz w:val="24"/>
        </w:rPr>
        <w:t>作出</w:t>
      </w:r>
      <w:proofErr w:type="gramEnd"/>
      <w:r>
        <w:rPr>
          <w:rFonts w:ascii="仿宋" w:eastAsia="仿宋" w:hAnsi="仿宋" w:hint="eastAsia"/>
          <w:sz w:val="24"/>
        </w:rPr>
        <w:t>响应。</w:t>
      </w:r>
    </w:p>
    <w:p w:rsidR="001F6F60" w:rsidRDefault="00F21494">
      <w:pPr>
        <w:spacing w:line="400" w:lineRule="exact"/>
        <w:ind w:left="709" w:hanging="283"/>
        <w:rPr>
          <w:rFonts w:ascii="仿宋" w:eastAsia="仿宋" w:hAnsi="仿宋"/>
          <w:sz w:val="24"/>
        </w:rPr>
      </w:pPr>
      <w:r>
        <w:rPr>
          <w:rFonts w:ascii="仿宋" w:eastAsia="仿宋" w:hAnsi="仿宋" w:hint="eastAsia"/>
          <w:sz w:val="24"/>
        </w:rPr>
        <w:t>2.</w:t>
      </w:r>
      <w:proofErr w:type="gramStart"/>
      <w:r>
        <w:rPr>
          <w:rFonts w:ascii="仿宋" w:eastAsia="仿宋" w:hAnsi="仿宋" w:hint="eastAsia"/>
          <w:sz w:val="24"/>
        </w:rPr>
        <w:t>《响应内容》栏须投标人</w:t>
      </w:r>
      <w:proofErr w:type="gramEnd"/>
      <w:r>
        <w:rPr>
          <w:rFonts w:ascii="仿宋" w:eastAsia="仿宋" w:hAnsi="仿宋" w:hint="eastAsia"/>
          <w:sz w:val="24"/>
        </w:rPr>
        <w:t>填写对每条需求的</w:t>
      </w:r>
      <w:proofErr w:type="gramStart"/>
      <w:r>
        <w:rPr>
          <w:rFonts w:ascii="仿宋" w:eastAsia="仿宋" w:hAnsi="仿宋" w:hint="eastAsia"/>
          <w:sz w:val="24"/>
        </w:rPr>
        <w:t>具体响应</w:t>
      </w:r>
      <w:proofErr w:type="gramEnd"/>
      <w:r>
        <w:rPr>
          <w:rFonts w:ascii="仿宋" w:eastAsia="仿宋" w:hAnsi="仿宋" w:hint="eastAsia"/>
          <w:sz w:val="24"/>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1F6F60" w:rsidRDefault="00F21494">
      <w:pPr>
        <w:spacing w:line="400" w:lineRule="exact"/>
        <w:ind w:left="709" w:hanging="283"/>
        <w:rPr>
          <w:rFonts w:ascii="仿宋" w:eastAsia="仿宋" w:hAnsi="仿宋"/>
          <w:sz w:val="24"/>
        </w:rPr>
      </w:pPr>
      <w:r>
        <w:rPr>
          <w:rFonts w:ascii="仿宋" w:eastAsia="仿宋" w:hAnsi="仿宋" w:hint="eastAsia"/>
          <w:sz w:val="24"/>
        </w:rPr>
        <w:t>3.《有/无偏离》栏只需填“有”或“无”，</w:t>
      </w:r>
      <w:r>
        <w:rPr>
          <w:rFonts w:ascii="仿宋" w:eastAsia="仿宋" w:hAnsi="仿宋"/>
          <w:color w:val="FF0000"/>
          <w:sz w:val="24"/>
        </w:rPr>
        <w:t xml:space="preserve"> 响应结果优于（或高于）本项目需求的（即正偏离），仍须如实填写“无”，可在《说明》栏中</w:t>
      </w:r>
      <w:proofErr w:type="gramStart"/>
      <w:r>
        <w:rPr>
          <w:rFonts w:ascii="仿宋" w:eastAsia="仿宋" w:hAnsi="仿宋"/>
          <w:color w:val="FF0000"/>
          <w:sz w:val="24"/>
        </w:rPr>
        <w:t>作出</w:t>
      </w:r>
      <w:proofErr w:type="gramEnd"/>
      <w:r>
        <w:rPr>
          <w:rFonts w:ascii="仿宋" w:eastAsia="仿宋" w:hAnsi="仿宋"/>
          <w:color w:val="FF0000"/>
          <w:sz w:val="24"/>
        </w:rPr>
        <w:t>具体说明。“不可偏离项”响应内容为“有”的，视同偏离本项目要求，该</w:t>
      </w:r>
      <w:r>
        <w:rPr>
          <w:rFonts w:ascii="仿宋" w:eastAsia="仿宋" w:hAnsi="仿宋" w:hint="eastAsia"/>
          <w:color w:val="FF0000"/>
          <w:sz w:val="24"/>
        </w:rPr>
        <w:t>投标</w:t>
      </w:r>
      <w:r>
        <w:rPr>
          <w:rFonts w:ascii="仿宋" w:eastAsia="仿宋" w:hAnsi="仿宋"/>
          <w:color w:val="FF0000"/>
          <w:sz w:val="24"/>
        </w:rPr>
        <w:t>文件不能通过符合性检查。</w:t>
      </w:r>
    </w:p>
    <w:p w:rsidR="001F6F60" w:rsidRDefault="00F21494">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1F6F60" w:rsidRDefault="00F21494">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1F6F60" w:rsidRDefault="00F21494">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0" w:name="_Toc236803111"/>
      <w:bookmarkStart w:id="61" w:name="_Toc395883088"/>
      <w:bookmarkStart w:id="62" w:name="_Toc478387764"/>
      <w:r>
        <w:rPr>
          <w:rFonts w:ascii="仿宋" w:eastAsia="仿宋" w:hAnsi="仿宋"/>
          <w:sz w:val="28"/>
          <w:szCs w:val="28"/>
        </w:rPr>
        <w:br w:type="page"/>
      </w:r>
    </w:p>
    <w:p w:rsidR="001F6F60" w:rsidRDefault="00F21494">
      <w:pPr>
        <w:spacing w:line="0" w:lineRule="atLeast"/>
        <w:outlineLvl w:val="1"/>
        <w:rPr>
          <w:rFonts w:ascii="宋体" w:hAnsi="宋体"/>
          <w:szCs w:val="21"/>
        </w:rPr>
      </w:pPr>
      <w:bookmarkStart w:id="63" w:name="_Toc3967"/>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63"/>
    </w:p>
    <w:p w:rsidR="001F6F60" w:rsidRDefault="00F21494">
      <w:pPr>
        <w:spacing w:before="120" w:after="240"/>
        <w:jc w:val="center"/>
        <w:rPr>
          <w:rFonts w:ascii="宋体" w:hAnsi="宋体"/>
          <w:b/>
          <w:sz w:val="32"/>
          <w:szCs w:val="32"/>
        </w:rPr>
      </w:pPr>
      <w:bookmarkStart w:id="64" w:name="_Toc211248412"/>
      <w:bookmarkEnd w:id="60"/>
      <w:bookmarkEnd w:id="61"/>
      <w:bookmarkEnd w:id="62"/>
      <w:r>
        <w:rPr>
          <w:rFonts w:ascii="方正小标宋_GBK" w:eastAsia="方正小标宋_GBK" w:hAnsi="方正小标宋_GBK" w:hint="eastAsia"/>
          <w:b/>
          <w:sz w:val="32"/>
          <w:szCs w:val="32"/>
        </w:rPr>
        <w:t>报价一览表</w:t>
      </w:r>
      <w:bookmarkEnd w:id="64"/>
      <w:r>
        <w:rPr>
          <w:rFonts w:ascii="方正小标宋_GBK" w:eastAsia="方正小标宋_GBK" w:hAnsi="方正小标宋_GBK" w:hint="eastAsia"/>
          <w:b/>
          <w:sz w:val="32"/>
          <w:szCs w:val="32"/>
        </w:rPr>
        <w:t>（货物）</w:t>
      </w:r>
    </w:p>
    <w:p w:rsidR="001F6F60" w:rsidRDefault="00F21494">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1F6F60" w:rsidRDefault="00F21494">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1F6F60">
        <w:trPr>
          <w:trHeight w:val="292"/>
          <w:jc w:val="center"/>
        </w:trPr>
        <w:tc>
          <w:tcPr>
            <w:tcW w:w="583" w:type="dxa"/>
            <w:vAlign w:val="center"/>
          </w:tcPr>
          <w:p w:rsidR="001F6F60" w:rsidRDefault="00F2149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1F6F60" w:rsidRDefault="00F2149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1F6F60" w:rsidRDefault="00F2149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1F6F60" w:rsidRDefault="00F2149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1F6F60" w:rsidRDefault="00F2149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1F6F60" w:rsidRDefault="00F2149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1F6F60" w:rsidRDefault="00F2149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1F6F60" w:rsidRDefault="00F2149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1F6F60" w:rsidRDefault="00F2149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1F6F60">
        <w:trPr>
          <w:trHeight w:val="530"/>
          <w:jc w:val="center"/>
        </w:trPr>
        <w:tc>
          <w:tcPr>
            <w:tcW w:w="583" w:type="dxa"/>
            <w:vAlign w:val="center"/>
          </w:tcPr>
          <w:p w:rsidR="001F6F60" w:rsidRDefault="001F6F60">
            <w:pPr>
              <w:autoSpaceDE w:val="0"/>
              <w:autoSpaceDN w:val="0"/>
              <w:adjustRightInd w:val="0"/>
              <w:rPr>
                <w:rFonts w:ascii="仿宋" w:eastAsia="仿宋" w:hAnsi="仿宋"/>
                <w:sz w:val="28"/>
                <w:szCs w:val="28"/>
              </w:rPr>
            </w:pPr>
          </w:p>
        </w:tc>
        <w:tc>
          <w:tcPr>
            <w:tcW w:w="1843" w:type="dxa"/>
            <w:vAlign w:val="center"/>
          </w:tcPr>
          <w:p w:rsidR="001F6F60" w:rsidRDefault="001F6F60">
            <w:pPr>
              <w:autoSpaceDE w:val="0"/>
              <w:autoSpaceDN w:val="0"/>
              <w:adjustRightInd w:val="0"/>
              <w:rPr>
                <w:rFonts w:ascii="仿宋" w:eastAsia="仿宋" w:hAnsi="仿宋"/>
                <w:sz w:val="28"/>
                <w:szCs w:val="28"/>
              </w:rPr>
            </w:pPr>
          </w:p>
        </w:tc>
        <w:tc>
          <w:tcPr>
            <w:tcW w:w="1560" w:type="dxa"/>
            <w:vAlign w:val="center"/>
          </w:tcPr>
          <w:p w:rsidR="001F6F60" w:rsidRDefault="001F6F60">
            <w:pPr>
              <w:autoSpaceDE w:val="0"/>
              <w:autoSpaceDN w:val="0"/>
              <w:adjustRightInd w:val="0"/>
              <w:rPr>
                <w:rFonts w:ascii="仿宋" w:eastAsia="仿宋" w:hAnsi="仿宋"/>
                <w:sz w:val="28"/>
                <w:szCs w:val="28"/>
              </w:rPr>
            </w:pPr>
          </w:p>
        </w:tc>
        <w:tc>
          <w:tcPr>
            <w:tcW w:w="954" w:type="dxa"/>
            <w:vAlign w:val="center"/>
          </w:tcPr>
          <w:p w:rsidR="001F6F60" w:rsidRDefault="001F6F60">
            <w:pPr>
              <w:autoSpaceDE w:val="0"/>
              <w:autoSpaceDN w:val="0"/>
              <w:adjustRightInd w:val="0"/>
              <w:rPr>
                <w:rFonts w:ascii="仿宋" w:eastAsia="仿宋" w:hAnsi="仿宋"/>
                <w:sz w:val="28"/>
                <w:szCs w:val="28"/>
              </w:rPr>
            </w:pPr>
          </w:p>
        </w:tc>
        <w:tc>
          <w:tcPr>
            <w:tcW w:w="850" w:type="dxa"/>
            <w:vAlign w:val="center"/>
          </w:tcPr>
          <w:p w:rsidR="001F6F60" w:rsidRDefault="001F6F60">
            <w:pPr>
              <w:autoSpaceDE w:val="0"/>
              <w:autoSpaceDN w:val="0"/>
              <w:adjustRightInd w:val="0"/>
              <w:rPr>
                <w:rFonts w:ascii="仿宋" w:eastAsia="仿宋" w:hAnsi="仿宋"/>
                <w:sz w:val="28"/>
                <w:szCs w:val="28"/>
              </w:rPr>
            </w:pPr>
          </w:p>
        </w:tc>
        <w:tc>
          <w:tcPr>
            <w:tcW w:w="536" w:type="dxa"/>
            <w:vAlign w:val="center"/>
          </w:tcPr>
          <w:p w:rsidR="001F6F60" w:rsidRDefault="001F6F60">
            <w:pPr>
              <w:autoSpaceDE w:val="0"/>
              <w:autoSpaceDN w:val="0"/>
              <w:adjustRightInd w:val="0"/>
              <w:rPr>
                <w:rFonts w:ascii="仿宋" w:eastAsia="仿宋" w:hAnsi="仿宋"/>
                <w:sz w:val="28"/>
                <w:szCs w:val="28"/>
              </w:rPr>
            </w:pPr>
          </w:p>
        </w:tc>
        <w:tc>
          <w:tcPr>
            <w:tcW w:w="1307" w:type="dxa"/>
            <w:vAlign w:val="center"/>
          </w:tcPr>
          <w:p w:rsidR="001F6F60" w:rsidRDefault="001F6F60">
            <w:pPr>
              <w:autoSpaceDE w:val="0"/>
              <w:autoSpaceDN w:val="0"/>
              <w:adjustRightInd w:val="0"/>
              <w:rPr>
                <w:rFonts w:ascii="仿宋" w:eastAsia="仿宋" w:hAnsi="仿宋"/>
                <w:sz w:val="28"/>
                <w:szCs w:val="28"/>
              </w:rPr>
            </w:pPr>
          </w:p>
        </w:tc>
        <w:tc>
          <w:tcPr>
            <w:tcW w:w="850" w:type="dxa"/>
            <w:vAlign w:val="center"/>
          </w:tcPr>
          <w:p w:rsidR="001F6F60" w:rsidRDefault="001F6F60">
            <w:pPr>
              <w:autoSpaceDE w:val="0"/>
              <w:autoSpaceDN w:val="0"/>
              <w:adjustRightInd w:val="0"/>
              <w:rPr>
                <w:rFonts w:ascii="仿宋" w:eastAsia="仿宋" w:hAnsi="仿宋"/>
                <w:sz w:val="28"/>
                <w:szCs w:val="28"/>
              </w:rPr>
            </w:pPr>
          </w:p>
        </w:tc>
        <w:tc>
          <w:tcPr>
            <w:tcW w:w="851" w:type="dxa"/>
            <w:vAlign w:val="center"/>
          </w:tcPr>
          <w:p w:rsidR="001F6F60" w:rsidRDefault="001F6F60">
            <w:pPr>
              <w:autoSpaceDE w:val="0"/>
              <w:autoSpaceDN w:val="0"/>
              <w:adjustRightInd w:val="0"/>
              <w:rPr>
                <w:rFonts w:ascii="仿宋" w:eastAsia="仿宋" w:hAnsi="仿宋"/>
                <w:sz w:val="28"/>
                <w:szCs w:val="28"/>
              </w:rPr>
            </w:pPr>
          </w:p>
        </w:tc>
      </w:tr>
      <w:tr w:rsidR="001F6F60">
        <w:trPr>
          <w:trHeight w:val="552"/>
          <w:jc w:val="center"/>
        </w:trPr>
        <w:tc>
          <w:tcPr>
            <w:tcW w:w="583" w:type="dxa"/>
            <w:vAlign w:val="center"/>
          </w:tcPr>
          <w:p w:rsidR="001F6F60" w:rsidRDefault="001F6F60">
            <w:pPr>
              <w:autoSpaceDE w:val="0"/>
              <w:autoSpaceDN w:val="0"/>
              <w:adjustRightInd w:val="0"/>
              <w:rPr>
                <w:rFonts w:ascii="仿宋" w:eastAsia="仿宋" w:hAnsi="仿宋"/>
                <w:sz w:val="28"/>
                <w:szCs w:val="28"/>
              </w:rPr>
            </w:pPr>
          </w:p>
        </w:tc>
        <w:tc>
          <w:tcPr>
            <w:tcW w:w="1843" w:type="dxa"/>
            <w:vAlign w:val="center"/>
          </w:tcPr>
          <w:p w:rsidR="001F6F60" w:rsidRDefault="001F6F60">
            <w:pPr>
              <w:autoSpaceDE w:val="0"/>
              <w:autoSpaceDN w:val="0"/>
              <w:adjustRightInd w:val="0"/>
              <w:rPr>
                <w:rFonts w:ascii="仿宋" w:eastAsia="仿宋" w:hAnsi="仿宋"/>
                <w:sz w:val="28"/>
                <w:szCs w:val="28"/>
              </w:rPr>
            </w:pPr>
          </w:p>
        </w:tc>
        <w:tc>
          <w:tcPr>
            <w:tcW w:w="1560" w:type="dxa"/>
            <w:vAlign w:val="center"/>
          </w:tcPr>
          <w:p w:rsidR="001F6F60" w:rsidRDefault="001F6F60">
            <w:pPr>
              <w:autoSpaceDE w:val="0"/>
              <w:autoSpaceDN w:val="0"/>
              <w:adjustRightInd w:val="0"/>
              <w:rPr>
                <w:rFonts w:ascii="仿宋" w:eastAsia="仿宋" w:hAnsi="仿宋"/>
                <w:sz w:val="28"/>
                <w:szCs w:val="28"/>
              </w:rPr>
            </w:pPr>
          </w:p>
        </w:tc>
        <w:tc>
          <w:tcPr>
            <w:tcW w:w="954" w:type="dxa"/>
            <w:vAlign w:val="center"/>
          </w:tcPr>
          <w:p w:rsidR="001F6F60" w:rsidRDefault="001F6F60">
            <w:pPr>
              <w:autoSpaceDE w:val="0"/>
              <w:autoSpaceDN w:val="0"/>
              <w:adjustRightInd w:val="0"/>
              <w:rPr>
                <w:rFonts w:ascii="仿宋" w:eastAsia="仿宋" w:hAnsi="仿宋"/>
                <w:sz w:val="28"/>
                <w:szCs w:val="28"/>
              </w:rPr>
            </w:pPr>
          </w:p>
        </w:tc>
        <w:tc>
          <w:tcPr>
            <w:tcW w:w="850" w:type="dxa"/>
            <w:vAlign w:val="center"/>
          </w:tcPr>
          <w:p w:rsidR="001F6F60" w:rsidRDefault="001F6F60">
            <w:pPr>
              <w:autoSpaceDE w:val="0"/>
              <w:autoSpaceDN w:val="0"/>
              <w:adjustRightInd w:val="0"/>
              <w:rPr>
                <w:rFonts w:ascii="仿宋" w:eastAsia="仿宋" w:hAnsi="仿宋"/>
                <w:sz w:val="28"/>
                <w:szCs w:val="28"/>
              </w:rPr>
            </w:pPr>
          </w:p>
        </w:tc>
        <w:tc>
          <w:tcPr>
            <w:tcW w:w="536" w:type="dxa"/>
            <w:vAlign w:val="center"/>
          </w:tcPr>
          <w:p w:rsidR="001F6F60" w:rsidRDefault="001F6F60">
            <w:pPr>
              <w:autoSpaceDE w:val="0"/>
              <w:autoSpaceDN w:val="0"/>
              <w:adjustRightInd w:val="0"/>
              <w:rPr>
                <w:rFonts w:ascii="仿宋" w:eastAsia="仿宋" w:hAnsi="仿宋"/>
                <w:sz w:val="28"/>
                <w:szCs w:val="28"/>
              </w:rPr>
            </w:pPr>
          </w:p>
        </w:tc>
        <w:tc>
          <w:tcPr>
            <w:tcW w:w="1307" w:type="dxa"/>
            <w:vAlign w:val="center"/>
          </w:tcPr>
          <w:p w:rsidR="001F6F60" w:rsidRDefault="001F6F60">
            <w:pPr>
              <w:autoSpaceDE w:val="0"/>
              <w:autoSpaceDN w:val="0"/>
              <w:adjustRightInd w:val="0"/>
              <w:rPr>
                <w:rFonts w:ascii="仿宋" w:eastAsia="仿宋" w:hAnsi="仿宋"/>
                <w:sz w:val="28"/>
                <w:szCs w:val="28"/>
              </w:rPr>
            </w:pPr>
          </w:p>
        </w:tc>
        <w:tc>
          <w:tcPr>
            <w:tcW w:w="850" w:type="dxa"/>
            <w:vAlign w:val="center"/>
          </w:tcPr>
          <w:p w:rsidR="001F6F60" w:rsidRDefault="001F6F60">
            <w:pPr>
              <w:autoSpaceDE w:val="0"/>
              <w:autoSpaceDN w:val="0"/>
              <w:adjustRightInd w:val="0"/>
              <w:rPr>
                <w:rFonts w:ascii="仿宋" w:eastAsia="仿宋" w:hAnsi="仿宋"/>
                <w:sz w:val="28"/>
                <w:szCs w:val="28"/>
              </w:rPr>
            </w:pPr>
          </w:p>
        </w:tc>
        <w:tc>
          <w:tcPr>
            <w:tcW w:w="851" w:type="dxa"/>
            <w:vAlign w:val="center"/>
          </w:tcPr>
          <w:p w:rsidR="001F6F60" w:rsidRDefault="001F6F60">
            <w:pPr>
              <w:autoSpaceDE w:val="0"/>
              <w:autoSpaceDN w:val="0"/>
              <w:adjustRightInd w:val="0"/>
              <w:rPr>
                <w:rFonts w:ascii="仿宋" w:eastAsia="仿宋" w:hAnsi="仿宋"/>
                <w:sz w:val="28"/>
                <w:szCs w:val="28"/>
              </w:rPr>
            </w:pPr>
          </w:p>
        </w:tc>
      </w:tr>
      <w:tr w:rsidR="001F6F60">
        <w:trPr>
          <w:trHeight w:val="418"/>
          <w:jc w:val="center"/>
        </w:trPr>
        <w:tc>
          <w:tcPr>
            <w:tcW w:w="583" w:type="dxa"/>
            <w:vAlign w:val="center"/>
          </w:tcPr>
          <w:p w:rsidR="001F6F60" w:rsidRDefault="001F6F60">
            <w:pPr>
              <w:autoSpaceDE w:val="0"/>
              <w:autoSpaceDN w:val="0"/>
              <w:adjustRightInd w:val="0"/>
              <w:rPr>
                <w:rFonts w:ascii="仿宋" w:eastAsia="仿宋" w:hAnsi="仿宋"/>
                <w:sz w:val="28"/>
                <w:szCs w:val="28"/>
              </w:rPr>
            </w:pPr>
          </w:p>
        </w:tc>
        <w:tc>
          <w:tcPr>
            <w:tcW w:w="1843" w:type="dxa"/>
            <w:vAlign w:val="center"/>
          </w:tcPr>
          <w:p w:rsidR="001F6F60" w:rsidRDefault="001F6F60">
            <w:pPr>
              <w:autoSpaceDE w:val="0"/>
              <w:autoSpaceDN w:val="0"/>
              <w:adjustRightInd w:val="0"/>
              <w:rPr>
                <w:rFonts w:ascii="仿宋" w:eastAsia="仿宋" w:hAnsi="仿宋"/>
                <w:sz w:val="28"/>
                <w:szCs w:val="28"/>
              </w:rPr>
            </w:pPr>
          </w:p>
        </w:tc>
        <w:tc>
          <w:tcPr>
            <w:tcW w:w="1560" w:type="dxa"/>
            <w:vAlign w:val="center"/>
          </w:tcPr>
          <w:p w:rsidR="001F6F60" w:rsidRDefault="001F6F60">
            <w:pPr>
              <w:autoSpaceDE w:val="0"/>
              <w:autoSpaceDN w:val="0"/>
              <w:adjustRightInd w:val="0"/>
              <w:rPr>
                <w:rFonts w:ascii="仿宋" w:eastAsia="仿宋" w:hAnsi="仿宋"/>
                <w:sz w:val="28"/>
                <w:szCs w:val="28"/>
              </w:rPr>
            </w:pPr>
          </w:p>
        </w:tc>
        <w:tc>
          <w:tcPr>
            <w:tcW w:w="954" w:type="dxa"/>
            <w:vAlign w:val="center"/>
          </w:tcPr>
          <w:p w:rsidR="001F6F60" w:rsidRDefault="001F6F60">
            <w:pPr>
              <w:autoSpaceDE w:val="0"/>
              <w:autoSpaceDN w:val="0"/>
              <w:adjustRightInd w:val="0"/>
              <w:rPr>
                <w:rFonts w:ascii="仿宋" w:eastAsia="仿宋" w:hAnsi="仿宋"/>
                <w:sz w:val="28"/>
                <w:szCs w:val="28"/>
              </w:rPr>
            </w:pPr>
          </w:p>
        </w:tc>
        <w:tc>
          <w:tcPr>
            <w:tcW w:w="850" w:type="dxa"/>
            <w:vAlign w:val="center"/>
          </w:tcPr>
          <w:p w:rsidR="001F6F60" w:rsidRDefault="001F6F60">
            <w:pPr>
              <w:autoSpaceDE w:val="0"/>
              <w:autoSpaceDN w:val="0"/>
              <w:adjustRightInd w:val="0"/>
              <w:rPr>
                <w:rFonts w:ascii="仿宋" w:eastAsia="仿宋" w:hAnsi="仿宋"/>
                <w:sz w:val="28"/>
                <w:szCs w:val="28"/>
              </w:rPr>
            </w:pPr>
          </w:p>
        </w:tc>
        <w:tc>
          <w:tcPr>
            <w:tcW w:w="536" w:type="dxa"/>
            <w:vAlign w:val="center"/>
          </w:tcPr>
          <w:p w:rsidR="001F6F60" w:rsidRDefault="001F6F60">
            <w:pPr>
              <w:autoSpaceDE w:val="0"/>
              <w:autoSpaceDN w:val="0"/>
              <w:adjustRightInd w:val="0"/>
              <w:rPr>
                <w:rFonts w:ascii="仿宋" w:eastAsia="仿宋" w:hAnsi="仿宋"/>
                <w:sz w:val="28"/>
                <w:szCs w:val="28"/>
              </w:rPr>
            </w:pPr>
          </w:p>
        </w:tc>
        <w:tc>
          <w:tcPr>
            <w:tcW w:w="1307" w:type="dxa"/>
            <w:vAlign w:val="center"/>
          </w:tcPr>
          <w:p w:rsidR="001F6F60" w:rsidRDefault="001F6F60">
            <w:pPr>
              <w:autoSpaceDE w:val="0"/>
              <w:autoSpaceDN w:val="0"/>
              <w:adjustRightInd w:val="0"/>
              <w:rPr>
                <w:rFonts w:ascii="仿宋" w:eastAsia="仿宋" w:hAnsi="仿宋"/>
                <w:sz w:val="28"/>
                <w:szCs w:val="28"/>
              </w:rPr>
            </w:pPr>
          </w:p>
        </w:tc>
        <w:tc>
          <w:tcPr>
            <w:tcW w:w="850" w:type="dxa"/>
            <w:vAlign w:val="center"/>
          </w:tcPr>
          <w:p w:rsidR="001F6F60" w:rsidRDefault="001F6F60">
            <w:pPr>
              <w:autoSpaceDE w:val="0"/>
              <w:autoSpaceDN w:val="0"/>
              <w:adjustRightInd w:val="0"/>
              <w:rPr>
                <w:rFonts w:ascii="仿宋" w:eastAsia="仿宋" w:hAnsi="仿宋"/>
                <w:sz w:val="28"/>
                <w:szCs w:val="28"/>
              </w:rPr>
            </w:pPr>
          </w:p>
        </w:tc>
        <w:tc>
          <w:tcPr>
            <w:tcW w:w="851" w:type="dxa"/>
            <w:vAlign w:val="center"/>
          </w:tcPr>
          <w:p w:rsidR="001F6F60" w:rsidRDefault="001F6F60">
            <w:pPr>
              <w:autoSpaceDE w:val="0"/>
              <w:autoSpaceDN w:val="0"/>
              <w:adjustRightInd w:val="0"/>
              <w:rPr>
                <w:rFonts w:ascii="仿宋" w:eastAsia="仿宋" w:hAnsi="仿宋"/>
                <w:sz w:val="28"/>
                <w:szCs w:val="28"/>
              </w:rPr>
            </w:pPr>
          </w:p>
        </w:tc>
      </w:tr>
      <w:tr w:rsidR="001F6F60">
        <w:trPr>
          <w:trHeight w:val="635"/>
          <w:jc w:val="center"/>
        </w:trPr>
        <w:tc>
          <w:tcPr>
            <w:tcW w:w="8483" w:type="dxa"/>
            <w:gridSpan w:val="8"/>
            <w:vAlign w:val="center"/>
          </w:tcPr>
          <w:p w:rsidR="001F6F60" w:rsidRDefault="00F21494">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1F6F60" w:rsidRDefault="001F6F60">
            <w:pPr>
              <w:autoSpaceDE w:val="0"/>
              <w:autoSpaceDN w:val="0"/>
              <w:adjustRightInd w:val="0"/>
              <w:jc w:val="right"/>
              <w:rPr>
                <w:rFonts w:ascii="仿宋" w:eastAsia="仿宋" w:hAnsi="仿宋"/>
                <w:sz w:val="28"/>
                <w:szCs w:val="28"/>
              </w:rPr>
            </w:pPr>
          </w:p>
        </w:tc>
      </w:tr>
    </w:tbl>
    <w:p w:rsidR="001F6F60" w:rsidRDefault="00F21494">
      <w:pPr>
        <w:spacing w:line="400" w:lineRule="exact"/>
        <w:rPr>
          <w:rFonts w:ascii="仿宋" w:eastAsia="仿宋" w:hAnsi="仿宋"/>
          <w:sz w:val="24"/>
        </w:rPr>
      </w:pPr>
      <w:r>
        <w:rPr>
          <w:rFonts w:ascii="仿宋" w:eastAsia="仿宋" w:hAnsi="仿宋" w:hint="eastAsia"/>
          <w:sz w:val="24"/>
        </w:rPr>
        <w:t>注：</w:t>
      </w:r>
    </w:p>
    <w:p w:rsidR="001F6F60" w:rsidRDefault="00F21494">
      <w:pPr>
        <w:pStyle w:val="ac"/>
        <w:numPr>
          <w:ilvl w:val="1"/>
          <w:numId w:val="26"/>
        </w:numPr>
        <w:spacing w:line="400" w:lineRule="exact"/>
        <w:ind w:left="709" w:firstLineChars="0" w:hanging="283"/>
        <w:rPr>
          <w:rFonts w:ascii="仿宋" w:eastAsia="仿宋" w:hAnsi="仿宋"/>
          <w:sz w:val="24"/>
        </w:rPr>
      </w:pPr>
      <w:r>
        <w:rPr>
          <w:rFonts w:ascii="仿宋" w:eastAsia="仿宋" w:hAnsi="仿宋" w:hint="eastAsia"/>
          <w:sz w:val="24"/>
        </w:rPr>
        <w:t>投标人如果需要对报价或其它内容加以说明，可在备注一栏中填写。</w:t>
      </w:r>
    </w:p>
    <w:p w:rsidR="001F6F60" w:rsidRDefault="00F21494">
      <w:pPr>
        <w:pStyle w:val="ac"/>
        <w:numPr>
          <w:ilvl w:val="1"/>
          <w:numId w:val="26"/>
        </w:numPr>
        <w:spacing w:line="400" w:lineRule="exact"/>
        <w:ind w:left="709" w:firstLineChars="0" w:hanging="283"/>
        <w:rPr>
          <w:rFonts w:ascii="仿宋" w:eastAsia="仿宋" w:hAnsi="仿宋"/>
          <w:bCs/>
          <w:sz w:val="24"/>
        </w:rPr>
      </w:pPr>
      <w:r>
        <w:rPr>
          <w:rFonts w:ascii="仿宋" w:eastAsia="仿宋" w:hAnsi="仿宋" w:hint="eastAsia"/>
          <w:sz w:val="24"/>
        </w:rPr>
        <w:t>投标人</w:t>
      </w:r>
      <w:r>
        <w:rPr>
          <w:rFonts w:ascii="仿宋" w:eastAsia="仿宋" w:hAnsi="仿宋" w:hint="eastAsia"/>
          <w:bCs/>
          <w:sz w:val="24"/>
        </w:rPr>
        <w:t>使用本表或自由报价单格式报价均可，但应能清晰体现总报价及分项报价信息。</w:t>
      </w:r>
    </w:p>
    <w:p w:rsidR="001F6F60" w:rsidRDefault="00F21494">
      <w:pPr>
        <w:pStyle w:val="ac"/>
        <w:numPr>
          <w:ilvl w:val="1"/>
          <w:numId w:val="26"/>
        </w:numPr>
        <w:spacing w:line="400" w:lineRule="exact"/>
        <w:ind w:left="709" w:firstLineChars="0" w:hanging="283"/>
        <w:rPr>
          <w:rFonts w:ascii="仿宋" w:eastAsia="仿宋" w:hAnsi="仿宋"/>
          <w:bCs/>
          <w:sz w:val="24"/>
        </w:rPr>
      </w:pPr>
      <w:r>
        <w:rPr>
          <w:rFonts w:ascii="仿宋" w:eastAsia="仿宋" w:hAnsi="仿宋" w:hint="eastAsia"/>
          <w:bCs/>
          <w:sz w:val="24"/>
        </w:rPr>
        <w:t>如果分项报价与总价不一致，以总价为准。</w:t>
      </w:r>
    </w:p>
    <w:p w:rsidR="001F6F60" w:rsidRDefault="00F21494">
      <w:pPr>
        <w:pStyle w:val="ac"/>
        <w:numPr>
          <w:ilvl w:val="1"/>
          <w:numId w:val="26"/>
        </w:numPr>
        <w:spacing w:line="400" w:lineRule="exact"/>
        <w:ind w:left="709" w:firstLineChars="0" w:hanging="283"/>
        <w:rPr>
          <w:rFonts w:ascii="仿宋" w:eastAsia="仿宋" w:hAnsi="仿宋"/>
          <w:bCs/>
          <w:sz w:val="24"/>
        </w:rPr>
      </w:pPr>
      <w:r>
        <w:rPr>
          <w:rFonts w:ascii="仿宋" w:eastAsia="仿宋" w:hAnsi="仿宋" w:hint="eastAsia"/>
          <w:bCs/>
          <w:sz w:val="24"/>
        </w:rPr>
        <w:t>表中“名称”为构成总价的各分项名称，如分项名称不涉及制造商、型号及产地信息等可打“—”。</w:t>
      </w:r>
    </w:p>
    <w:p w:rsidR="001F6F60" w:rsidRDefault="001F6F60">
      <w:pPr>
        <w:spacing w:line="0" w:lineRule="atLeast"/>
        <w:rPr>
          <w:rFonts w:ascii="仿宋" w:eastAsia="仿宋" w:hAnsi="仿宋"/>
          <w:sz w:val="28"/>
          <w:szCs w:val="28"/>
        </w:rPr>
      </w:pP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1F6F60" w:rsidRDefault="00F21494">
      <w:pPr>
        <w:widowControl/>
        <w:jc w:val="left"/>
        <w:rPr>
          <w:rFonts w:ascii="仿宋" w:eastAsia="仿宋" w:hAnsi="仿宋"/>
          <w:sz w:val="28"/>
          <w:szCs w:val="28"/>
        </w:rPr>
      </w:pPr>
      <w:bookmarkStart w:id="65" w:name="_Toc82095917"/>
      <w:bookmarkStart w:id="66" w:name="_Toc82359026"/>
      <w:r>
        <w:rPr>
          <w:rFonts w:ascii="仿宋" w:eastAsia="仿宋" w:hAnsi="仿宋" w:hint="eastAsia"/>
          <w:sz w:val="28"/>
          <w:szCs w:val="28"/>
        </w:rPr>
        <w:t>报价日期：_________年____月____日</w:t>
      </w:r>
      <w:r>
        <w:rPr>
          <w:rFonts w:ascii="仿宋" w:eastAsia="仿宋" w:hAnsi="仿宋"/>
          <w:sz w:val="28"/>
          <w:szCs w:val="28"/>
        </w:rPr>
        <w:br w:type="page"/>
      </w:r>
    </w:p>
    <w:p w:rsidR="001F6F60" w:rsidRDefault="00F21494">
      <w:pPr>
        <w:spacing w:line="0" w:lineRule="atLeast"/>
        <w:outlineLvl w:val="1"/>
        <w:rPr>
          <w:rFonts w:ascii="宋体" w:hAnsi="宋体"/>
          <w:szCs w:val="21"/>
        </w:rPr>
      </w:pPr>
      <w:bookmarkStart w:id="67" w:name="_Toc2782"/>
      <w:bookmarkEnd w:id="65"/>
      <w:bookmarkEnd w:id="66"/>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bookmarkEnd w:id="67"/>
    </w:p>
    <w:p w:rsidR="001F6F60" w:rsidRDefault="00F21494">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rsidR="001F6F60" w:rsidRDefault="00F21494">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1F6F60" w:rsidRDefault="00F21494">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6    </w:t>
      </w:r>
      <w:r>
        <w:rPr>
          <w:rFonts w:ascii="仿宋" w:eastAsia="仿宋" w:hAnsi="仿宋" w:hint="eastAsia"/>
          <w:sz w:val="28"/>
          <w:szCs w:val="28"/>
        </w:rPr>
        <w:t xml:space="preserve">%          单位：元 </w:t>
      </w:r>
    </w:p>
    <w:p w:rsidR="001F6F60" w:rsidRDefault="00F21494">
      <w:pPr>
        <w:spacing w:line="400" w:lineRule="exact"/>
        <w:rPr>
          <w:rFonts w:ascii="仿宋" w:eastAsia="仿宋" w:hAnsi="仿宋"/>
          <w:bCs/>
          <w:sz w:val="30"/>
          <w:szCs w:val="30"/>
          <w:u w:val="single"/>
        </w:rPr>
      </w:pPr>
      <w:r>
        <w:rPr>
          <w:rFonts w:ascii="仿宋" w:eastAsia="仿宋" w:hAnsi="仿宋" w:hint="eastAsia"/>
          <w:sz w:val="30"/>
          <w:szCs w:val="30"/>
        </w:rPr>
        <w:t>注：</w:t>
      </w: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168"/>
        <w:gridCol w:w="1627"/>
        <w:gridCol w:w="1080"/>
        <w:gridCol w:w="1985"/>
        <w:gridCol w:w="1522"/>
      </w:tblGrid>
      <w:tr w:rsidR="001F6F60">
        <w:trPr>
          <w:cantSplit/>
          <w:trHeight w:val="745"/>
        </w:trPr>
        <w:tc>
          <w:tcPr>
            <w:tcW w:w="876" w:type="dxa"/>
            <w:tcBorders>
              <w:top w:val="single" w:sz="4" w:space="0" w:color="auto"/>
              <w:left w:val="single" w:sz="4" w:space="0" w:color="auto"/>
              <w:bottom w:val="single" w:sz="4" w:space="0" w:color="auto"/>
              <w:right w:val="single" w:sz="4" w:space="0" w:color="auto"/>
            </w:tcBorders>
          </w:tcPr>
          <w:p w:rsidR="001F6F60" w:rsidRDefault="00F21494">
            <w:pPr>
              <w:spacing w:after="80" w:line="360" w:lineRule="auto"/>
              <w:rPr>
                <w:rFonts w:ascii="仿宋" w:eastAsia="仿宋" w:hAnsi="仿宋"/>
                <w:sz w:val="28"/>
                <w:szCs w:val="28"/>
              </w:rPr>
            </w:pPr>
            <w:bookmarkStart w:id="68" w:name="_Toc93411193"/>
            <w:bookmarkStart w:id="69" w:name="_Toc93411369"/>
            <w:r>
              <w:rPr>
                <w:rFonts w:ascii="仿宋" w:eastAsia="仿宋" w:hAnsi="仿宋" w:hint="eastAsia"/>
                <w:sz w:val="28"/>
                <w:szCs w:val="28"/>
              </w:rPr>
              <w:t>序号</w:t>
            </w:r>
            <w:bookmarkEnd w:id="68"/>
            <w:bookmarkEnd w:id="69"/>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rsidR="001F6F60" w:rsidRDefault="00F21494">
            <w:pPr>
              <w:spacing w:after="80" w:line="360" w:lineRule="auto"/>
              <w:rPr>
                <w:rFonts w:ascii="仿宋" w:eastAsia="仿宋" w:hAnsi="仿宋"/>
                <w:sz w:val="28"/>
                <w:szCs w:val="28"/>
              </w:rPr>
            </w:pPr>
            <w:bookmarkStart w:id="70" w:name="_Toc40449648"/>
            <w:bookmarkStart w:id="71" w:name="_Toc40707663"/>
            <w:bookmarkStart w:id="72" w:name="_Toc93411370"/>
            <w:bookmarkStart w:id="73" w:name="_Toc40378896"/>
            <w:bookmarkStart w:id="74" w:name="_Toc93411194"/>
            <w:r>
              <w:rPr>
                <w:rFonts w:ascii="仿宋" w:eastAsia="仿宋" w:hAnsi="仿宋" w:hint="eastAsia"/>
                <w:sz w:val="28"/>
                <w:szCs w:val="28"/>
              </w:rPr>
              <w:t>项目名称</w:t>
            </w:r>
            <w:bookmarkEnd w:id="70"/>
            <w:bookmarkEnd w:id="71"/>
            <w:bookmarkEnd w:id="72"/>
            <w:bookmarkEnd w:id="73"/>
            <w:bookmarkEnd w:id="74"/>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1F6F60" w:rsidRDefault="00F21494">
            <w:pPr>
              <w:spacing w:after="80" w:line="360" w:lineRule="auto"/>
              <w:rPr>
                <w:rFonts w:ascii="仿宋" w:eastAsia="仿宋" w:hAnsi="仿宋"/>
                <w:sz w:val="28"/>
                <w:szCs w:val="28"/>
              </w:rPr>
            </w:pPr>
            <w:bookmarkStart w:id="75" w:name="_Toc40707664"/>
            <w:bookmarkStart w:id="76" w:name="_Toc93411371"/>
            <w:bookmarkStart w:id="77" w:name="_Toc40449649"/>
            <w:bookmarkStart w:id="78" w:name="_Toc40378897"/>
            <w:bookmarkStart w:id="79" w:name="_Toc93411195"/>
            <w:r>
              <w:rPr>
                <w:rFonts w:ascii="仿宋" w:eastAsia="仿宋" w:hAnsi="仿宋" w:hint="eastAsia"/>
                <w:sz w:val="28"/>
                <w:szCs w:val="28"/>
                <w:lang w:val="zh-CN"/>
              </w:rPr>
              <w:t>报价（净价）</w:t>
            </w:r>
            <w:bookmarkEnd w:id="75"/>
            <w:bookmarkEnd w:id="76"/>
            <w:bookmarkEnd w:id="77"/>
            <w:bookmarkEnd w:id="78"/>
            <w:bookmarkEnd w:id="79"/>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F6F60" w:rsidRDefault="00F21494">
            <w:pPr>
              <w:spacing w:after="80" w:line="360" w:lineRule="auto"/>
              <w:rPr>
                <w:rFonts w:ascii="仿宋" w:eastAsia="仿宋" w:hAnsi="仿宋"/>
                <w:sz w:val="28"/>
                <w:szCs w:val="28"/>
              </w:rPr>
            </w:pPr>
            <w:bookmarkStart w:id="80" w:name="_Toc40449651"/>
            <w:bookmarkStart w:id="81" w:name="_Toc40378900"/>
            <w:bookmarkStart w:id="82" w:name="_Toc93411372"/>
            <w:bookmarkStart w:id="83" w:name="_Toc40707666"/>
            <w:bookmarkStart w:id="84" w:name="_Toc93411196"/>
            <w:r>
              <w:rPr>
                <w:rFonts w:ascii="仿宋" w:eastAsia="仿宋" w:hAnsi="仿宋" w:hint="eastAsia"/>
                <w:sz w:val="28"/>
                <w:szCs w:val="28"/>
              </w:rPr>
              <w:t>税额</w:t>
            </w:r>
            <w:bookmarkEnd w:id="80"/>
            <w:bookmarkEnd w:id="81"/>
            <w:bookmarkEnd w:id="82"/>
            <w:bookmarkEnd w:id="83"/>
            <w:bookmarkEnd w:id="84"/>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F6F60" w:rsidRDefault="00F21494">
            <w:pPr>
              <w:spacing w:after="80" w:line="360" w:lineRule="auto"/>
              <w:rPr>
                <w:rFonts w:ascii="仿宋" w:eastAsia="仿宋" w:hAnsi="仿宋"/>
                <w:sz w:val="28"/>
                <w:szCs w:val="28"/>
              </w:rPr>
            </w:pPr>
            <w:bookmarkStart w:id="85" w:name="_Toc93411373"/>
            <w:bookmarkStart w:id="86" w:name="_Toc40449652"/>
            <w:bookmarkStart w:id="87" w:name="_Toc40707667"/>
            <w:bookmarkStart w:id="88" w:name="_Toc93411197"/>
            <w:bookmarkStart w:id="89" w:name="_Toc40378901"/>
            <w:r>
              <w:rPr>
                <w:rFonts w:ascii="仿宋" w:eastAsia="仿宋" w:hAnsi="仿宋" w:hint="eastAsia"/>
                <w:sz w:val="28"/>
                <w:szCs w:val="28"/>
              </w:rPr>
              <w:t>含税金额总计</w:t>
            </w:r>
            <w:bookmarkEnd w:id="85"/>
            <w:bookmarkEnd w:id="86"/>
            <w:bookmarkEnd w:id="87"/>
            <w:bookmarkEnd w:id="88"/>
            <w:bookmarkEnd w:id="89"/>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1F6F60" w:rsidRDefault="00F21494">
            <w:pPr>
              <w:spacing w:after="80" w:line="360" w:lineRule="auto"/>
              <w:rPr>
                <w:rFonts w:ascii="仿宋" w:eastAsia="仿宋" w:hAnsi="仿宋"/>
                <w:sz w:val="28"/>
                <w:szCs w:val="28"/>
              </w:rPr>
            </w:pPr>
            <w:bookmarkStart w:id="90" w:name="_Toc93411198"/>
            <w:bookmarkStart w:id="91" w:name="_Toc40707668"/>
            <w:bookmarkStart w:id="92" w:name="_Toc40449653"/>
            <w:bookmarkStart w:id="93" w:name="_Toc40378902"/>
            <w:bookmarkStart w:id="94" w:name="_Toc93411374"/>
            <w:r>
              <w:rPr>
                <w:rFonts w:ascii="仿宋" w:eastAsia="仿宋" w:hAnsi="仿宋" w:hint="eastAsia"/>
                <w:sz w:val="28"/>
                <w:szCs w:val="28"/>
              </w:rPr>
              <w:t>服务期</w:t>
            </w:r>
            <w:bookmarkEnd w:id="90"/>
            <w:bookmarkEnd w:id="91"/>
            <w:bookmarkEnd w:id="92"/>
            <w:bookmarkEnd w:id="93"/>
            <w:bookmarkEnd w:id="94"/>
          </w:p>
        </w:tc>
      </w:tr>
      <w:tr w:rsidR="001F6F60">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1F6F60" w:rsidRDefault="00F21494">
            <w:pPr>
              <w:jc w:val="center"/>
              <w:rPr>
                <w:rFonts w:ascii="宋体" w:hAnsi="宋体" w:cs="宋体"/>
              </w:rPr>
            </w:pPr>
            <w:bookmarkStart w:id="95" w:name="_Toc93411199"/>
            <w:bookmarkStart w:id="96" w:name="_Toc93411375"/>
            <w:r>
              <w:rPr>
                <w:rFonts w:ascii="宋体" w:hAnsi="宋体" w:cs="宋体" w:hint="eastAsia"/>
              </w:rPr>
              <w:t>1</w:t>
            </w:r>
            <w:bookmarkEnd w:id="95"/>
            <w:bookmarkEnd w:id="96"/>
          </w:p>
        </w:tc>
        <w:tc>
          <w:tcPr>
            <w:tcW w:w="2168" w:type="dxa"/>
            <w:tcBorders>
              <w:top w:val="single" w:sz="4" w:space="0" w:color="auto"/>
              <w:left w:val="single" w:sz="4" w:space="0" w:color="auto"/>
              <w:bottom w:val="single" w:sz="4" w:space="0" w:color="auto"/>
              <w:right w:val="single" w:sz="4" w:space="0" w:color="auto"/>
            </w:tcBorders>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1F6F60">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1F6F60" w:rsidRDefault="00F21494">
            <w:pPr>
              <w:jc w:val="center"/>
              <w:rPr>
                <w:rFonts w:ascii="宋体" w:hAnsi="宋体" w:cs="宋体"/>
              </w:rPr>
            </w:pPr>
            <w:bookmarkStart w:id="97" w:name="_Toc93411200"/>
            <w:bookmarkStart w:id="98" w:name="_Toc93411376"/>
            <w:r>
              <w:rPr>
                <w:rFonts w:ascii="宋体" w:hAnsi="宋体" w:cs="宋体" w:hint="eastAsia"/>
              </w:rPr>
              <w:t>2</w:t>
            </w:r>
            <w:bookmarkEnd w:id="97"/>
            <w:bookmarkEnd w:id="98"/>
          </w:p>
        </w:tc>
        <w:tc>
          <w:tcPr>
            <w:tcW w:w="2168" w:type="dxa"/>
            <w:tcBorders>
              <w:top w:val="single" w:sz="4" w:space="0" w:color="auto"/>
              <w:left w:val="single" w:sz="4" w:space="0" w:color="auto"/>
              <w:bottom w:val="single" w:sz="4" w:space="0" w:color="auto"/>
              <w:right w:val="single" w:sz="4" w:space="0" w:color="auto"/>
            </w:tcBorders>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1F6F60">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1F6F60" w:rsidRDefault="00F21494">
            <w:pPr>
              <w:jc w:val="center"/>
              <w:rPr>
                <w:rFonts w:ascii="宋体" w:hAnsi="宋体" w:cs="宋体"/>
              </w:rPr>
            </w:pPr>
            <w:bookmarkStart w:id="99" w:name="_Toc93411201"/>
            <w:bookmarkStart w:id="100" w:name="_Toc93411377"/>
            <w:r>
              <w:rPr>
                <w:rFonts w:ascii="宋体" w:hAnsi="宋体" w:cs="宋体" w:hint="eastAsia"/>
              </w:rPr>
              <w:t>3</w:t>
            </w:r>
            <w:bookmarkEnd w:id="99"/>
            <w:bookmarkEnd w:id="100"/>
          </w:p>
        </w:tc>
        <w:tc>
          <w:tcPr>
            <w:tcW w:w="2168" w:type="dxa"/>
            <w:tcBorders>
              <w:top w:val="single" w:sz="4" w:space="0" w:color="auto"/>
              <w:left w:val="single" w:sz="4" w:space="0" w:color="auto"/>
              <w:bottom w:val="single" w:sz="4" w:space="0" w:color="auto"/>
              <w:right w:val="single" w:sz="4" w:space="0" w:color="auto"/>
            </w:tcBorders>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1F6F60">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1F6F60" w:rsidRDefault="00F21494">
            <w:pPr>
              <w:jc w:val="center"/>
              <w:rPr>
                <w:rFonts w:ascii="宋体" w:hAnsi="宋体" w:cs="宋体"/>
              </w:rPr>
            </w:pPr>
            <w:bookmarkStart w:id="101" w:name="_Toc93411378"/>
            <w:bookmarkStart w:id="102" w:name="_Toc93411202"/>
            <w:r>
              <w:rPr>
                <w:rFonts w:ascii="宋体" w:hAnsi="宋体" w:cs="宋体" w:hint="eastAsia"/>
              </w:rPr>
              <w:t>4</w:t>
            </w:r>
            <w:bookmarkEnd w:id="101"/>
            <w:bookmarkEnd w:id="102"/>
          </w:p>
        </w:tc>
        <w:tc>
          <w:tcPr>
            <w:tcW w:w="2168" w:type="dxa"/>
            <w:tcBorders>
              <w:top w:val="single" w:sz="4" w:space="0" w:color="auto"/>
              <w:left w:val="single" w:sz="4" w:space="0" w:color="auto"/>
              <w:bottom w:val="single" w:sz="4" w:space="0" w:color="auto"/>
              <w:right w:val="single" w:sz="4" w:space="0" w:color="auto"/>
            </w:tcBorders>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1F6F60">
        <w:trPr>
          <w:cantSplit/>
          <w:trHeight w:val="718"/>
        </w:trPr>
        <w:tc>
          <w:tcPr>
            <w:tcW w:w="876" w:type="dxa"/>
            <w:tcBorders>
              <w:top w:val="single" w:sz="4" w:space="0" w:color="auto"/>
              <w:left w:val="single" w:sz="4" w:space="0" w:color="auto"/>
              <w:bottom w:val="single" w:sz="4" w:space="0" w:color="auto"/>
              <w:right w:val="single" w:sz="4" w:space="0" w:color="auto"/>
            </w:tcBorders>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4875" w:type="dxa"/>
            <w:gridSpan w:val="3"/>
            <w:tcBorders>
              <w:top w:val="single" w:sz="4" w:space="0" w:color="auto"/>
              <w:left w:val="single" w:sz="4" w:space="0" w:color="auto"/>
              <w:bottom w:val="single" w:sz="4" w:space="0" w:color="auto"/>
              <w:right w:val="single" w:sz="4" w:space="0" w:color="auto"/>
            </w:tcBorders>
          </w:tcPr>
          <w:p w:rsidR="001F6F60" w:rsidRDefault="00F21494">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b/>
                <w:color w:val="FF0000"/>
                <w:szCs w:val="21"/>
              </w:rPr>
            </w:pPr>
            <w:bookmarkStart w:id="103" w:name="_Toc30239"/>
            <w:bookmarkStart w:id="104" w:name="_Toc93411203"/>
            <w:bookmarkStart w:id="105" w:name="_Toc93411379"/>
            <w:r>
              <w:rPr>
                <w:rStyle w:val="Char0"/>
                <w:rFonts w:hint="eastAsia"/>
              </w:rPr>
              <w:t>合计金额</w:t>
            </w:r>
            <w:r>
              <w:rPr>
                <w:rFonts w:ascii="仿宋" w:eastAsia="仿宋" w:hAnsi="仿宋" w:hint="eastAsia"/>
                <w:sz w:val="28"/>
                <w:szCs w:val="28"/>
              </w:rPr>
              <w:t>：</w:t>
            </w:r>
            <w:bookmarkEnd w:id="103"/>
            <w:bookmarkEnd w:id="104"/>
            <w:bookmarkEnd w:id="105"/>
          </w:p>
        </w:tc>
        <w:tc>
          <w:tcPr>
            <w:tcW w:w="1985"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1F6F60" w:rsidRDefault="001F6F60">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bl>
    <w:p w:rsidR="001F6F60" w:rsidRDefault="00F21494">
      <w:pPr>
        <w:spacing w:line="400" w:lineRule="exact"/>
        <w:rPr>
          <w:rFonts w:ascii="仿宋" w:eastAsia="仿宋" w:hAnsi="仿宋"/>
          <w:bCs/>
          <w:color w:val="FF0000"/>
          <w:sz w:val="30"/>
          <w:szCs w:val="30"/>
          <w:u w:val="single"/>
        </w:rPr>
      </w:pPr>
      <w:r>
        <w:rPr>
          <w:rFonts w:ascii="仿宋" w:eastAsia="仿宋" w:hAnsi="仿宋" w:hint="eastAsia"/>
          <w:color w:val="FF0000"/>
          <w:sz w:val="30"/>
          <w:szCs w:val="30"/>
        </w:rPr>
        <w:t>注：</w:t>
      </w:r>
      <w:r>
        <w:rPr>
          <w:rFonts w:ascii="仿宋" w:eastAsia="仿宋" w:hAnsi="仿宋" w:hint="eastAsia"/>
          <w:bCs/>
          <w:color w:val="FF0000"/>
          <w:sz w:val="30"/>
          <w:szCs w:val="30"/>
        </w:rPr>
        <w:t>如果分项报价与总价不一致，以总价为准。</w:t>
      </w:r>
    </w:p>
    <w:p w:rsidR="001F6F60" w:rsidRDefault="001F6F60">
      <w:pPr>
        <w:spacing w:line="360" w:lineRule="auto"/>
        <w:rPr>
          <w:rFonts w:ascii="仿宋" w:eastAsia="仿宋" w:hAnsi="仿宋"/>
          <w:sz w:val="30"/>
          <w:szCs w:val="30"/>
        </w:rPr>
      </w:pP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1F6F60" w:rsidRDefault="00F21494">
      <w:pPr>
        <w:widowControl/>
        <w:jc w:val="left"/>
        <w:rPr>
          <w:rFonts w:ascii="仿宋" w:eastAsia="仿宋" w:hAnsi="仿宋"/>
          <w:sz w:val="30"/>
          <w:szCs w:val="30"/>
        </w:rPr>
      </w:pPr>
      <w:r>
        <w:rPr>
          <w:rFonts w:ascii="仿宋" w:eastAsia="仿宋" w:hAnsi="仿宋" w:hint="eastAsia"/>
          <w:sz w:val="28"/>
          <w:szCs w:val="28"/>
        </w:rPr>
        <w:t>报价日期：_______年____月____日</w:t>
      </w:r>
    </w:p>
    <w:p w:rsidR="001F6F60" w:rsidRDefault="001F6F6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1F6F60" w:rsidRDefault="00F21494">
      <w:pPr>
        <w:widowControl/>
        <w:jc w:val="left"/>
        <w:rPr>
          <w:rFonts w:ascii="宋体" w:hAnsi="宋体"/>
          <w:szCs w:val="21"/>
        </w:rPr>
      </w:pPr>
      <w:r>
        <w:rPr>
          <w:rFonts w:ascii="宋体" w:hAnsi="宋体"/>
          <w:szCs w:val="21"/>
        </w:rPr>
        <w:br w:type="page"/>
      </w:r>
    </w:p>
    <w:p w:rsidR="001F6F60" w:rsidRDefault="00F21494">
      <w:pPr>
        <w:spacing w:line="0" w:lineRule="atLeast"/>
        <w:outlineLvl w:val="1"/>
        <w:rPr>
          <w:rFonts w:ascii="宋体" w:hAnsi="宋体"/>
          <w:szCs w:val="21"/>
        </w:rPr>
      </w:pPr>
      <w:bookmarkStart w:id="106" w:name="_Toc30581"/>
      <w:r>
        <w:rPr>
          <w:rFonts w:ascii="宋体" w:hAnsi="宋体" w:hint="eastAsia"/>
          <w:szCs w:val="21"/>
        </w:rPr>
        <w:lastRenderedPageBreak/>
        <w:t>附件</w:t>
      </w:r>
      <w:r>
        <w:rPr>
          <w:rFonts w:ascii="宋体" w:hAnsi="宋体"/>
          <w:szCs w:val="21"/>
        </w:rPr>
        <w:t>8</w:t>
      </w:r>
      <w:r>
        <w:rPr>
          <w:rFonts w:ascii="宋体" w:hAnsi="宋体" w:hint="eastAsia"/>
          <w:szCs w:val="21"/>
        </w:rPr>
        <w:t>：报价一览表（工程）</w:t>
      </w:r>
      <w:r>
        <w:rPr>
          <w:rFonts w:ascii="宋体" w:hAnsi="宋体" w:hint="eastAsia"/>
          <w:color w:val="FF0000"/>
          <w:szCs w:val="21"/>
        </w:rPr>
        <w:t>（本项目不适用）</w:t>
      </w:r>
      <w:bookmarkEnd w:id="106"/>
    </w:p>
    <w:p w:rsidR="001F6F60" w:rsidRDefault="00F2149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rsidR="001F6F60" w:rsidRDefault="00F21494">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1F6F60" w:rsidRDefault="00F21494">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1F6F60">
        <w:trPr>
          <w:cantSplit/>
          <w:trHeight w:hRule="exact" w:val="916"/>
          <w:jc w:val="center"/>
        </w:trPr>
        <w:tc>
          <w:tcPr>
            <w:tcW w:w="568" w:type="dxa"/>
            <w:vAlign w:val="center"/>
          </w:tcPr>
          <w:p w:rsidR="001F6F60" w:rsidRDefault="00F21494">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1F6F60" w:rsidRDefault="00F21494">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1F6F60" w:rsidRDefault="00F21494">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1F6F60" w:rsidRDefault="00F21494">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1F6F60" w:rsidRDefault="00F21494">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1F6F60" w:rsidRDefault="00F21494">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1F6F60" w:rsidRDefault="00F21494">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1F6F60" w:rsidRDefault="00F21494">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1F6F60">
        <w:trPr>
          <w:cantSplit/>
          <w:trHeight w:hRule="exact" w:val="545"/>
          <w:jc w:val="center"/>
        </w:trPr>
        <w:tc>
          <w:tcPr>
            <w:tcW w:w="568" w:type="dxa"/>
            <w:vAlign w:val="center"/>
          </w:tcPr>
          <w:p w:rsidR="001F6F60" w:rsidRDefault="001F6F60">
            <w:pPr>
              <w:spacing w:line="400" w:lineRule="exact"/>
              <w:rPr>
                <w:rFonts w:ascii="仿宋" w:eastAsia="仿宋" w:hAnsi="仿宋"/>
                <w:bCs/>
                <w:sz w:val="28"/>
                <w:szCs w:val="28"/>
              </w:rPr>
            </w:pPr>
          </w:p>
        </w:tc>
        <w:tc>
          <w:tcPr>
            <w:tcW w:w="1525" w:type="dxa"/>
            <w:vAlign w:val="center"/>
          </w:tcPr>
          <w:p w:rsidR="001F6F60" w:rsidRDefault="001F6F60">
            <w:pPr>
              <w:spacing w:line="400" w:lineRule="exact"/>
              <w:rPr>
                <w:rFonts w:ascii="仿宋" w:eastAsia="仿宋" w:hAnsi="仿宋"/>
                <w:bCs/>
                <w:sz w:val="28"/>
                <w:szCs w:val="28"/>
              </w:rPr>
            </w:pPr>
          </w:p>
        </w:tc>
        <w:tc>
          <w:tcPr>
            <w:tcW w:w="992" w:type="dxa"/>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c>
          <w:tcPr>
            <w:tcW w:w="1276" w:type="dxa"/>
            <w:vAlign w:val="center"/>
          </w:tcPr>
          <w:p w:rsidR="001F6F60" w:rsidRDefault="001F6F60">
            <w:pPr>
              <w:spacing w:line="400" w:lineRule="exact"/>
              <w:rPr>
                <w:rFonts w:ascii="仿宋" w:eastAsia="仿宋" w:hAnsi="仿宋"/>
                <w:bCs/>
                <w:sz w:val="28"/>
                <w:szCs w:val="28"/>
              </w:rPr>
            </w:pPr>
          </w:p>
        </w:tc>
        <w:tc>
          <w:tcPr>
            <w:tcW w:w="917" w:type="dxa"/>
            <w:vAlign w:val="center"/>
          </w:tcPr>
          <w:p w:rsidR="001F6F60" w:rsidRDefault="001F6F60">
            <w:pPr>
              <w:spacing w:line="400" w:lineRule="exact"/>
              <w:rPr>
                <w:rFonts w:ascii="仿宋" w:eastAsia="仿宋" w:hAnsi="仿宋"/>
                <w:bCs/>
                <w:sz w:val="28"/>
                <w:szCs w:val="28"/>
              </w:rPr>
            </w:pPr>
          </w:p>
        </w:tc>
        <w:tc>
          <w:tcPr>
            <w:tcW w:w="955" w:type="dxa"/>
            <w:vAlign w:val="center"/>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r>
      <w:tr w:rsidR="001F6F60">
        <w:trPr>
          <w:cantSplit/>
          <w:trHeight w:hRule="exact" w:val="545"/>
          <w:jc w:val="center"/>
        </w:trPr>
        <w:tc>
          <w:tcPr>
            <w:tcW w:w="568" w:type="dxa"/>
            <w:vAlign w:val="center"/>
          </w:tcPr>
          <w:p w:rsidR="001F6F60" w:rsidRDefault="001F6F60">
            <w:pPr>
              <w:spacing w:line="400" w:lineRule="exact"/>
              <w:rPr>
                <w:rFonts w:ascii="仿宋" w:eastAsia="仿宋" w:hAnsi="仿宋"/>
                <w:bCs/>
                <w:sz w:val="28"/>
                <w:szCs w:val="28"/>
              </w:rPr>
            </w:pPr>
          </w:p>
        </w:tc>
        <w:tc>
          <w:tcPr>
            <w:tcW w:w="1525" w:type="dxa"/>
            <w:vAlign w:val="center"/>
          </w:tcPr>
          <w:p w:rsidR="001F6F60" w:rsidRDefault="001F6F60">
            <w:pPr>
              <w:spacing w:line="400" w:lineRule="exact"/>
              <w:rPr>
                <w:rFonts w:ascii="仿宋" w:eastAsia="仿宋" w:hAnsi="仿宋"/>
                <w:bCs/>
                <w:sz w:val="28"/>
                <w:szCs w:val="28"/>
              </w:rPr>
            </w:pPr>
          </w:p>
        </w:tc>
        <w:tc>
          <w:tcPr>
            <w:tcW w:w="992" w:type="dxa"/>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c>
          <w:tcPr>
            <w:tcW w:w="1276" w:type="dxa"/>
            <w:vAlign w:val="center"/>
          </w:tcPr>
          <w:p w:rsidR="001F6F60" w:rsidRDefault="001F6F60">
            <w:pPr>
              <w:spacing w:line="400" w:lineRule="exact"/>
              <w:rPr>
                <w:rFonts w:ascii="仿宋" w:eastAsia="仿宋" w:hAnsi="仿宋"/>
                <w:bCs/>
                <w:sz w:val="28"/>
                <w:szCs w:val="28"/>
              </w:rPr>
            </w:pPr>
          </w:p>
        </w:tc>
        <w:tc>
          <w:tcPr>
            <w:tcW w:w="917" w:type="dxa"/>
            <w:vAlign w:val="center"/>
          </w:tcPr>
          <w:p w:rsidR="001F6F60" w:rsidRDefault="001F6F60">
            <w:pPr>
              <w:spacing w:line="400" w:lineRule="exact"/>
              <w:rPr>
                <w:rFonts w:ascii="仿宋" w:eastAsia="仿宋" w:hAnsi="仿宋"/>
                <w:bCs/>
                <w:sz w:val="28"/>
                <w:szCs w:val="28"/>
              </w:rPr>
            </w:pPr>
          </w:p>
        </w:tc>
        <w:tc>
          <w:tcPr>
            <w:tcW w:w="955" w:type="dxa"/>
            <w:vAlign w:val="center"/>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r>
      <w:tr w:rsidR="001F6F60">
        <w:trPr>
          <w:cantSplit/>
          <w:trHeight w:hRule="exact" w:val="545"/>
          <w:jc w:val="center"/>
        </w:trPr>
        <w:tc>
          <w:tcPr>
            <w:tcW w:w="568" w:type="dxa"/>
            <w:vAlign w:val="center"/>
          </w:tcPr>
          <w:p w:rsidR="001F6F60" w:rsidRDefault="001F6F60">
            <w:pPr>
              <w:spacing w:line="400" w:lineRule="exact"/>
              <w:rPr>
                <w:rFonts w:ascii="仿宋" w:eastAsia="仿宋" w:hAnsi="仿宋"/>
                <w:bCs/>
                <w:sz w:val="28"/>
                <w:szCs w:val="28"/>
              </w:rPr>
            </w:pPr>
          </w:p>
        </w:tc>
        <w:tc>
          <w:tcPr>
            <w:tcW w:w="1525" w:type="dxa"/>
            <w:vAlign w:val="center"/>
          </w:tcPr>
          <w:p w:rsidR="001F6F60" w:rsidRDefault="001F6F60">
            <w:pPr>
              <w:spacing w:line="400" w:lineRule="exact"/>
              <w:rPr>
                <w:rFonts w:ascii="仿宋" w:eastAsia="仿宋" w:hAnsi="仿宋"/>
                <w:bCs/>
                <w:sz w:val="28"/>
                <w:szCs w:val="28"/>
              </w:rPr>
            </w:pPr>
          </w:p>
        </w:tc>
        <w:tc>
          <w:tcPr>
            <w:tcW w:w="992" w:type="dxa"/>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c>
          <w:tcPr>
            <w:tcW w:w="1276" w:type="dxa"/>
            <w:vAlign w:val="center"/>
          </w:tcPr>
          <w:p w:rsidR="001F6F60" w:rsidRDefault="001F6F60">
            <w:pPr>
              <w:spacing w:line="400" w:lineRule="exact"/>
              <w:rPr>
                <w:rFonts w:ascii="仿宋" w:eastAsia="仿宋" w:hAnsi="仿宋"/>
                <w:bCs/>
                <w:sz w:val="28"/>
                <w:szCs w:val="28"/>
              </w:rPr>
            </w:pPr>
          </w:p>
        </w:tc>
        <w:tc>
          <w:tcPr>
            <w:tcW w:w="917" w:type="dxa"/>
            <w:vAlign w:val="center"/>
          </w:tcPr>
          <w:p w:rsidR="001F6F60" w:rsidRDefault="001F6F60">
            <w:pPr>
              <w:spacing w:line="400" w:lineRule="exact"/>
              <w:rPr>
                <w:rFonts w:ascii="仿宋" w:eastAsia="仿宋" w:hAnsi="仿宋"/>
                <w:bCs/>
                <w:sz w:val="28"/>
                <w:szCs w:val="28"/>
              </w:rPr>
            </w:pPr>
          </w:p>
        </w:tc>
        <w:tc>
          <w:tcPr>
            <w:tcW w:w="955" w:type="dxa"/>
            <w:vAlign w:val="center"/>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r>
      <w:tr w:rsidR="001F6F60">
        <w:trPr>
          <w:cantSplit/>
          <w:trHeight w:hRule="exact" w:val="545"/>
          <w:jc w:val="center"/>
        </w:trPr>
        <w:tc>
          <w:tcPr>
            <w:tcW w:w="568" w:type="dxa"/>
            <w:vAlign w:val="center"/>
          </w:tcPr>
          <w:p w:rsidR="001F6F60" w:rsidRDefault="001F6F60">
            <w:pPr>
              <w:spacing w:line="400" w:lineRule="exact"/>
              <w:rPr>
                <w:rFonts w:ascii="仿宋" w:eastAsia="仿宋" w:hAnsi="仿宋"/>
                <w:bCs/>
                <w:sz w:val="28"/>
                <w:szCs w:val="28"/>
              </w:rPr>
            </w:pPr>
          </w:p>
        </w:tc>
        <w:tc>
          <w:tcPr>
            <w:tcW w:w="1525" w:type="dxa"/>
            <w:vAlign w:val="center"/>
          </w:tcPr>
          <w:p w:rsidR="001F6F60" w:rsidRDefault="001F6F60">
            <w:pPr>
              <w:spacing w:line="400" w:lineRule="exact"/>
              <w:rPr>
                <w:rFonts w:ascii="仿宋" w:eastAsia="仿宋" w:hAnsi="仿宋"/>
                <w:bCs/>
                <w:sz w:val="28"/>
                <w:szCs w:val="28"/>
              </w:rPr>
            </w:pPr>
          </w:p>
        </w:tc>
        <w:tc>
          <w:tcPr>
            <w:tcW w:w="992" w:type="dxa"/>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c>
          <w:tcPr>
            <w:tcW w:w="1276" w:type="dxa"/>
            <w:vAlign w:val="center"/>
          </w:tcPr>
          <w:p w:rsidR="001F6F60" w:rsidRDefault="001F6F60">
            <w:pPr>
              <w:spacing w:line="400" w:lineRule="exact"/>
              <w:rPr>
                <w:rFonts w:ascii="仿宋" w:eastAsia="仿宋" w:hAnsi="仿宋"/>
                <w:bCs/>
                <w:sz w:val="28"/>
                <w:szCs w:val="28"/>
              </w:rPr>
            </w:pPr>
          </w:p>
        </w:tc>
        <w:tc>
          <w:tcPr>
            <w:tcW w:w="917" w:type="dxa"/>
            <w:vAlign w:val="center"/>
          </w:tcPr>
          <w:p w:rsidR="001F6F60" w:rsidRDefault="001F6F60">
            <w:pPr>
              <w:spacing w:line="400" w:lineRule="exact"/>
              <w:rPr>
                <w:rFonts w:ascii="仿宋" w:eastAsia="仿宋" w:hAnsi="仿宋"/>
                <w:bCs/>
                <w:sz w:val="28"/>
                <w:szCs w:val="28"/>
              </w:rPr>
            </w:pPr>
          </w:p>
        </w:tc>
        <w:tc>
          <w:tcPr>
            <w:tcW w:w="955" w:type="dxa"/>
            <w:vAlign w:val="center"/>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r>
      <w:tr w:rsidR="001F6F60">
        <w:trPr>
          <w:cantSplit/>
          <w:trHeight w:hRule="exact" w:val="545"/>
          <w:jc w:val="center"/>
        </w:trPr>
        <w:tc>
          <w:tcPr>
            <w:tcW w:w="568" w:type="dxa"/>
            <w:vAlign w:val="center"/>
          </w:tcPr>
          <w:p w:rsidR="001F6F60" w:rsidRDefault="001F6F60">
            <w:pPr>
              <w:spacing w:line="400" w:lineRule="exact"/>
              <w:rPr>
                <w:rFonts w:ascii="仿宋" w:eastAsia="仿宋" w:hAnsi="仿宋"/>
                <w:bCs/>
                <w:sz w:val="28"/>
                <w:szCs w:val="28"/>
              </w:rPr>
            </w:pPr>
          </w:p>
        </w:tc>
        <w:tc>
          <w:tcPr>
            <w:tcW w:w="1525" w:type="dxa"/>
            <w:vAlign w:val="center"/>
          </w:tcPr>
          <w:p w:rsidR="001F6F60" w:rsidRDefault="001F6F60">
            <w:pPr>
              <w:spacing w:line="400" w:lineRule="exact"/>
              <w:rPr>
                <w:rFonts w:ascii="仿宋" w:eastAsia="仿宋" w:hAnsi="仿宋"/>
                <w:bCs/>
                <w:sz w:val="28"/>
                <w:szCs w:val="28"/>
              </w:rPr>
            </w:pPr>
          </w:p>
        </w:tc>
        <w:tc>
          <w:tcPr>
            <w:tcW w:w="992" w:type="dxa"/>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c>
          <w:tcPr>
            <w:tcW w:w="1276" w:type="dxa"/>
            <w:vAlign w:val="center"/>
          </w:tcPr>
          <w:p w:rsidR="001F6F60" w:rsidRDefault="001F6F60">
            <w:pPr>
              <w:spacing w:line="400" w:lineRule="exact"/>
              <w:rPr>
                <w:rFonts w:ascii="仿宋" w:eastAsia="仿宋" w:hAnsi="仿宋"/>
                <w:bCs/>
                <w:sz w:val="28"/>
                <w:szCs w:val="28"/>
              </w:rPr>
            </w:pPr>
          </w:p>
        </w:tc>
        <w:tc>
          <w:tcPr>
            <w:tcW w:w="917" w:type="dxa"/>
            <w:vAlign w:val="center"/>
          </w:tcPr>
          <w:p w:rsidR="001F6F60" w:rsidRDefault="001F6F60">
            <w:pPr>
              <w:spacing w:line="400" w:lineRule="exact"/>
              <w:rPr>
                <w:rFonts w:ascii="仿宋" w:eastAsia="仿宋" w:hAnsi="仿宋"/>
                <w:bCs/>
                <w:sz w:val="28"/>
                <w:szCs w:val="28"/>
              </w:rPr>
            </w:pPr>
          </w:p>
        </w:tc>
        <w:tc>
          <w:tcPr>
            <w:tcW w:w="955" w:type="dxa"/>
            <w:vAlign w:val="center"/>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r>
      <w:tr w:rsidR="001F6F60">
        <w:trPr>
          <w:cantSplit/>
          <w:trHeight w:hRule="exact" w:val="545"/>
          <w:jc w:val="center"/>
        </w:trPr>
        <w:tc>
          <w:tcPr>
            <w:tcW w:w="568" w:type="dxa"/>
            <w:vAlign w:val="center"/>
          </w:tcPr>
          <w:p w:rsidR="001F6F60" w:rsidRDefault="001F6F60">
            <w:pPr>
              <w:spacing w:line="400" w:lineRule="exact"/>
              <w:rPr>
                <w:rFonts w:ascii="仿宋" w:eastAsia="仿宋" w:hAnsi="仿宋"/>
                <w:bCs/>
                <w:sz w:val="28"/>
                <w:szCs w:val="28"/>
              </w:rPr>
            </w:pPr>
          </w:p>
        </w:tc>
        <w:tc>
          <w:tcPr>
            <w:tcW w:w="1525" w:type="dxa"/>
            <w:vAlign w:val="center"/>
          </w:tcPr>
          <w:p w:rsidR="001F6F60" w:rsidRDefault="001F6F60">
            <w:pPr>
              <w:spacing w:line="400" w:lineRule="exact"/>
              <w:rPr>
                <w:rFonts w:ascii="仿宋" w:eastAsia="仿宋" w:hAnsi="仿宋"/>
                <w:bCs/>
                <w:sz w:val="28"/>
                <w:szCs w:val="28"/>
              </w:rPr>
            </w:pPr>
          </w:p>
        </w:tc>
        <w:tc>
          <w:tcPr>
            <w:tcW w:w="992" w:type="dxa"/>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c>
          <w:tcPr>
            <w:tcW w:w="1276" w:type="dxa"/>
            <w:vAlign w:val="center"/>
          </w:tcPr>
          <w:p w:rsidR="001F6F60" w:rsidRDefault="001F6F60">
            <w:pPr>
              <w:spacing w:line="400" w:lineRule="exact"/>
              <w:rPr>
                <w:rFonts w:ascii="仿宋" w:eastAsia="仿宋" w:hAnsi="仿宋"/>
                <w:bCs/>
                <w:sz w:val="28"/>
                <w:szCs w:val="28"/>
              </w:rPr>
            </w:pPr>
          </w:p>
        </w:tc>
        <w:tc>
          <w:tcPr>
            <w:tcW w:w="917" w:type="dxa"/>
            <w:vAlign w:val="center"/>
          </w:tcPr>
          <w:p w:rsidR="001F6F60" w:rsidRDefault="001F6F60">
            <w:pPr>
              <w:spacing w:line="400" w:lineRule="exact"/>
              <w:rPr>
                <w:rFonts w:ascii="仿宋" w:eastAsia="仿宋" w:hAnsi="仿宋"/>
                <w:bCs/>
                <w:sz w:val="28"/>
                <w:szCs w:val="28"/>
              </w:rPr>
            </w:pPr>
          </w:p>
        </w:tc>
        <w:tc>
          <w:tcPr>
            <w:tcW w:w="955" w:type="dxa"/>
            <w:vAlign w:val="center"/>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r>
      <w:tr w:rsidR="001F6F60">
        <w:trPr>
          <w:cantSplit/>
          <w:trHeight w:hRule="exact" w:val="545"/>
          <w:jc w:val="center"/>
        </w:trPr>
        <w:tc>
          <w:tcPr>
            <w:tcW w:w="568" w:type="dxa"/>
            <w:vAlign w:val="center"/>
          </w:tcPr>
          <w:p w:rsidR="001F6F60" w:rsidRDefault="001F6F60">
            <w:pPr>
              <w:spacing w:line="400" w:lineRule="exact"/>
              <w:rPr>
                <w:rFonts w:ascii="仿宋" w:eastAsia="仿宋" w:hAnsi="仿宋"/>
                <w:bCs/>
                <w:sz w:val="28"/>
                <w:szCs w:val="28"/>
              </w:rPr>
            </w:pPr>
          </w:p>
        </w:tc>
        <w:tc>
          <w:tcPr>
            <w:tcW w:w="1525" w:type="dxa"/>
            <w:vAlign w:val="center"/>
          </w:tcPr>
          <w:p w:rsidR="001F6F60" w:rsidRDefault="001F6F60">
            <w:pPr>
              <w:spacing w:line="400" w:lineRule="exact"/>
              <w:rPr>
                <w:rFonts w:ascii="仿宋" w:eastAsia="仿宋" w:hAnsi="仿宋"/>
                <w:bCs/>
                <w:sz w:val="28"/>
                <w:szCs w:val="28"/>
              </w:rPr>
            </w:pPr>
          </w:p>
        </w:tc>
        <w:tc>
          <w:tcPr>
            <w:tcW w:w="992" w:type="dxa"/>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c>
          <w:tcPr>
            <w:tcW w:w="1276" w:type="dxa"/>
            <w:vAlign w:val="center"/>
          </w:tcPr>
          <w:p w:rsidR="001F6F60" w:rsidRDefault="001F6F60">
            <w:pPr>
              <w:spacing w:line="400" w:lineRule="exact"/>
              <w:rPr>
                <w:rFonts w:ascii="仿宋" w:eastAsia="仿宋" w:hAnsi="仿宋"/>
                <w:bCs/>
                <w:sz w:val="28"/>
                <w:szCs w:val="28"/>
              </w:rPr>
            </w:pPr>
          </w:p>
        </w:tc>
        <w:tc>
          <w:tcPr>
            <w:tcW w:w="917" w:type="dxa"/>
            <w:vAlign w:val="center"/>
          </w:tcPr>
          <w:p w:rsidR="001F6F60" w:rsidRDefault="001F6F60">
            <w:pPr>
              <w:spacing w:line="400" w:lineRule="exact"/>
              <w:rPr>
                <w:rFonts w:ascii="仿宋" w:eastAsia="仿宋" w:hAnsi="仿宋"/>
                <w:bCs/>
                <w:sz w:val="28"/>
                <w:szCs w:val="28"/>
              </w:rPr>
            </w:pPr>
          </w:p>
        </w:tc>
        <w:tc>
          <w:tcPr>
            <w:tcW w:w="955" w:type="dxa"/>
            <w:vAlign w:val="center"/>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r>
      <w:tr w:rsidR="001F6F60">
        <w:trPr>
          <w:cantSplit/>
          <w:trHeight w:hRule="exact" w:val="545"/>
          <w:jc w:val="center"/>
        </w:trPr>
        <w:tc>
          <w:tcPr>
            <w:tcW w:w="6270" w:type="dxa"/>
            <w:gridSpan w:val="6"/>
            <w:vAlign w:val="center"/>
          </w:tcPr>
          <w:p w:rsidR="001F6F60" w:rsidRDefault="00F21494">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1F6F60" w:rsidRDefault="001F6F60">
            <w:pPr>
              <w:spacing w:line="400" w:lineRule="exact"/>
              <w:rPr>
                <w:rFonts w:ascii="仿宋" w:eastAsia="仿宋" w:hAnsi="仿宋"/>
                <w:bCs/>
                <w:sz w:val="28"/>
                <w:szCs w:val="28"/>
              </w:rPr>
            </w:pPr>
          </w:p>
        </w:tc>
        <w:tc>
          <w:tcPr>
            <w:tcW w:w="992" w:type="dxa"/>
            <w:vAlign w:val="center"/>
          </w:tcPr>
          <w:p w:rsidR="001F6F60" w:rsidRDefault="001F6F60">
            <w:pPr>
              <w:spacing w:line="400" w:lineRule="exact"/>
              <w:rPr>
                <w:rFonts w:ascii="仿宋" w:eastAsia="仿宋" w:hAnsi="仿宋"/>
                <w:bCs/>
                <w:sz w:val="28"/>
                <w:szCs w:val="28"/>
              </w:rPr>
            </w:pPr>
          </w:p>
        </w:tc>
      </w:tr>
    </w:tbl>
    <w:p w:rsidR="00AC7DF6" w:rsidRDefault="00F21494" w:rsidP="00631C95">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1F6F60" w:rsidRDefault="00F21494">
      <w:pPr>
        <w:pStyle w:val="ac"/>
        <w:numPr>
          <w:ilvl w:val="1"/>
          <w:numId w:val="27"/>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1F6F60" w:rsidRDefault="00F21494">
      <w:pPr>
        <w:pStyle w:val="ac"/>
        <w:numPr>
          <w:ilvl w:val="1"/>
          <w:numId w:val="27"/>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1F6F60" w:rsidRDefault="00F21494">
      <w:pPr>
        <w:pStyle w:val="ac"/>
        <w:numPr>
          <w:ilvl w:val="1"/>
          <w:numId w:val="2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1F6F60" w:rsidRDefault="00F21494">
      <w:pPr>
        <w:pStyle w:val="ac"/>
        <w:numPr>
          <w:ilvl w:val="1"/>
          <w:numId w:val="27"/>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rsidR="001F6F60" w:rsidRDefault="00F21494">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1F6F60" w:rsidRDefault="00F21494">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1F6F60" w:rsidRDefault="00F21494">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rsidR="001F6F60" w:rsidRDefault="00F21494">
      <w:pPr>
        <w:spacing w:line="0" w:lineRule="atLeast"/>
        <w:outlineLvl w:val="1"/>
        <w:rPr>
          <w:rFonts w:ascii="宋体" w:hAnsi="宋体"/>
          <w:szCs w:val="21"/>
        </w:rPr>
      </w:pPr>
      <w:bookmarkStart w:id="107" w:name="_Toc22679"/>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107"/>
    </w:p>
    <w:p w:rsidR="001F6F60" w:rsidRDefault="00F2149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rsidR="001F6F60" w:rsidRDefault="001F6F60">
      <w:pPr>
        <w:snapToGrid w:val="0"/>
        <w:spacing w:line="288" w:lineRule="auto"/>
        <w:rPr>
          <w:rFonts w:ascii="仿宋_GB2312" w:eastAsia="仿宋_GB2312" w:hAnsi="宋体"/>
          <w:color w:val="000000"/>
        </w:rPr>
      </w:pPr>
    </w:p>
    <w:p w:rsidR="001F6F60" w:rsidRDefault="00F21494">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1F6F60" w:rsidRDefault="00F21494">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1F6F60" w:rsidRDefault="00F2149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F6F60" w:rsidRDefault="00F2149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F6F60" w:rsidRDefault="00F2149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1F6F60" w:rsidRDefault="00F21494">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1F6F60" w:rsidRDefault="00F21494">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1F6F60" w:rsidRDefault="00F21494">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1F6F60" w:rsidRDefault="00F21494">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1F6F60" w:rsidRDefault="00F21494">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1F6F60" w:rsidRDefault="001F6F60">
      <w:pPr>
        <w:snapToGrid w:val="0"/>
        <w:spacing w:line="288" w:lineRule="auto"/>
        <w:ind w:firstLine="570"/>
        <w:rPr>
          <w:rFonts w:ascii="仿宋" w:eastAsia="仿宋" w:hAnsi="仿宋"/>
          <w:color w:val="000000"/>
          <w:sz w:val="28"/>
          <w:szCs w:val="28"/>
        </w:rPr>
      </w:pPr>
    </w:p>
    <w:p w:rsidR="001F6F60" w:rsidRDefault="00F21494">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1F6F60" w:rsidRDefault="00F2149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F6F60" w:rsidRDefault="003F0C0E">
      <w:pPr>
        <w:spacing w:line="440" w:lineRule="exact"/>
        <w:ind w:leftChars="-171" w:left="-358" w:hanging="1"/>
        <w:rPr>
          <w:rFonts w:ascii="仿宋_GB2312" w:eastAsia="仿宋_GB2312" w:hAnsi="宋体"/>
          <w:b/>
          <w:color w:val="000000"/>
        </w:rPr>
      </w:pPr>
      <w:r>
        <w:rPr>
          <w:rFonts w:ascii="仿宋_GB2312" w:eastAsia="仿宋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textbox>
              <w:txbxContent>
                <w:p w:rsidR="00CD31FB" w:rsidRDefault="00CD31FB">
                  <w:r>
                    <w:rPr>
                      <w:rFonts w:hint="eastAsia"/>
                    </w:rPr>
                    <w:t>法人身份证</w:t>
                  </w:r>
                  <w:r>
                    <w:t>复印件</w:t>
                  </w:r>
                  <w:r>
                    <w:rPr>
                      <w:rFonts w:hint="eastAsia"/>
                    </w:rPr>
                    <w:t>（正面）</w:t>
                  </w:r>
                </w:p>
              </w:txbxContent>
            </v:textbox>
          </v:shape>
        </w:pict>
      </w:r>
      <w:r>
        <w:rPr>
          <w:rFonts w:ascii="仿宋_GB2312" w:eastAsia="仿宋_GB2312" w:hAnsi="宋体"/>
          <w:b/>
          <w:color w:val="000000"/>
        </w:rPr>
        <w:pict>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textbox>
              <w:txbxContent>
                <w:p w:rsidR="00CD31FB" w:rsidRDefault="00CD31FB">
                  <w:r>
                    <w:rPr>
                      <w:rFonts w:hint="eastAsia"/>
                    </w:rPr>
                    <w:t>法人身份证</w:t>
                  </w:r>
                  <w:r>
                    <w:t>复印件</w:t>
                  </w:r>
                  <w:r>
                    <w:rPr>
                      <w:rFonts w:hint="eastAsia"/>
                    </w:rPr>
                    <w:t>（反面）</w:t>
                  </w:r>
                </w:p>
              </w:txbxContent>
            </v:textbox>
          </v:shape>
        </w:pict>
      </w:r>
      <w:r w:rsidR="00F21494">
        <w:rPr>
          <w:rFonts w:ascii="仿宋_GB2312" w:eastAsia="仿宋_GB2312" w:hAnsi="宋体"/>
          <w:b/>
          <w:color w:val="000000"/>
        </w:rPr>
        <w:br w:type="page"/>
      </w:r>
    </w:p>
    <w:p w:rsidR="001F6F60" w:rsidRDefault="00F21494">
      <w:pPr>
        <w:spacing w:line="0" w:lineRule="atLeast"/>
        <w:outlineLvl w:val="1"/>
        <w:rPr>
          <w:rFonts w:ascii="宋体" w:hAnsi="宋体"/>
          <w:szCs w:val="21"/>
        </w:rPr>
      </w:pPr>
      <w:bookmarkStart w:id="108" w:name="_Toc14960"/>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108"/>
    </w:p>
    <w:p w:rsidR="001F6F60" w:rsidRDefault="001F6F60">
      <w:pPr>
        <w:spacing w:line="0" w:lineRule="atLeast"/>
        <w:rPr>
          <w:rFonts w:ascii="仿宋_GB2312" w:eastAsia="仿宋_GB2312" w:hAnsi="仿宋"/>
          <w:sz w:val="24"/>
        </w:rPr>
      </w:pPr>
    </w:p>
    <w:p w:rsidR="001F6F60" w:rsidRDefault="00F2149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rsidR="001F6F60" w:rsidRDefault="001F6F60">
      <w:pPr>
        <w:snapToGrid w:val="0"/>
        <w:spacing w:line="288" w:lineRule="auto"/>
        <w:jc w:val="left"/>
        <w:rPr>
          <w:rFonts w:ascii="仿宋" w:eastAsia="仿宋" w:hAnsi="仿宋"/>
          <w:color w:val="000000"/>
          <w:sz w:val="30"/>
          <w:szCs w:val="30"/>
        </w:rPr>
      </w:pPr>
    </w:p>
    <w:p w:rsidR="001F6F60" w:rsidRDefault="00F2149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1F6F60" w:rsidRDefault="00F2149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F6F60" w:rsidRDefault="00F2149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1F6F60" w:rsidRDefault="00F2149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1F6F60" w:rsidRDefault="00F2149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F6F60" w:rsidRDefault="00F2149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F6F60" w:rsidRDefault="00F21494">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1F6F60" w:rsidRDefault="00F21494">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1F6F60" w:rsidRDefault="00F21494">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1F6F60" w:rsidRDefault="00F21494">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1F6F60" w:rsidRDefault="00F2149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1F6F60" w:rsidRDefault="00F2149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1F6F60" w:rsidRDefault="00F21494">
      <w:pPr>
        <w:widowControl/>
        <w:jc w:val="left"/>
        <w:rPr>
          <w:rFonts w:ascii="仿宋_GB2312" w:eastAsia="仿宋_GB2312" w:hAnsi="宋体"/>
          <w:color w:val="000000"/>
        </w:rPr>
      </w:pPr>
      <w:r>
        <w:rPr>
          <w:rFonts w:ascii="仿宋_GB2312" w:eastAsia="仿宋_GB2312" w:hAnsi="宋体"/>
          <w:color w:val="000000"/>
        </w:rPr>
        <w:br w:type="page"/>
      </w:r>
    </w:p>
    <w:p w:rsidR="001F6F60" w:rsidRDefault="00F21494">
      <w:pPr>
        <w:spacing w:line="0" w:lineRule="atLeast"/>
        <w:outlineLvl w:val="1"/>
        <w:rPr>
          <w:rFonts w:ascii="宋体" w:hAnsi="宋体"/>
          <w:szCs w:val="21"/>
        </w:rPr>
      </w:pPr>
      <w:bookmarkStart w:id="109" w:name="_Toc10007"/>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109"/>
    </w:p>
    <w:p w:rsidR="001F6F60" w:rsidRDefault="00F2149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rsidR="001F6F60" w:rsidRDefault="00F21494">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1F6F60" w:rsidRDefault="00F21494">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7718" w:type="dxa"/>
        <w:jc w:val="center"/>
        <w:tblLayout w:type="fixed"/>
        <w:tblCellMar>
          <w:left w:w="54" w:type="dxa"/>
          <w:right w:w="54" w:type="dxa"/>
        </w:tblCellMar>
        <w:tblLook w:val="04A0"/>
      </w:tblPr>
      <w:tblGrid>
        <w:gridCol w:w="906"/>
        <w:gridCol w:w="1928"/>
        <w:gridCol w:w="3600"/>
        <w:gridCol w:w="1284"/>
      </w:tblGrid>
      <w:tr w:rsidR="001F6F60">
        <w:trPr>
          <w:cantSplit/>
          <w:trHeight w:val="562"/>
          <w:jc w:val="center"/>
        </w:trPr>
        <w:tc>
          <w:tcPr>
            <w:tcW w:w="906" w:type="dxa"/>
            <w:tcBorders>
              <w:top w:val="single" w:sz="4" w:space="0" w:color="auto"/>
              <w:left w:val="single" w:sz="6" w:space="0" w:color="auto"/>
              <w:bottom w:val="single" w:sz="4" w:space="0" w:color="auto"/>
              <w:right w:val="single" w:sz="4" w:space="0" w:color="auto"/>
            </w:tcBorders>
            <w:vAlign w:val="center"/>
          </w:tcPr>
          <w:p w:rsidR="001F6F60" w:rsidRDefault="00F21494">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928" w:type="dxa"/>
            <w:tcBorders>
              <w:top w:val="single" w:sz="4" w:space="0" w:color="auto"/>
              <w:left w:val="single" w:sz="6" w:space="0" w:color="auto"/>
              <w:bottom w:val="single" w:sz="4" w:space="0" w:color="auto"/>
              <w:right w:val="single" w:sz="4" w:space="0" w:color="auto"/>
            </w:tcBorders>
            <w:vAlign w:val="center"/>
          </w:tcPr>
          <w:p w:rsidR="001F6F60" w:rsidRDefault="00F21494">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3600" w:type="dxa"/>
            <w:tcBorders>
              <w:top w:val="single" w:sz="4" w:space="0" w:color="auto"/>
              <w:left w:val="single" w:sz="4" w:space="0" w:color="auto"/>
              <w:bottom w:val="single" w:sz="4" w:space="0" w:color="auto"/>
              <w:right w:val="single" w:sz="6" w:space="0" w:color="auto"/>
            </w:tcBorders>
            <w:vAlign w:val="center"/>
          </w:tcPr>
          <w:p w:rsidR="001F6F60" w:rsidRDefault="00F21494">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1284" w:type="dxa"/>
            <w:tcBorders>
              <w:top w:val="single" w:sz="4" w:space="0" w:color="auto"/>
              <w:left w:val="single" w:sz="6" w:space="0" w:color="auto"/>
              <w:bottom w:val="single" w:sz="4" w:space="0" w:color="auto"/>
              <w:right w:val="single" w:sz="6" w:space="0" w:color="auto"/>
            </w:tcBorders>
            <w:vAlign w:val="center"/>
          </w:tcPr>
          <w:p w:rsidR="001F6F60" w:rsidRDefault="00F21494">
            <w:pPr>
              <w:spacing w:line="300" w:lineRule="exact"/>
              <w:jc w:val="center"/>
              <w:rPr>
                <w:rFonts w:ascii="仿宋" w:eastAsia="仿宋" w:hAnsi="仿宋"/>
                <w:sz w:val="28"/>
                <w:szCs w:val="28"/>
              </w:rPr>
            </w:pPr>
            <w:r>
              <w:rPr>
                <w:rFonts w:ascii="仿宋" w:eastAsia="仿宋" w:hAnsi="仿宋" w:hint="eastAsia"/>
                <w:sz w:val="28"/>
                <w:szCs w:val="28"/>
              </w:rPr>
              <w:t>客户名称</w:t>
            </w:r>
          </w:p>
        </w:tc>
      </w:tr>
      <w:tr w:rsidR="001F6F60">
        <w:trPr>
          <w:cantSplit/>
          <w:trHeight w:val="562"/>
          <w:jc w:val="center"/>
        </w:trPr>
        <w:tc>
          <w:tcPr>
            <w:tcW w:w="906" w:type="dxa"/>
            <w:tcBorders>
              <w:top w:val="single" w:sz="4" w:space="0" w:color="auto"/>
              <w:left w:val="single" w:sz="6" w:space="0" w:color="auto"/>
              <w:bottom w:val="single" w:sz="6" w:space="0" w:color="auto"/>
              <w:right w:val="single" w:sz="4" w:space="0" w:color="auto"/>
            </w:tcBorders>
            <w:vAlign w:val="center"/>
          </w:tcPr>
          <w:p w:rsidR="001F6F60" w:rsidRDefault="001F6F60">
            <w:pPr>
              <w:jc w:val="center"/>
              <w:rPr>
                <w:rFonts w:ascii="仿宋" w:eastAsia="仿宋" w:hAnsi="仿宋"/>
                <w:sz w:val="28"/>
                <w:szCs w:val="28"/>
              </w:rPr>
            </w:pPr>
          </w:p>
        </w:tc>
        <w:tc>
          <w:tcPr>
            <w:tcW w:w="1928" w:type="dxa"/>
            <w:tcBorders>
              <w:top w:val="single" w:sz="4" w:space="0" w:color="auto"/>
              <w:left w:val="single" w:sz="6" w:space="0" w:color="auto"/>
              <w:bottom w:val="single" w:sz="6" w:space="0" w:color="auto"/>
              <w:right w:val="single" w:sz="4" w:space="0" w:color="auto"/>
            </w:tcBorders>
            <w:vAlign w:val="center"/>
          </w:tcPr>
          <w:p w:rsidR="001F6F60" w:rsidRDefault="001F6F60">
            <w:pPr>
              <w:jc w:val="center"/>
              <w:rPr>
                <w:rFonts w:ascii="仿宋" w:eastAsia="仿宋" w:hAnsi="仿宋"/>
                <w:sz w:val="28"/>
                <w:szCs w:val="28"/>
              </w:rPr>
            </w:pPr>
          </w:p>
        </w:tc>
        <w:tc>
          <w:tcPr>
            <w:tcW w:w="3600" w:type="dxa"/>
            <w:tcBorders>
              <w:top w:val="single" w:sz="4" w:space="0" w:color="auto"/>
              <w:left w:val="single" w:sz="4" w:space="0" w:color="auto"/>
              <w:bottom w:val="single" w:sz="6" w:space="0" w:color="auto"/>
              <w:right w:val="single" w:sz="6" w:space="0" w:color="auto"/>
            </w:tcBorders>
            <w:vAlign w:val="center"/>
          </w:tcPr>
          <w:p w:rsidR="001F6F60" w:rsidRDefault="001F6F60">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1F6F60" w:rsidRDefault="001F6F60">
            <w:pPr>
              <w:jc w:val="center"/>
              <w:rPr>
                <w:rFonts w:ascii="仿宋" w:eastAsia="仿宋" w:hAnsi="仿宋"/>
                <w:sz w:val="28"/>
                <w:szCs w:val="28"/>
              </w:rPr>
            </w:pPr>
          </w:p>
        </w:tc>
      </w:tr>
      <w:tr w:rsidR="001F6F60">
        <w:trPr>
          <w:cantSplit/>
          <w:trHeight w:val="562"/>
          <w:jc w:val="center"/>
        </w:trPr>
        <w:tc>
          <w:tcPr>
            <w:tcW w:w="906" w:type="dxa"/>
            <w:tcBorders>
              <w:top w:val="single" w:sz="6" w:space="0" w:color="auto"/>
              <w:left w:val="single" w:sz="6" w:space="0" w:color="auto"/>
              <w:bottom w:val="single" w:sz="4" w:space="0" w:color="auto"/>
              <w:right w:val="single" w:sz="4" w:space="0" w:color="auto"/>
            </w:tcBorders>
            <w:vAlign w:val="center"/>
          </w:tcPr>
          <w:p w:rsidR="001F6F60" w:rsidRDefault="001F6F60">
            <w:pPr>
              <w:jc w:val="center"/>
              <w:rPr>
                <w:rFonts w:ascii="仿宋" w:eastAsia="仿宋" w:hAnsi="仿宋"/>
                <w:sz w:val="28"/>
                <w:szCs w:val="28"/>
              </w:rPr>
            </w:pPr>
          </w:p>
        </w:tc>
        <w:tc>
          <w:tcPr>
            <w:tcW w:w="1928" w:type="dxa"/>
            <w:tcBorders>
              <w:top w:val="single" w:sz="6" w:space="0" w:color="auto"/>
              <w:left w:val="single" w:sz="6" w:space="0" w:color="auto"/>
              <w:bottom w:val="single" w:sz="4" w:space="0" w:color="auto"/>
              <w:right w:val="single" w:sz="4" w:space="0" w:color="auto"/>
            </w:tcBorders>
            <w:vAlign w:val="center"/>
          </w:tcPr>
          <w:p w:rsidR="001F6F60" w:rsidRDefault="001F6F60">
            <w:pPr>
              <w:jc w:val="center"/>
              <w:rPr>
                <w:rFonts w:ascii="仿宋" w:eastAsia="仿宋" w:hAnsi="仿宋"/>
                <w:sz w:val="28"/>
                <w:szCs w:val="28"/>
              </w:rPr>
            </w:pPr>
          </w:p>
        </w:tc>
        <w:tc>
          <w:tcPr>
            <w:tcW w:w="3600" w:type="dxa"/>
            <w:tcBorders>
              <w:top w:val="single" w:sz="6" w:space="0" w:color="auto"/>
              <w:left w:val="single" w:sz="4" w:space="0" w:color="auto"/>
              <w:bottom w:val="single" w:sz="4" w:space="0" w:color="auto"/>
              <w:right w:val="single" w:sz="6" w:space="0" w:color="auto"/>
            </w:tcBorders>
            <w:vAlign w:val="center"/>
          </w:tcPr>
          <w:p w:rsidR="001F6F60" w:rsidRDefault="001F6F60">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1F6F60" w:rsidRDefault="001F6F60">
            <w:pPr>
              <w:jc w:val="center"/>
              <w:rPr>
                <w:rFonts w:ascii="仿宋" w:eastAsia="仿宋" w:hAnsi="仿宋"/>
                <w:sz w:val="28"/>
                <w:szCs w:val="28"/>
              </w:rPr>
            </w:pPr>
          </w:p>
        </w:tc>
      </w:tr>
      <w:tr w:rsidR="001F6F60">
        <w:trPr>
          <w:cantSplit/>
          <w:trHeight w:val="562"/>
          <w:jc w:val="center"/>
        </w:trPr>
        <w:tc>
          <w:tcPr>
            <w:tcW w:w="906" w:type="dxa"/>
            <w:tcBorders>
              <w:top w:val="single" w:sz="4" w:space="0" w:color="auto"/>
              <w:left w:val="single" w:sz="6" w:space="0" w:color="auto"/>
              <w:bottom w:val="single" w:sz="4" w:space="0" w:color="auto"/>
              <w:right w:val="single" w:sz="4" w:space="0" w:color="auto"/>
            </w:tcBorders>
            <w:vAlign w:val="center"/>
          </w:tcPr>
          <w:p w:rsidR="001F6F60" w:rsidRDefault="001F6F60">
            <w:pPr>
              <w:jc w:val="center"/>
              <w:rPr>
                <w:rFonts w:ascii="仿宋" w:eastAsia="仿宋" w:hAnsi="仿宋"/>
                <w:sz w:val="28"/>
                <w:szCs w:val="28"/>
              </w:rPr>
            </w:pPr>
          </w:p>
        </w:tc>
        <w:tc>
          <w:tcPr>
            <w:tcW w:w="1928" w:type="dxa"/>
            <w:tcBorders>
              <w:top w:val="single" w:sz="4" w:space="0" w:color="auto"/>
              <w:left w:val="single" w:sz="6" w:space="0" w:color="auto"/>
              <w:bottom w:val="single" w:sz="4" w:space="0" w:color="auto"/>
              <w:right w:val="single" w:sz="4" w:space="0" w:color="auto"/>
            </w:tcBorders>
            <w:vAlign w:val="center"/>
          </w:tcPr>
          <w:p w:rsidR="001F6F60" w:rsidRDefault="001F6F60">
            <w:pPr>
              <w:jc w:val="center"/>
              <w:rPr>
                <w:rFonts w:ascii="仿宋" w:eastAsia="仿宋" w:hAnsi="仿宋"/>
                <w:sz w:val="28"/>
                <w:szCs w:val="28"/>
              </w:rPr>
            </w:pPr>
          </w:p>
        </w:tc>
        <w:tc>
          <w:tcPr>
            <w:tcW w:w="3600" w:type="dxa"/>
            <w:tcBorders>
              <w:top w:val="single" w:sz="4" w:space="0" w:color="auto"/>
              <w:left w:val="single" w:sz="4" w:space="0" w:color="auto"/>
              <w:bottom w:val="single" w:sz="4" w:space="0" w:color="auto"/>
              <w:right w:val="single" w:sz="6" w:space="0" w:color="auto"/>
            </w:tcBorders>
            <w:vAlign w:val="center"/>
          </w:tcPr>
          <w:p w:rsidR="001F6F60" w:rsidRDefault="001F6F60">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1F6F60" w:rsidRDefault="001F6F60">
            <w:pPr>
              <w:jc w:val="center"/>
              <w:rPr>
                <w:rFonts w:ascii="仿宋" w:eastAsia="仿宋" w:hAnsi="仿宋"/>
                <w:sz w:val="28"/>
                <w:szCs w:val="28"/>
              </w:rPr>
            </w:pPr>
          </w:p>
        </w:tc>
      </w:tr>
      <w:tr w:rsidR="001F6F60">
        <w:trPr>
          <w:cantSplit/>
          <w:trHeight w:val="562"/>
          <w:jc w:val="center"/>
        </w:trPr>
        <w:tc>
          <w:tcPr>
            <w:tcW w:w="906" w:type="dxa"/>
            <w:tcBorders>
              <w:top w:val="single" w:sz="4" w:space="0" w:color="auto"/>
              <w:left w:val="single" w:sz="6" w:space="0" w:color="auto"/>
              <w:bottom w:val="single" w:sz="6" w:space="0" w:color="auto"/>
              <w:right w:val="single" w:sz="4" w:space="0" w:color="auto"/>
            </w:tcBorders>
            <w:vAlign w:val="center"/>
          </w:tcPr>
          <w:p w:rsidR="001F6F60" w:rsidRDefault="001F6F60">
            <w:pPr>
              <w:jc w:val="center"/>
              <w:rPr>
                <w:rFonts w:ascii="仿宋" w:eastAsia="仿宋" w:hAnsi="仿宋"/>
                <w:sz w:val="28"/>
                <w:szCs w:val="28"/>
              </w:rPr>
            </w:pPr>
          </w:p>
        </w:tc>
        <w:tc>
          <w:tcPr>
            <w:tcW w:w="1928" w:type="dxa"/>
            <w:tcBorders>
              <w:top w:val="single" w:sz="4" w:space="0" w:color="auto"/>
              <w:left w:val="single" w:sz="6" w:space="0" w:color="auto"/>
              <w:bottom w:val="single" w:sz="6" w:space="0" w:color="auto"/>
              <w:right w:val="single" w:sz="4" w:space="0" w:color="auto"/>
            </w:tcBorders>
            <w:vAlign w:val="center"/>
          </w:tcPr>
          <w:p w:rsidR="001F6F60" w:rsidRDefault="001F6F60">
            <w:pPr>
              <w:jc w:val="center"/>
              <w:rPr>
                <w:rFonts w:ascii="仿宋" w:eastAsia="仿宋" w:hAnsi="仿宋"/>
                <w:sz w:val="28"/>
                <w:szCs w:val="28"/>
              </w:rPr>
            </w:pPr>
          </w:p>
        </w:tc>
        <w:tc>
          <w:tcPr>
            <w:tcW w:w="3600" w:type="dxa"/>
            <w:tcBorders>
              <w:top w:val="single" w:sz="4" w:space="0" w:color="auto"/>
              <w:left w:val="single" w:sz="4" w:space="0" w:color="auto"/>
              <w:bottom w:val="single" w:sz="6" w:space="0" w:color="auto"/>
              <w:right w:val="single" w:sz="6" w:space="0" w:color="auto"/>
            </w:tcBorders>
            <w:vAlign w:val="center"/>
          </w:tcPr>
          <w:p w:rsidR="001F6F60" w:rsidRDefault="001F6F60">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1F6F60" w:rsidRDefault="001F6F60">
            <w:pPr>
              <w:jc w:val="center"/>
              <w:rPr>
                <w:rFonts w:ascii="仿宋" w:eastAsia="仿宋" w:hAnsi="仿宋"/>
                <w:sz w:val="28"/>
                <w:szCs w:val="28"/>
              </w:rPr>
            </w:pPr>
          </w:p>
        </w:tc>
      </w:tr>
      <w:tr w:rsidR="001F6F60">
        <w:trPr>
          <w:cantSplit/>
          <w:trHeight w:val="562"/>
          <w:jc w:val="center"/>
        </w:trPr>
        <w:tc>
          <w:tcPr>
            <w:tcW w:w="906" w:type="dxa"/>
            <w:tcBorders>
              <w:top w:val="single" w:sz="6" w:space="0" w:color="auto"/>
              <w:left w:val="single" w:sz="6" w:space="0" w:color="auto"/>
              <w:bottom w:val="single" w:sz="4" w:space="0" w:color="auto"/>
              <w:right w:val="single" w:sz="6" w:space="0" w:color="auto"/>
            </w:tcBorders>
            <w:vAlign w:val="center"/>
          </w:tcPr>
          <w:p w:rsidR="001F6F60" w:rsidRDefault="001F6F60">
            <w:pPr>
              <w:jc w:val="center"/>
              <w:rPr>
                <w:rFonts w:ascii="仿宋" w:eastAsia="仿宋" w:hAnsi="仿宋"/>
                <w:sz w:val="28"/>
                <w:szCs w:val="28"/>
              </w:rPr>
            </w:pPr>
          </w:p>
        </w:tc>
        <w:tc>
          <w:tcPr>
            <w:tcW w:w="1928" w:type="dxa"/>
            <w:tcBorders>
              <w:top w:val="single" w:sz="6" w:space="0" w:color="auto"/>
              <w:left w:val="single" w:sz="6" w:space="0" w:color="auto"/>
              <w:bottom w:val="single" w:sz="4" w:space="0" w:color="auto"/>
              <w:right w:val="single" w:sz="6" w:space="0" w:color="auto"/>
            </w:tcBorders>
            <w:vAlign w:val="center"/>
          </w:tcPr>
          <w:p w:rsidR="001F6F60" w:rsidRDefault="001F6F60">
            <w:pPr>
              <w:jc w:val="center"/>
              <w:rPr>
                <w:rFonts w:ascii="仿宋" w:eastAsia="仿宋" w:hAnsi="仿宋"/>
                <w:sz w:val="28"/>
                <w:szCs w:val="28"/>
              </w:rPr>
            </w:pPr>
          </w:p>
        </w:tc>
        <w:tc>
          <w:tcPr>
            <w:tcW w:w="3600" w:type="dxa"/>
            <w:tcBorders>
              <w:top w:val="single" w:sz="6" w:space="0" w:color="auto"/>
              <w:left w:val="single" w:sz="6" w:space="0" w:color="auto"/>
              <w:bottom w:val="single" w:sz="4" w:space="0" w:color="auto"/>
              <w:right w:val="single" w:sz="6" w:space="0" w:color="auto"/>
            </w:tcBorders>
            <w:vAlign w:val="center"/>
          </w:tcPr>
          <w:p w:rsidR="001F6F60" w:rsidRDefault="001F6F60">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1F6F60" w:rsidRDefault="001F6F60">
            <w:pPr>
              <w:jc w:val="center"/>
              <w:rPr>
                <w:rFonts w:ascii="仿宋" w:eastAsia="仿宋" w:hAnsi="仿宋"/>
                <w:sz w:val="28"/>
                <w:szCs w:val="28"/>
              </w:rPr>
            </w:pPr>
          </w:p>
        </w:tc>
      </w:tr>
    </w:tbl>
    <w:p w:rsidR="001F6F60" w:rsidRDefault="00F21494">
      <w:pPr>
        <w:rPr>
          <w:rFonts w:ascii="仿宋" w:eastAsia="仿宋" w:hAnsi="仿宋"/>
          <w:sz w:val="28"/>
          <w:szCs w:val="28"/>
        </w:rPr>
      </w:pPr>
      <w:r>
        <w:rPr>
          <w:rFonts w:ascii="仿宋" w:eastAsia="仿宋" w:hAnsi="仿宋" w:hint="eastAsia"/>
          <w:sz w:val="28"/>
          <w:szCs w:val="28"/>
        </w:rPr>
        <w:t>备注：</w:t>
      </w:r>
    </w:p>
    <w:p w:rsidR="001F6F60" w:rsidRDefault="00F21494">
      <w:pPr>
        <w:rPr>
          <w:rFonts w:ascii="仿宋" w:eastAsia="仿宋" w:hAnsi="仿宋"/>
          <w:sz w:val="28"/>
          <w:szCs w:val="28"/>
        </w:rPr>
      </w:pPr>
      <w:r>
        <w:rPr>
          <w:rFonts w:ascii="仿宋" w:eastAsia="仿宋" w:hAnsi="仿宋" w:hint="eastAsia"/>
          <w:sz w:val="28"/>
          <w:szCs w:val="28"/>
        </w:rPr>
        <w:t>1.此表格式如不合适，投标人可自行调整。</w:t>
      </w:r>
    </w:p>
    <w:p w:rsidR="001F6F60" w:rsidRDefault="00F21494">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1F6F60" w:rsidRDefault="00F21494">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1F6F60" w:rsidRDefault="00F21494">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1F6F60" w:rsidRDefault="001F6F60">
      <w:pPr>
        <w:snapToGrid w:val="0"/>
        <w:spacing w:line="360" w:lineRule="auto"/>
        <w:jc w:val="left"/>
        <w:rPr>
          <w:rFonts w:ascii="仿宋" w:eastAsia="仿宋" w:hAnsi="仿宋"/>
          <w:color w:val="000000"/>
          <w:sz w:val="28"/>
          <w:szCs w:val="28"/>
        </w:rPr>
      </w:pP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1F6F60" w:rsidRDefault="00F21494">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1F6F60" w:rsidRDefault="001F6F60">
      <w:pPr>
        <w:pStyle w:val="2"/>
      </w:pPr>
    </w:p>
    <w:p w:rsidR="001F6F60" w:rsidRDefault="00F21494">
      <w:pPr>
        <w:spacing w:line="0" w:lineRule="atLeast"/>
        <w:outlineLvl w:val="1"/>
        <w:rPr>
          <w:rFonts w:ascii="宋体" w:hAnsi="宋体"/>
          <w:szCs w:val="21"/>
        </w:rPr>
      </w:pPr>
      <w:bookmarkStart w:id="110" w:name="_Toc1214"/>
      <w:r>
        <w:rPr>
          <w:rFonts w:ascii="宋体" w:hAnsi="宋体" w:hint="eastAsia"/>
          <w:szCs w:val="21"/>
        </w:rPr>
        <w:lastRenderedPageBreak/>
        <w:t>附件</w:t>
      </w:r>
      <w:r>
        <w:rPr>
          <w:rFonts w:ascii="宋体" w:hAnsi="宋体"/>
          <w:szCs w:val="21"/>
        </w:rPr>
        <w:t>1</w:t>
      </w:r>
      <w:r>
        <w:rPr>
          <w:rFonts w:ascii="宋体" w:hAnsi="宋体" w:hint="eastAsia"/>
          <w:szCs w:val="21"/>
        </w:rPr>
        <w:t>2：履约情况及社会信誉承诺书</w:t>
      </w:r>
      <w:bookmarkEnd w:id="110"/>
    </w:p>
    <w:p w:rsidR="001F6F60" w:rsidRDefault="001F6F60">
      <w:pPr>
        <w:adjustRightInd w:val="0"/>
        <w:snapToGrid w:val="0"/>
        <w:rPr>
          <w:rFonts w:ascii="宋体" w:hAnsi="宋体"/>
          <w:bCs/>
          <w:sz w:val="28"/>
          <w:szCs w:val="28"/>
        </w:rPr>
      </w:pPr>
    </w:p>
    <w:p w:rsidR="001F6F60" w:rsidRDefault="00F21494">
      <w:pPr>
        <w:adjustRightInd w:val="0"/>
        <w:snapToGrid w:val="0"/>
        <w:jc w:val="center"/>
        <w:rPr>
          <w:rFonts w:ascii="宋体" w:hAnsi="宋体"/>
          <w:b/>
          <w:bCs/>
          <w:sz w:val="36"/>
          <w:szCs w:val="36"/>
        </w:rPr>
      </w:pPr>
      <w:r>
        <w:rPr>
          <w:rFonts w:ascii="宋体" w:hAnsi="宋体" w:hint="eastAsia"/>
          <w:b/>
          <w:bCs/>
          <w:sz w:val="36"/>
          <w:szCs w:val="36"/>
        </w:rPr>
        <w:t>履约情况及社会信誉承诺书</w:t>
      </w:r>
    </w:p>
    <w:p w:rsidR="001F6F60" w:rsidRDefault="001F6F60">
      <w:pPr>
        <w:adjustRightInd w:val="0"/>
        <w:snapToGrid w:val="0"/>
        <w:rPr>
          <w:rFonts w:ascii="宋体" w:hAnsi="宋体"/>
          <w:bCs/>
          <w:sz w:val="28"/>
          <w:szCs w:val="28"/>
        </w:rPr>
      </w:pP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1F6F60" w:rsidRDefault="00F21494">
      <w:pPr>
        <w:numPr>
          <w:ilvl w:val="0"/>
          <w:numId w:val="28"/>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1F6F60" w:rsidRDefault="00F21494">
      <w:pPr>
        <w:numPr>
          <w:ilvl w:val="0"/>
          <w:numId w:val="28"/>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1F6F60" w:rsidRDefault="00F21494">
      <w:pPr>
        <w:numPr>
          <w:ilvl w:val="0"/>
          <w:numId w:val="28"/>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1F6F60" w:rsidRDefault="00F21494">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1F6F60" w:rsidRDefault="001F6F6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1F6F60" w:rsidRDefault="00F214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sectPr w:rsidR="001F6F60" w:rsidSect="001F6F60">
      <w:footerReference w:type="default" r:id="rId13"/>
      <w:pgSz w:w="11906" w:h="16838"/>
      <w:pgMar w:top="1134" w:right="1800" w:bottom="993" w:left="1800" w:header="851" w:footer="409"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F4517B" w15:done="0"/>
  <w15:commentEx w15:paraId="2527439A" w15:done="0" w15:paraIdParent="7DF4517B"/>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E9A" w:rsidRDefault="00372E9A">
      <w:pPr>
        <w:spacing w:line="240" w:lineRule="auto"/>
      </w:pPr>
      <w:r>
        <w:separator/>
      </w:r>
    </w:p>
  </w:endnote>
  <w:endnote w:type="continuationSeparator" w:id="0">
    <w:p w:rsidR="00372E9A" w:rsidRDefault="00372E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roman"/>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Segoe UI Emoji">
    <w:altName w:val="Segoe UI"/>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FB" w:rsidRDefault="00CD31FB">
    <w:pPr>
      <w:pStyle w:val="a6"/>
      <w:jc w:val="center"/>
    </w:pPr>
  </w:p>
  <w:p w:rsidR="00CD31FB" w:rsidRDefault="00CD31F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357084"/>
    </w:sdtPr>
    <w:sdtContent>
      <w:p w:rsidR="00CD31FB" w:rsidRDefault="003F0C0E">
        <w:pPr>
          <w:pStyle w:val="a6"/>
          <w:jc w:val="center"/>
        </w:pPr>
        <w:r w:rsidRPr="003F0C0E">
          <w:fldChar w:fldCharType="begin"/>
        </w:r>
        <w:r w:rsidR="00CD31FB">
          <w:instrText>PAGE   \* MERGEFORMAT</w:instrText>
        </w:r>
        <w:r w:rsidRPr="003F0C0E">
          <w:fldChar w:fldCharType="separate"/>
        </w:r>
        <w:r w:rsidR="00AD3677" w:rsidRPr="00AD3677">
          <w:rPr>
            <w:noProof/>
            <w:lang w:val="zh-CN"/>
          </w:rPr>
          <w:t>2</w:t>
        </w:r>
        <w:r>
          <w:rPr>
            <w:lang w:val="zh-CN"/>
          </w:rPr>
          <w:fldChar w:fldCharType="end"/>
        </w:r>
      </w:p>
    </w:sdtContent>
  </w:sdt>
  <w:p w:rsidR="00CD31FB" w:rsidRDefault="00CD31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E9A" w:rsidRDefault="00372E9A">
      <w:pPr>
        <w:spacing w:after="0"/>
      </w:pPr>
      <w:r>
        <w:separator/>
      </w:r>
    </w:p>
  </w:footnote>
  <w:footnote w:type="continuationSeparator" w:id="0">
    <w:p w:rsidR="00372E9A" w:rsidRDefault="00372E9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D5BE6"/>
    <w:multiLevelType w:val="singleLevel"/>
    <w:tmpl w:val="8E1D5BE6"/>
    <w:lvl w:ilvl="0">
      <w:start w:val="2"/>
      <w:numFmt w:val="decimal"/>
      <w:lvlText w:val="%1."/>
      <w:lvlJc w:val="left"/>
      <w:pPr>
        <w:tabs>
          <w:tab w:val="left" w:pos="312"/>
        </w:tabs>
      </w:pPr>
    </w:lvl>
  </w:abstractNum>
  <w:abstractNum w:abstractNumId="1">
    <w:nsid w:val="C6D916E0"/>
    <w:multiLevelType w:val="singleLevel"/>
    <w:tmpl w:val="C6D916E0"/>
    <w:lvl w:ilvl="0">
      <w:start w:val="1"/>
      <w:numFmt w:val="decimal"/>
      <w:lvlText w:val="%1."/>
      <w:lvlJc w:val="left"/>
      <w:pPr>
        <w:tabs>
          <w:tab w:val="left" w:pos="312"/>
        </w:tabs>
      </w:pPr>
    </w:lvl>
  </w:abstractNum>
  <w:abstractNum w:abstractNumId="2">
    <w:nsid w:val="CA690857"/>
    <w:multiLevelType w:val="singleLevel"/>
    <w:tmpl w:val="CA690857"/>
    <w:lvl w:ilvl="0">
      <w:start w:val="1"/>
      <w:numFmt w:val="decimal"/>
      <w:lvlText w:val="（%1）"/>
      <w:lvlJc w:val="left"/>
      <w:pPr>
        <w:ind w:left="420" w:hanging="420"/>
      </w:pPr>
      <w:rPr>
        <w:rFonts w:hint="eastAsia"/>
      </w:rPr>
    </w:lvl>
  </w:abstractNum>
  <w:abstractNum w:abstractNumId="3">
    <w:nsid w:val="D3051835"/>
    <w:multiLevelType w:val="singleLevel"/>
    <w:tmpl w:val="D3051835"/>
    <w:lvl w:ilvl="0">
      <w:start w:val="1"/>
      <w:numFmt w:val="decimal"/>
      <w:suff w:val="space"/>
      <w:lvlText w:val="%1."/>
      <w:lvlJc w:val="left"/>
    </w:lvl>
  </w:abstractNum>
  <w:abstractNum w:abstractNumId="4">
    <w:nsid w:val="EECD5BC7"/>
    <w:multiLevelType w:val="singleLevel"/>
    <w:tmpl w:val="EECD5BC7"/>
    <w:lvl w:ilvl="0">
      <w:start w:val="1"/>
      <w:numFmt w:val="decimal"/>
      <w:lvlText w:val="%1."/>
      <w:lvlJc w:val="left"/>
      <w:pPr>
        <w:ind w:left="425" w:hanging="425"/>
      </w:pPr>
      <w:rPr>
        <w:rFonts w:hint="default"/>
      </w:rPr>
    </w:lvl>
  </w:abstractNum>
  <w:abstractNum w:abstractNumId="5">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3D3BC82"/>
    <w:multiLevelType w:val="singleLevel"/>
    <w:tmpl w:val="03D3BC82"/>
    <w:lvl w:ilvl="0">
      <w:start w:val="1"/>
      <w:numFmt w:val="decimal"/>
      <w:lvlText w:val="(%1)"/>
      <w:lvlJc w:val="left"/>
      <w:pPr>
        <w:ind w:left="425" w:hanging="425"/>
      </w:pPr>
      <w:rPr>
        <w:rFonts w:hint="default"/>
      </w:rPr>
    </w:lvl>
  </w:abstractNum>
  <w:abstractNum w:abstractNumId="9">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089C87"/>
    <w:multiLevelType w:val="singleLevel"/>
    <w:tmpl w:val="20089C87"/>
    <w:lvl w:ilvl="0">
      <w:start w:val="1"/>
      <w:numFmt w:val="decimal"/>
      <w:lvlText w:val="(%1)"/>
      <w:lvlJc w:val="left"/>
      <w:pPr>
        <w:ind w:left="425" w:hanging="425"/>
      </w:pPr>
      <w:rPr>
        <w:rFonts w:hint="default"/>
      </w:rPr>
    </w:lvl>
  </w:abstractNum>
  <w:abstractNum w:abstractNumId="12">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D1A1F2D"/>
    <w:multiLevelType w:val="singleLevel"/>
    <w:tmpl w:val="2D1A1F2D"/>
    <w:lvl w:ilvl="0">
      <w:start w:val="1"/>
      <w:numFmt w:val="decimal"/>
      <w:lvlText w:val="(%1)"/>
      <w:lvlJc w:val="left"/>
      <w:pPr>
        <w:ind w:left="425" w:hanging="425"/>
      </w:pPr>
      <w:rPr>
        <w:rFonts w:hint="default"/>
      </w:rPr>
    </w:lvl>
  </w:abstractNum>
  <w:abstractNum w:abstractNumId="14">
    <w:nsid w:val="32A3D55F"/>
    <w:multiLevelType w:val="singleLevel"/>
    <w:tmpl w:val="32A3D55F"/>
    <w:lvl w:ilvl="0">
      <w:start w:val="1"/>
      <w:numFmt w:val="decimal"/>
      <w:lvlText w:val="(%1)"/>
      <w:lvlJc w:val="left"/>
      <w:pPr>
        <w:ind w:left="425" w:hanging="425"/>
      </w:pPr>
      <w:rPr>
        <w:rFonts w:hint="default"/>
      </w:rPr>
    </w:lvl>
  </w:abstractNum>
  <w:abstractNum w:abstractNumId="15">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A48A675"/>
    <w:multiLevelType w:val="singleLevel"/>
    <w:tmpl w:val="4A48A675"/>
    <w:lvl w:ilvl="0">
      <w:start w:val="9"/>
      <w:numFmt w:val="decimal"/>
      <w:suff w:val="space"/>
      <w:lvlText w:val="第%1条"/>
      <w:lvlJc w:val="left"/>
    </w:lvl>
  </w:abstractNum>
  <w:abstractNum w:abstractNumId="20">
    <w:nsid w:val="5620BCE7"/>
    <w:multiLevelType w:val="singleLevel"/>
    <w:tmpl w:val="5620BCE7"/>
    <w:lvl w:ilvl="0">
      <w:start w:val="1"/>
      <w:numFmt w:val="decimal"/>
      <w:suff w:val="nothing"/>
      <w:lvlText w:val="%1．"/>
      <w:lvlJc w:val="left"/>
      <w:pPr>
        <w:ind w:left="0" w:firstLine="400"/>
      </w:pPr>
      <w:rPr>
        <w:rFonts w:hint="default"/>
      </w:rPr>
    </w:lvl>
  </w:abstractNum>
  <w:abstractNum w:abstractNumId="21">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2">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B3A0ACB"/>
    <w:multiLevelType w:val="singleLevel"/>
    <w:tmpl w:val="5B3A0ACB"/>
    <w:lvl w:ilvl="0">
      <w:start w:val="1"/>
      <w:numFmt w:val="decimal"/>
      <w:lvlText w:val="%1."/>
      <w:lvlJc w:val="left"/>
      <w:pPr>
        <w:tabs>
          <w:tab w:val="left" w:pos="312"/>
        </w:tabs>
      </w:pPr>
    </w:lvl>
  </w:abstractNum>
  <w:abstractNum w:abstractNumId="25">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6">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num w:numId="1">
    <w:abstractNumId w:val="21"/>
  </w:num>
  <w:num w:numId="2">
    <w:abstractNumId w:val="26"/>
  </w:num>
  <w:num w:numId="3">
    <w:abstractNumId w:val="17"/>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18"/>
  </w:num>
  <w:num w:numId="9">
    <w:abstractNumId w:val="9"/>
  </w:num>
  <w:num w:numId="10">
    <w:abstractNumId w:val="13"/>
  </w:num>
  <w:num w:numId="11">
    <w:abstractNumId w:val="14"/>
  </w:num>
  <w:num w:numId="12">
    <w:abstractNumId w:val="8"/>
  </w:num>
  <w:num w:numId="13">
    <w:abstractNumId w:val="0"/>
  </w:num>
  <w:num w:numId="14">
    <w:abstractNumId w:val="24"/>
  </w:num>
  <w:num w:numId="15">
    <w:abstractNumId w:val="3"/>
  </w:num>
  <w:num w:numId="16">
    <w:abstractNumId w:val="7"/>
  </w:num>
  <w:num w:numId="17">
    <w:abstractNumId w:val="11"/>
  </w:num>
  <w:num w:numId="18">
    <w:abstractNumId w:val="10"/>
  </w:num>
  <w:num w:numId="19">
    <w:abstractNumId w:val="1"/>
  </w:num>
  <w:num w:numId="20">
    <w:abstractNumId w:val="4"/>
  </w:num>
  <w:num w:numId="21">
    <w:abstractNumId w:val="16"/>
  </w:num>
  <w:num w:numId="22">
    <w:abstractNumId w:val="19"/>
  </w:num>
  <w:num w:numId="23">
    <w:abstractNumId w:val="23"/>
  </w:num>
  <w:num w:numId="24">
    <w:abstractNumId w:val="6"/>
  </w:num>
  <w:num w:numId="25">
    <w:abstractNumId w:val="5"/>
  </w:num>
  <w:num w:numId="26">
    <w:abstractNumId w:val="25"/>
  </w:num>
  <w:num w:numId="27">
    <w:abstractNumId w:val="15"/>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生">
    <w15:presenceInfo w15:providerId="WPS Office" w15:userId="337364602"/>
  </w15:person>
  <w15:person w15:author="szcec">
    <w15:presenceInfo w15:providerId="None" w15:userId="szcec"/>
  </w15:person>
  <w15:person w15:author="赵吉华">
    <w15:presenceInfo w15:providerId="WPS Office" w15:userId="26386488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B2"/>
    <w:rsid w:val="00003757"/>
    <w:rsid w:val="000071F5"/>
    <w:rsid w:val="000109CF"/>
    <w:rsid w:val="0001408F"/>
    <w:rsid w:val="00020D3D"/>
    <w:rsid w:val="0002431D"/>
    <w:rsid w:val="000308C6"/>
    <w:rsid w:val="0006307A"/>
    <w:rsid w:val="00064A1B"/>
    <w:rsid w:val="0007047A"/>
    <w:rsid w:val="00071803"/>
    <w:rsid w:val="00072868"/>
    <w:rsid w:val="00074891"/>
    <w:rsid w:val="00077160"/>
    <w:rsid w:val="00080360"/>
    <w:rsid w:val="00093F3A"/>
    <w:rsid w:val="0009436F"/>
    <w:rsid w:val="000A2942"/>
    <w:rsid w:val="000A3708"/>
    <w:rsid w:val="000B41FD"/>
    <w:rsid w:val="000B4534"/>
    <w:rsid w:val="000C0416"/>
    <w:rsid w:val="000C45B3"/>
    <w:rsid w:val="000C7053"/>
    <w:rsid w:val="000E3E7C"/>
    <w:rsid w:val="000F16F8"/>
    <w:rsid w:val="000F23B0"/>
    <w:rsid w:val="000F51DA"/>
    <w:rsid w:val="001052B4"/>
    <w:rsid w:val="001107A5"/>
    <w:rsid w:val="00110FA5"/>
    <w:rsid w:val="001146D2"/>
    <w:rsid w:val="001238C4"/>
    <w:rsid w:val="0012732B"/>
    <w:rsid w:val="0013213B"/>
    <w:rsid w:val="0013663B"/>
    <w:rsid w:val="00137AB2"/>
    <w:rsid w:val="001408B0"/>
    <w:rsid w:val="00141B72"/>
    <w:rsid w:val="001427DC"/>
    <w:rsid w:val="001516FC"/>
    <w:rsid w:val="00162AA4"/>
    <w:rsid w:val="00170AD1"/>
    <w:rsid w:val="001723D2"/>
    <w:rsid w:val="00173E6C"/>
    <w:rsid w:val="00174846"/>
    <w:rsid w:val="00180E0D"/>
    <w:rsid w:val="0018178D"/>
    <w:rsid w:val="001959E5"/>
    <w:rsid w:val="001978B2"/>
    <w:rsid w:val="001A13FF"/>
    <w:rsid w:val="001A6C5B"/>
    <w:rsid w:val="001D0D00"/>
    <w:rsid w:val="001D572E"/>
    <w:rsid w:val="001E07B4"/>
    <w:rsid w:val="001E0A6B"/>
    <w:rsid w:val="001E0E46"/>
    <w:rsid w:val="001E44D2"/>
    <w:rsid w:val="001F14F2"/>
    <w:rsid w:val="001F6F60"/>
    <w:rsid w:val="00206999"/>
    <w:rsid w:val="00223262"/>
    <w:rsid w:val="0022465E"/>
    <w:rsid w:val="00233E0E"/>
    <w:rsid w:val="002452B4"/>
    <w:rsid w:val="00252697"/>
    <w:rsid w:val="00261CAF"/>
    <w:rsid w:val="00292E63"/>
    <w:rsid w:val="002963F2"/>
    <w:rsid w:val="002B0FEA"/>
    <w:rsid w:val="002B4913"/>
    <w:rsid w:val="002B743A"/>
    <w:rsid w:val="002C49F2"/>
    <w:rsid w:val="002E0236"/>
    <w:rsid w:val="00304858"/>
    <w:rsid w:val="003158DE"/>
    <w:rsid w:val="00323025"/>
    <w:rsid w:val="003255E6"/>
    <w:rsid w:val="003300CC"/>
    <w:rsid w:val="003436BC"/>
    <w:rsid w:val="00344AEC"/>
    <w:rsid w:val="00354484"/>
    <w:rsid w:val="003545D1"/>
    <w:rsid w:val="0036397A"/>
    <w:rsid w:val="00365F71"/>
    <w:rsid w:val="00372E9A"/>
    <w:rsid w:val="003823A8"/>
    <w:rsid w:val="00385061"/>
    <w:rsid w:val="00397C1E"/>
    <w:rsid w:val="003A09E6"/>
    <w:rsid w:val="003A6682"/>
    <w:rsid w:val="003B01FB"/>
    <w:rsid w:val="003C703B"/>
    <w:rsid w:val="003D0358"/>
    <w:rsid w:val="003E6092"/>
    <w:rsid w:val="003E66A3"/>
    <w:rsid w:val="003E7621"/>
    <w:rsid w:val="003E78D1"/>
    <w:rsid w:val="003F0C0E"/>
    <w:rsid w:val="004235D9"/>
    <w:rsid w:val="00425CE9"/>
    <w:rsid w:val="00427D5D"/>
    <w:rsid w:val="00441F17"/>
    <w:rsid w:val="00463D0F"/>
    <w:rsid w:val="004707D2"/>
    <w:rsid w:val="00471ED2"/>
    <w:rsid w:val="00473CA7"/>
    <w:rsid w:val="00476C96"/>
    <w:rsid w:val="00477E8C"/>
    <w:rsid w:val="00481CA5"/>
    <w:rsid w:val="00482B62"/>
    <w:rsid w:val="004851A7"/>
    <w:rsid w:val="00492F1D"/>
    <w:rsid w:val="004A0594"/>
    <w:rsid w:val="004A7C1F"/>
    <w:rsid w:val="004B0D64"/>
    <w:rsid w:val="004B24F9"/>
    <w:rsid w:val="004B77A0"/>
    <w:rsid w:val="004D1749"/>
    <w:rsid w:val="004D4E18"/>
    <w:rsid w:val="004D58FC"/>
    <w:rsid w:val="004D6F70"/>
    <w:rsid w:val="004E1D7F"/>
    <w:rsid w:val="004E3802"/>
    <w:rsid w:val="004E4541"/>
    <w:rsid w:val="004E7199"/>
    <w:rsid w:val="004E7657"/>
    <w:rsid w:val="004F63E5"/>
    <w:rsid w:val="00501F31"/>
    <w:rsid w:val="00506B6D"/>
    <w:rsid w:val="00510A04"/>
    <w:rsid w:val="00523FDF"/>
    <w:rsid w:val="005240B5"/>
    <w:rsid w:val="00532EBA"/>
    <w:rsid w:val="00544B6E"/>
    <w:rsid w:val="0056275F"/>
    <w:rsid w:val="00562967"/>
    <w:rsid w:val="00565EDC"/>
    <w:rsid w:val="00571CDF"/>
    <w:rsid w:val="00577B76"/>
    <w:rsid w:val="00580009"/>
    <w:rsid w:val="005815FC"/>
    <w:rsid w:val="00581656"/>
    <w:rsid w:val="005A26F8"/>
    <w:rsid w:val="005A480E"/>
    <w:rsid w:val="005B03C2"/>
    <w:rsid w:val="005B1453"/>
    <w:rsid w:val="005B328D"/>
    <w:rsid w:val="005C1255"/>
    <w:rsid w:val="005C5034"/>
    <w:rsid w:val="005C5D5F"/>
    <w:rsid w:val="005D123F"/>
    <w:rsid w:val="005D7D79"/>
    <w:rsid w:val="005E43D8"/>
    <w:rsid w:val="005F01A9"/>
    <w:rsid w:val="005F16B3"/>
    <w:rsid w:val="00601270"/>
    <w:rsid w:val="006034C8"/>
    <w:rsid w:val="00604ADB"/>
    <w:rsid w:val="00605307"/>
    <w:rsid w:val="00606010"/>
    <w:rsid w:val="00621681"/>
    <w:rsid w:val="00630585"/>
    <w:rsid w:val="006311FC"/>
    <w:rsid w:val="00631C95"/>
    <w:rsid w:val="00632039"/>
    <w:rsid w:val="006333BC"/>
    <w:rsid w:val="00644F3D"/>
    <w:rsid w:val="00645B53"/>
    <w:rsid w:val="00664471"/>
    <w:rsid w:val="0066489F"/>
    <w:rsid w:val="006752C0"/>
    <w:rsid w:val="006810AF"/>
    <w:rsid w:val="00681577"/>
    <w:rsid w:val="006815B1"/>
    <w:rsid w:val="00683657"/>
    <w:rsid w:val="00687753"/>
    <w:rsid w:val="006912DA"/>
    <w:rsid w:val="006942FF"/>
    <w:rsid w:val="00695435"/>
    <w:rsid w:val="006A4FED"/>
    <w:rsid w:val="006A5DE8"/>
    <w:rsid w:val="006B0C06"/>
    <w:rsid w:val="006B1729"/>
    <w:rsid w:val="006B3970"/>
    <w:rsid w:val="006B4923"/>
    <w:rsid w:val="006C0C61"/>
    <w:rsid w:val="006C659A"/>
    <w:rsid w:val="006C7266"/>
    <w:rsid w:val="006C7574"/>
    <w:rsid w:val="006E0464"/>
    <w:rsid w:val="006E42A5"/>
    <w:rsid w:val="006E6992"/>
    <w:rsid w:val="006E7CDB"/>
    <w:rsid w:val="006F0E4A"/>
    <w:rsid w:val="006F3293"/>
    <w:rsid w:val="006F73D7"/>
    <w:rsid w:val="00702166"/>
    <w:rsid w:val="0070433C"/>
    <w:rsid w:val="007115E1"/>
    <w:rsid w:val="00714F2D"/>
    <w:rsid w:val="00715AB4"/>
    <w:rsid w:val="00717FB9"/>
    <w:rsid w:val="0075137A"/>
    <w:rsid w:val="007542A8"/>
    <w:rsid w:val="007559E5"/>
    <w:rsid w:val="007672EE"/>
    <w:rsid w:val="0076763C"/>
    <w:rsid w:val="007739C1"/>
    <w:rsid w:val="0077621A"/>
    <w:rsid w:val="00781DFA"/>
    <w:rsid w:val="00782E08"/>
    <w:rsid w:val="00790A8A"/>
    <w:rsid w:val="007933D2"/>
    <w:rsid w:val="0079596A"/>
    <w:rsid w:val="007A0142"/>
    <w:rsid w:val="007A1D35"/>
    <w:rsid w:val="007A48D0"/>
    <w:rsid w:val="007B7B37"/>
    <w:rsid w:val="007C02CE"/>
    <w:rsid w:val="007C50B2"/>
    <w:rsid w:val="008016FA"/>
    <w:rsid w:val="00803FA2"/>
    <w:rsid w:val="00814C8F"/>
    <w:rsid w:val="00853FFB"/>
    <w:rsid w:val="00857F72"/>
    <w:rsid w:val="00866C0E"/>
    <w:rsid w:val="00867C56"/>
    <w:rsid w:val="00870B22"/>
    <w:rsid w:val="00874BB5"/>
    <w:rsid w:val="00884C18"/>
    <w:rsid w:val="0088566A"/>
    <w:rsid w:val="00894310"/>
    <w:rsid w:val="008A0193"/>
    <w:rsid w:val="008B2C67"/>
    <w:rsid w:val="008C44DE"/>
    <w:rsid w:val="008D0E46"/>
    <w:rsid w:val="008E05E5"/>
    <w:rsid w:val="008F5056"/>
    <w:rsid w:val="0090721F"/>
    <w:rsid w:val="009238CC"/>
    <w:rsid w:val="00925E55"/>
    <w:rsid w:val="00926702"/>
    <w:rsid w:val="00927979"/>
    <w:rsid w:val="00930F6D"/>
    <w:rsid w:val="0093775A"/>
    <w:rsid w:val="00937F12"/>
    <w:rsid w:val="0094099F"/>
    <w:rsid w:val="00941DBC"/>
    <w:rsid w:val="00943245"/>
    <w:rsid w:val="0094528D"/>
    <w:rsid w:val="00955609"/>
    <w:rsid w:val="00960B05"/>
    <w:rsid w:val="00976465"/>
    <w:rsid w:val="00976C8B"/>
    <w:rsid w:val="0098029E"/>
    <w:rsid w:val="0098263B"/>
    <w:rsid w:val="00985E6A"/>
    <w:rsid w:val="00991233"/>
    <w:rsid w:val="009955AB"/>
    <w:rsid w:val="009A1E0E"/>
    <w:rsid w:val="009A699B"/>
    <w:rsid w:val="009A6EF3"/>
    <w:rsid w:val="009B5C85"/>
    <w:rsid w:val="009B7189"/>
    <w:rsid w:val="009C0135"/>
    <w:rsid w:val="009D34E7"/>
    <w:rsid w:val="009E176C"/>
    <w:rsid w:val="009E25C8"/>
    <w:rsid w:val="009E2781"/>
    <w:rsid w:val="009E3D67"/>
    <w:rsid w:val="00A0267F"/>
    <w:rsid w:val="00A06AA0"/>
    <w:rsid w:val="00A24E3A"/>
    <w:rsid w:val="00A30228"/>
    <w:rsid w:val="00A31A55"/>
    <w:rsid w:val="00A3423A"/>
    <w:rsid w:val="00A35F31"/>
    <w:rsid w:val="00A42D78"/>
    <w:rsid w:val="00A4407E"/>
    <w:rsid w:val="00A46C1C"/>
    <w:rsid w:val="00A50133"/>
    <w:rsid w:val="00A5374C"/>
    <w:rsid w:val="00A60EC3"/>
    <w:rsid w:val="00A639F5"/>
    <w:rsid w:val="00A761F1"/>
    <w:rsid w:val="00A80EBC"/>
    <w:rsid w:val="00A8313A"/>
    <w:rsid w:val="00A83D8E"/>
    <w:rsid w:val="00A900CA"/>
    <w:rsid w:val="00AA01BF"/>
    <w:rsid w:val="00AA0F85"/>
    <w:rsid w:val="00AA320E"/>
    <w:rsid w:val="00AA38D8"/>
    <w:rsid w:val="00AA56F4"/>
    <w:rsid w:val="00AB0184"/>
    <w:rsid w:val="00AB01F7"/>
    <w:rsid w:val="00AB0A23"/>
    <w:rsid w:val="00AC1082"/>
    <w:rsid w:val="00AC124B"/>
    <w:rsid w:val="00AC7DF6"/>
    <w:rsid w:val="00AC7FB5"/>
    <w:rsid w:val="00AD3677"/>
    <w:rsid w:val="00AD67D0"/>
    <w:rsid w:val="00AE1E1D"/>
    <w:rsid w:val="00AF0A7F"/>
    <w:rsid w:val="00AF1254"/>
    <w:rsid w:val="00AF348F"/>
    <w:rsid w:val="00AF730B"/>
    <w:rsid w:val="00B049D6"/>
    <w:rsid w:val="00B1365B"/>
    <w:rsid w:val="00B21864"/>
    <w:rsid w:val="00B24D3D"/>
    <w:rsid w:val="00B37A2F"/>
    <w:rsid w:val="00B40F3E"/>
    <w:rsid w:val="00B44E4F"/>
    <w:rsid w:val="00B506DA"/>
    <w:rsid w:val="00B522B7"/>
    <w:rsid w:val="00B60B56"/>
    <w:rsid w:val="00B62800"/>
    <w:rsid w:val="00B65C5E"/>
    <w:rsid w:val="00B6690E"/>
    <w:rsid w:val="00B7567A"/>
    <w:rsid w:val="00B76BC6"/>
    <w:rsid w:val="00B8264F"/>
    <w:rsid w:val="00B94EA7"/>
    <w:rsid w:val="00BC0C0B"/>
    <w:rsid w:val="00BC40BD"/>
    <w:rsid w:val="00BD120A"/>
    <w:rsid w:val="00BD666B"/>
    <w:rsid w:val="00BF52E8"/>
    <w:rsid w:val="00C01654"/>
    <w:rsid w:val="00C14005"/>
    <w:rsid w:val="00C1564F"/>
    <w:rsid w:val="00C2224B"/>
    <w:rsid w:val="00C30244"/>
    <w:rsid w:val="00C5180D"/>
    <w:rsid w:val="00C53AB0"/>
    <w:rsid w:val="00C53D1D"/>
    <w:rsid w:val="00C573D5"/>
    <w:rsid w:val="00C61FB2"/>
    <w:rsid w:val="00C63858"/>
    <w:rsid w:val="00C63F3E"/>
    <w:rsid w:val="00C6530D"/>
    <w:rsid w:val="00C72E08"/>
    <w:rsid w:val="00C750C7"/>
    <w:rsid w:val="00C76FD5"/>
    <w:rsid w:val="00C95195"/>
    <w:rsid w:val="00CB0006"/>
    <w:rsid w:val="00CB1DEF"/>
    <w:rsid w:val="00CC73DA"/>
    <w:rsid w:val="00CD31FB"/>
    <w:rsid w:val="00CD4DCE"/>
    <w:rsid w:val="00CE34F4"/>
    <w:rsid w:val="00CE5F16"/>
    <w:rsid w:val="00CF3F58"/>
    <w:rsid w:val="00D13594"/>
    <w:rsid w:val="00D2363D"/>
    <w:rsid w:val="00D2411A"/>
    <w:rsid w:val="00D27F65"/>
    <w:rsid w:val="00D4224E"/>
    <w:rsid w:val="00D43550"/>
    <w:rsid w:val="00D5565A"/>
    <w:rsid w:val="00D629CE"/>
    <w:rsid w:val="00D65C41"/>
    <w:rsid w:val="00D83CA2"/>
    <w:rsid w:val="00D83CC0"/>
    <w:rsid w:val="00D84553"/>
    <w:rsid w:val="00D87B5E"/>
    <w:rsid w:val="00D955EB"/>
    <w:rsid w:val="00DB1C4E"/>
    <w:rsid w:val="00DD292E"/>
    <w:rsid w:val="00DD544D"/>
    <w:rsid w:val="00DE5E4C"/>
    <w:rsid w:val="00DE7DDC"/>
    <w:rsid w:val="00DF543E"/>
    <w:rsid w:val="00E107EC"/>
    <w:rsid w:val="00E11738"/>
    <w:rsid w:val="00E12957"/>
    <w:rsid w:val="00E1493D"/>
    <w:rsid w:val="00E16C53"/>
    <w:rsid w:val="00E27F91"/>
    <w:rsid w:val="00E31BD7"/>
    <w:rsid w:val="00E37BF0"/>
    <w:rsid w:val="00E45D07"/>
    <w:rsid w:val="00E677C6"/>
    <w:rsid w:val="00E70687"/>
    <w:rsid w:val="00E75726"/>
    <w:rsid w:val="00E928C6"/>
    <w:rsid w:val="00EA0513"/>
    <w:rsid w:val="00EC492E"/>
    <w:rsid w:val="00EC57A0"/>
    <w:rsid w:val="00ED5DD9"/>
    <w:rsid w:val="00ED64E1"/>
    <w:rsid w:val="00ED6D11"/>
    <w:rsid w:val="00EF2AD6"/>
    <w:rsid w:val="00EF64FF"/>
    <w:rsid w:val="00F00080"/>
    <w:rsid w:val="00F01837"/>
    <w:rsid w:val="00F01D21"/>
    <w:rsid w:val="00F03A68"/>
    <w:rsid w:val="00F04E6A"/>
    <w:rsid w:val="00F112C6"/>
    <w:rsid w:val="00F1499F"/>
    <w:rsid w:val="00F210DC"/>
    <w:rsid w:val="00F2136A"/>
    <w:rsid w:val="00F21494"/>
    <w:rsid w:val="00F256B7"/>
    <w:rsid w:val="00F309E8"/>
    <w:rsid w:val="00F313E2"/>
    <w:rsid w:val="00F3226B"/>
    <w:rsid w:val="00F36975"/>
    <w:rsid w:val="00F424BB"/>
    <w:rsid w:val="00F47201"/>
    <w:rsid w:val="00F53D25"/>
    <w:rsid w:val="00F64816"/>
    <w:rsid w:val="00F73354"/>
    <w:rsid w:val="00FA092E"/>
    <w:rsid w:val="00FA63B5"/>
    <w:rsid w:val="00FA6D58"/>
    <w:rsid w:val="00FB702A"/>
    <w:rsid w:val="00FB78AB"/>
    <w:rsid w:val="00FC2B63"/>
    <w:rsid w:val="00FD52D3"/>
    <w:rsid w:val="00FD638B"/>
    <w:rsid w:val="00FE72DF"/>
    <w:rsid w:val="00FF2F91"/>
    <w:rsid w:val="00FF5E3B"/>
    <w:rsid w:val="024B59C2"/>
    <w:rsid w:val="02C667EE"/>
    <w:rsid w:val="043A15E5"/>
    <w:rsid w:val="05D80DF5"/>
    <w:rsid w:val="063E25AE"/>
    <w:rsid w:val="06D63B61"/>
    <w:rsid w:val="08E760DE"/>
    <w:rsid w:val="093A1E0D"/>
    <w:rsid w:val="09C35C0B"/>
    <w:rsid w:val="0C4D5F59"/>
    <w:rsid w:val="0C6E2BEA"/>
    <w:rsid w:val="0E3D2E75"/>
    <w:rsid w:val="0E711C53"/>
    <w:rsid w:val="0F305775"/>
    <w:rsid w:val="10FC0367"/>
    <w:rsid w:val="12C625C7"/>
    <w:rsid w:val="13115E4F"/>
    <w:rsid w:val="135A5E71"/>
    <w:rsid w:val="13F75615"/>
    <w:rsid w:val="150F207D"/>
    <w:rsid w:val="15740DA4"/>
    <w:rsid w:val="191C2209"/>
    <w:rsid w:val="1968518A"/>
    <w:rsid w:val="1EAD19E5"/>
    <w:rsid w:val="239634D6"/>
    <w:rsid w:val="24350A31"/>
    <w:rsid w:val="255469AF"/>
    <w:rsid w:val="2B7F751B"/>
    <w:rsid w:val="2F372021"/>
    <w:rsid w:val="30E85204"/>
    <w:rsid w:val="31BB3CA4"/>
    <w:rsid w:val="31E351E4"/>
    <w:rsid w:val="338140BB"/>
    <w:rsid w:val="354B3FDD"/>
    <w:rsid w:val="35AE44BE"/>
    <w:rsid w:val="361E5917"/>
    <w:rsid w:val="36DE3BA5"/>
    <w:rsid w:val="36EB4B1F"/>
    <w:rsid w:val="3CE135D3"/>
    <w:rsid w:val="3DA2228D"/>
    <w:rsid w:val="3F603C49"/>
    <w:rsid w:val="3F7A06D9"/>
    <w:rsid w:val="41E04DAD"/>
    <w:rsid w:val="420A16A2"/>
    <w:rsid w:val="420D6F8B"/>
    <w:rsid w:val="447267E8"/>
    <w:rsid w:val="45DC3802"/>
    <w:rsid w:val="479F4ACB"/>
    <w:rsid w:val="485A3530"/>
    <w:rsid w:val="4A18759E"/>
    <w:rsid w:val="4AAB17C9"/>
    <w:rsid w:val="4B9051DE"/>
    <w:rsid w:val="4BA06FA0"/>
    <w:rsid w:val="4C714586"/>
    <w:rsid w:val="4C775006"/>
    <w:rsid w:val="4E054F91"/>
    <w:rsid w:val="4E0E1B14"/>
    <w:rsid w:val="4E2006BF"/>
    <w:rsid w:val="4E922C96"/>
    <w:rsid w:val="4EAF550A"/>
    <w:rsid w:val="5095328E"/>
    <w:rsid w:val="50955095"/>
    <w:rsid w:val="50FA6A61"/>
    <w:rsid w:val="540F1FD2"/>
    <w:rsid w:val="5418707F"/>
    <w:rsid w:val="54BA0E8E"/>
    <w:rsid w:val="55FD51E7"/>
    <w:rsid w:val="57773E10"/>
    <w:rsid w:val="59235CA9"/>
    <w:rsid w:val="5B773D84"/>
    <w:rsid w:val="5BD7618C"/>
    <w:rsid w:val="5C243AC1"/>
    <w:rsid w:val="5C934FA3"/>
    <w:rsid w:val="60A60070"/>
    <w:rsid w:val="640C25AF"/>
    <w:rsid w:val="6607296D"/>
    <w:rsid w:val="679352BC"/>
    <w:rsid w:val="68534D7C"/>
    <w:rsid w:val="68E97B63"/>
    <w:rsid w:val="69E341B2"/>
    <w:rsid w:val="6A0E540E"/>
    <w:rsid w:val="6D2179A7"/>
    <w:rsid w:val="6D976157"/>
    <w:rsid w:val="6EDA3A91"/>
    <w:rsid w:val="6FA94632"/>
    <w:rsid w:val="70B869C0"/>
    <w:rsid w:val="71862E51"/>
    <w:rsid w:val="746E5636"/>
    <w:rsid w:val="74783A1C"/>
    <w:rsid w:val="74B05132"/>
    <w:rsid w:val="75A17AE4"/>
    <w:rsid w:val="763757A5"/>
    <w:rsid w:val="76FD6F9E"/>
    <w:rsid w:val="772A35DE"/>
    <w:rsid w:val="78B37165"/>
    <w:rsid w:val="79166022"/>
    <w:rsid w:val="79B8166B"/>
    <w:rsid w:val="79BF662E"/>
    <w:rsid w:val="7A777AE8"/>
    <w:rsid w:val="7B2952F2"/>
    <w:rsid w:val="7B8D79B4"/>
    <w:rsid w:val="7D98305F"/>
    <w:rsid w:val="7DAE4B47"/>
    <w:rsid w:val="7F934D2E"/>
    <w:rsid w:val="7F99406A"/>
    <w:rsid w:val="7FB01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F6F60"/>
    <w:pPr>
      <w:widowControl w:val="0"/>
      <w:spacing w:after="160" w:line="259" w:lineRule="auto"/>
      <w:jc w:val="both"/>
    </w:pPr>
    <w:rPr>
      <w:rFonts w:ascii="Times New Roman" w:hAnsi="Times New Roman"/>
      <w:kern w:val="2"/>
      <w:sz w:val="21"/>
      <w:szCs w:val="24"/>
    </w:rPr>
  </w:style>
  <w:style w:type="paragraph" w:styleId="20">
    <w:name w:val="heading 2"/>
    <w:basedOn w:val="a"/>
    <w:next w:val="a"/>
    <w:uiPriority w:val="9"/>
    <w:unhideWhenUsed/>
    <w:qFormat/>
    <w:rsid w:val="001F6F60"/>
    <w:pPr>
      <w:keepNext/>
      <w:keepLines/>
      <w:spacing w:line="360" w:lineRule="auto"/>
      <w:outlineLvl w:val="1"/>
    </w:pPr>
    <w:rPr>
      <w:rFonts w:asciiTheme="majorHAnsi" w:eastAsia="黑体"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1F6F60"/>
    <w:pPr>
      <w:jc w:val="left"/>
    </w:pPr>
    <w:rPr>
      <w:rFonts w:ascii="仿宋_GB2312" w:eastAsia="仿宋_GB2312" w:hAnsi="宋体"/>
    </w:rPr>
  </w:style>
  <w:style w:type="paragraph" w:styleId="a3">
    <w:name w:val="annotation text"/>
    <w:basedOn w:val="a"/>
    <w:link w:val="Char"/>
    <w:uiPriority w:val="99"/>
    <w:unhideWhenUsed/>
    <w:qFormat/>
    <w:rsid w:val="001F6F60"/>
    <w:pPr>
      <w:jc w:val="left"/>
    </w:pPr>
  </w:style>
  <w:style w:type="paragraph" w:styleId="a4">
    <w:name w:val="Body Text"/>
    <w:basedOn w:val="a"/>
    <w:link w:val="Char0"/>
    <w:uiPriority w:val="99"/>
    <w:unhideWhenUsed/>
    <w:qFormat/>
    <w:rsid w:val="001F6F60"/>
    <w:pPr>
      <w:spacing w:after="120"/>
    </w:pPr>
  </w:style>
  <w:style w:type="paragraph" w:styleId="3">
    <w:name w:val="toc 3"/>
    <w:basedOn w:val="a"/>
    <w:next w:val="a"/>
    <w:uiPriority w:val="39"/>
    <w:unhideWhenUsed/>
    <w:qFormat/>
    <w:rsid w:val="001F6F60"/>
    <w:pPr>
      <w:ind w:leftChars="400" w:left="840"/>
    </w:pPr>
  </w:style>
  <w:style w:type="paragraph" w:styleId="a5">
    <w:name w:val="Balloon Text"/>
    <w:basedOn w:val="a"/>
    <w:link w:val="Char1"/>
    <w:uiPriority w:val="99"/>
    <w:semiHidden/>
    <w:unhideWhenUsed/>
    <w:qFormat/>
    <w:rsid w:val="001F6F60"/>
    <w:rPr>
      <w:sz w:val="18"/>
      <w:szCs w:val="18"/>
    </w:rPr>
  </w:style>
  <w:style w:type="paragraph" w:styleId="a6">
    <w:name w:val="footer"/>
    <w:basedOn w:val="a"/>
    <w:link w:val="Char2"/>
    <w:uiPriority w:val="99"/>
    <w:unhideWhenUsed/>
    <w:qFormat/>
    <w:rsid w:val="001F6F6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F6F60"/>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1F6F60"/>
  </w:style>
  <w:style w:type="paragraph" w:styleId="21">
    <w:name w:val="toc 2"/>
    <w:basedOn w:val="a"/>
    <w:next w:val="a"/>
    <w:uiPriority w:val="39"/>
    <w:unhideWhenUsed/>
    <w:qFormat/>
    <w:rsid w:val="001F6F60"/>
    <w:pPr>
      <w:ind w:leftChars="200" w:left="420"/>
    </w:pPr>
  </w:style>
  <w:style w:type="paragraph" w:styleId="a8">
    <w:name w:val="annotation subject"/>
    <w:basedOn w:val="a3"/>
    <w:next w:val="a3"/>
    <w:link w:val="Char4"/>
    <w:uiPriority w:val="99"/>
    <w:semiHidden/>
    <w:unhideWhenUsed/>
    <w:qFormat/>
    <w:rsid w:val="001F6F60"/>
    <w:rPr>
      <w:b/>
      <w:bCs/>
    </w:rPr>
  </w:style>
  <w:style w:type="table" w:styleId="a9">
    <w:name w:val="Table Grid"/>
    <w:basedOn w:val="a1"/>
    <w:uiPriority w:val="39"/>
    <w:qFormat/>
    <w:rsid w:val="001F6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1F6F60"/>
    <w:rPr>
      <w:color w:val="0000FF"/>
      <w:u w:val="single"/>
    </w:rPr>
  </w:style>
  <w:style w:type="character" w:styleId="ab">
    <w:name w:val="annotation reference"/>
    <w:uiPriority w:val="99"/>
    <w:unhideWhenUsed/>
    <w:qFormat/>
    <w:rsid w:val="001F6F60"/>
    <w:rPr>
      <w:sz w:val="21"/>
      <w:szCs w:val="21"/>
    </w:rPr>
  </w:style>
  <w:style w:type="character" w:customStyle="1" w:styleId="Char5">
    <w:name w:val="列出段落 Char"/>
    <w:link w:val="ac"/>
    <w:uiPriority w:val="34"/>
    <w:qFormat/>
    <w:rsid w:val="001F6F60"/>
    <w:rPr>
      <w:rFonts w:ascii="Times New Roman" w:hAnsi="Times New Roman"/>
      <w:szCs w:val="24"/>
    </w:rPr>
  </w:style>
  <w:style w:type="paragraph" w:styleId="ac">
    <w:name w:val="List Paragraph"/>
    <w:basedOn w:val="a"/>
    <w:link w:val="Char5"/>
    <w:uiPriority w:val="34"/>
    <w:qFormat/>
    <w:rsid w:val="001F6F60"/>
    <w:pPr>
      <w:ind w:firstLineChars="200" w:firstLine="420"/>
    </w:pPr>
    <w:rPr>
      <w:rFonts w:eastAsiaTheme="minorEastAsia" w:cstheme="minorBidi"/>
    </w:rPr>
  </w:style>
  <w:style w:type="character" w:customStyle="1" w:styleId="ad">
    <w:name w:val="批注文字 字符"/>
    <w:basedOn w:val="a0"/>
    <w:uiPriority w:val="99"/>
    <w:semiHidden/>
    <w:qFormat/>
    <w:rsid w:val="001F6F60"/>
    <w:rPr>
      <w:rFonts w:ascii="Times New Roman" w:eastAsia="宋体" w:hAnsi="Times New Roman" w:cs="Times New Roman"/>
      <w:szCs w:val="24"/>
    </w:rPr>
  </w:style>
  <w:style w:type="character" w:customStyle="1" w:styleId="Char">
    <w:name w:val="批注文字 Char"/>
    <w:link w:val="a3"/>
    <w:uiPriority w:val="99"/>
    <w:qFormat/>
    <w:rsid w:val="001F6F60"/>
    <w:rPr>
      <w:rFonts w:ascii="Times New Roman" w:eastAsia="宋体" w:hAnsi="Times New Roman" w:cs="Times New Roman"/>
      <w:szCs w:val="24"/>
    </w:rPr>
  </w:style>
  <w:style w:type="paragraph" w:customStyle="1" w:styleId="ae">
    <w:name w:val="图"/>
    <w:basedOn w:val="a"/>
    <w:qFormat/>
    <w:rsid w:val="001F6F60"/>
    <w:pPr>
      <w:keepNext/>
      <w:adjustRightInd w:val="0"/>
      <w:spacing w:before="60" w:after="60" w:line="300" w:lineRule="auto"/>
      <w:jc w:val="center"/>
      <w:textAlignment w:val="center"/>
    </w:pPr>
    <w:rPr>
      <w:snapToGrid w:val="0"/>
      <w:spacing w:val="20"/>
      <w:kern w:val="0"/>
      <w:sz w:val="24"/>
      <w:szCs w:val="20"/>
    </w:rPr>
  </w:style>
  <w:style w:type="character" w:customStyle="1" w:styleId="Char1">
    <w:name w:val="批注框文本 Char"/>
    <w:basedOn w:val="a0"/>
    <w:link w:val="a5"/>
    <w:uiPriority w:val="99"/>
    <w:semiHidden/>
    <w:qFormat/>
    <w:rsid w:val="001F6F60"/>
    <w:rPr>
      <w:rFonts w:ascii="Times New Roman" w:eastAsia="宋体" w:hAnsi="Times New Roman" w:cs="Times New Roman"/>
      <w:sz w:val="18"/>
      <w:szCs w:val="18"/>
    </w:rPr>
  </w:style>
  <w:style w:type="character" w:customStyle="1" w:styleId="Char3">
    <w:name w:val="页眉 Char"/>
    <w:basedOn w:val="a0"/>
    <w:link w:val="a7"/>
    <w:uiPriority w:val="99"/>
    <w:qFormat/>
    <w:rsid w:val="001F6F60"/>
    <w:rPr>
      <w:rFonts w:ascii="Times New Roman" w:eastAsia="宋体" w:hAnsi="Times New Roman" w:cs="Times New Roman"/>
      <w:sz w:val="18"/>
      <w:szCs w:val="18"/>
    </w:rPr>
  </w:style>
  <w:style w:type="character" w:customStyle="1" w:styleId="Char2">
    <w:name w:val="页脚 Char"/>
    <w:basedOn w:val="a0"/>
    <w:link w:val="a6"/>
    <w:uiPriority w:val="99"/>
    <w:qFormat/>
    <w:rsid w:val="001F6F60"/>
    <w:rPr>
      <w:rFonts w:ascii="Times New Roman" w:eastAsia="宋体" w:hAnsi="Times New Roman" w:cs="Times New Roman"/>
      <w:sz w:val="18"/>
      <w:szCs w:val="18"/>
    </w:rPr>
  </w:style>
  <w:style w:type="character" w:customStyle="1" w:styleId="10">
    <w:name w:val="标题1"/>
    <w:basedOn w:val="a0"/>
    <w:qFormat/>
    <w:rsid w:val="001F6F60"/>
  </w:style>
  <w:style w:type="character" w:customStyle="1" w:styleId="Char4">
    <w:name w:val="批注主题 Char"/>
    <w:basedOn w:val="Char"/>
    <w:link w:val="a8"/>
    <w:uiPriority w:val="99"/>
    <w:semiHidden/>
    <w:qFormat/>
    <w:rsid w:val="001F6F60"/>
    <w:rPr>
      <w:rFonts w:ascii="Times New Roman" w:eastAsia="宋体" w:hAnsi="Times New Roman" w:cs="Times New Roman"/>
      <w:b/>
      <w:bCs/>
      <w:szCs w:val="24"/>
    </w:rPr>
  </w:style>
  <w:style w:type="paragraph" w:customStyle="1" w:styleId="11">
    <w:name w:val="修订1"/>
    <w:hidden/>
    <w:uiPriority w:val="99"/>
    <w:semiHidden/>
    <w:qFormat/>
    <w:rsid w:val="001F6F60"/>
    <w:pPr>
      <w:spacing w:after="160" w:line="259" w:lineRule="auto"/>
    </w:pPr>
    <w:rPr>
      <w:rFonts w:ascii="Times New Roman" w:hAnsi="Times New Roman"/>
      <w:kern w:val="2"/>
      <w:sz w:val="21"/>
      <w:szCs w:val="24"/>
    </w:rPr>
  </w:style>
  <w:style w:type="paragraph" w:customStyle="1" w:styleId="22">
    <w:name w:val="修订2"/>
    <w:hidden/>
    <w:uiPriority w:val="99"/>
    <w:semiHidden/>
    <w:qFormat/>
    <w:rsid w:val="001F6F60"/>
    <w:rPr>
      <w:rFonts w:ascii="Times New Roman" w:hAnsi="Times New Roman"/>
      <w:kern w:val="2"/>
      <w:sz w:val="21"/>
      <w:szCs w:val="24"/>
    </w:rPr>
  </w:style>
  <w:style w:type="character" w:customStyle="1" w:styleId="12">
    <w:name w:val="未处理的提及1"/>
    <w:basedOn w:val="a0"/>
    <w:uiPriority w:val="99"/>
    <w:semiHidden/>
    <w:unhideWhenUsed/>
    <w:qFormat/>
    <w:rsid w:val="001F6F60"/>
    <w:rPr>
      <w:color w:val="605E5C"/>
      <w:shd w:val="clear" w:color="auto" w:fill="E1DFDD"/>
    </w:rPr>
  </w:style>
  <w:style w:type="character" w:customStyle="1" w:styleId="af">
    <w:name w:val="正文文本 字符"/>
    <w:link w:val="a4"/>
    <w:uiPriority w:val="99"/>
    <w:qFormat/>
    <w:rsid w:val="001F6F60"/>
  </w:style>
  <w:style w:type="character" w:customStyle="1" w:styleId="Char0">
    <w:name w:val="正文文本 Char"/>
    <w:link w:val="a4"/>
    <w:uiPriority w:val="99"/>
    <w:qFormat/>
    <w:rsid w:val="001F6F6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g.szcec.com/sharing/WlHeGbpf8"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FFFDF-C5B2-4560-A689-98E3AB7D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39</Pages>
  <Words>3265</Words>
  <Characters>18612</Characters>
  <Application>Microsoft Office Word</Application>
  <DocSecurity>0</DocSecurity>
  <Lines>155</Lines>
  <Paragraphs>43</Paragraphs>
  <ScaleCrop>false</ScaleCrop>
  <Company/>
  <LinksUpToDate>false</LinksUpToDate>
  <CharactersWithSpaces>21834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161</cp:revision>
  <dcterms:created xsi:type="dcterms:W3CDTF">2022-01-13T13:01:00Z</dcterms:created>
  <dcterms:modified xsi:type="dcterms:W3CDTF">2022-04-20T04:48:00Z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D8F349ADE2E54057BE0603BF14D60FF3</vt:lpwstr>
  </property>
</Properties>
</file>