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left" w:pos="8640"/>
        </w:tabs>
        <w:ind w:left="360" w:firstLine="0" w:firstLineChars="0"/>
        <w:rPr>
          <w:color w:val="000000" w:themeColor="text1"/>
          <w:sz w:val="30"/>
          <w:szCs w:val="30"/>
          <w:highlight w:val="yellow"/>
          <w14:textFill>
            <w14:solidFill>
              <w14:schemeClr w14:val="tx1"/>
            </w14:solidFill>
          </w14:textFill>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宋体" w:hAnsi="宋体"/>
          <w:b/>
          <w:sz w:val="72"/>
          <w:szCs w:val="72"/>
        </w:rPr>
      </w:pPr>
      <w:r>
        <w:rPr>
          <w:rFonts w:hint="eastAsia" w:ascii="方正小标宋简体" w:hAnsi="方正小标宋_GBK" w:eastAsia="方正小标宋简体"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w:t>
      </w:r>
      <w:r>
        <w:rPr>
          <w:rFonts w:hint="eastAsia" w:ascii="方正小标宋简体" w:hAnsi="方正小标宋_GBK" w:eastAsia="方正小标宋简体" w:cs="方正小标宋_GBK"/>
          <w:b/>
          <w:color w:val="auto"/>
          <w:sz w:val="32"/>
          <w:szCs w:val="32"/>
          <w:highlight w:val="none"/>
          <w:lang w:val="en-US" w:eastAsia="zh-CN"/>
        </w:rPr>
        <w:t>深圳会展中心2024年办公</w:t>
      </w:r>
      <w:bookmarkStart w:id="116" w:name="_GoBack"/>
      <w:bookmarkEnd w:id="116"/>
      <w:r>
        <w:rPr>
          <w:rFonts w:hint="eastAsia" w:ascii="方正小标宋简体" w:hAnsi="方正小标宋_GBK" w:eastAsia="方正小标宋简体" w:cs="方正小标宋_GBK"/>
          <w:b/>
          <w:color w:val="auto"/>
          <w:sz w:val="32"/>
          <w:szCs w:val="32"/>
          <w:highlight w:val="none"/>
          <w:lang w:val="en-US" w:eastAsia="zh-CN"/>
        </w:rPr>
        <w:t>电脑采购</w:t>
      </w:r>
      <w:r>
        <w:rPr>
          <w:rFonts w:hint="eastAsia" w:ascii="方正小标宋_GBK" w:hAnsi="方正小标宋_GBK" w:eastAsia="方正小标宋_GBK" w:cs="方正小标宋_GBK"/>
          <w:b/>
          <w:color w:val="auto"/>
          <w:sz w:val="32"/>
          <w:szCs w:val="32"/>
          <w:highlight w:val="none"/>
        </w:rPr>
        <w:t>项目</w:t>
      </w:r>
    </w:p>
    <w:p>
      <w:pPr>
        <w:tabs>
          <w:tab w:val="left" w:pos="2127"/>
          <w:tab w:val="left" w:pos="2694"/>
        </w:tabs>
        <w:spacing w:line="360" w:lineRule="auto"/>
        <w:ind w:firstLine="2030" w:firstLineChars="632"/>
        <w:rPr>
          <w:rFonts w:ascii="宋体" w:hAnsi="宋体"/>
          <w:b/>
          <w:sz w:val="32"/>
          <w:szCs w:val="32"/>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6</w:t>
      </w:r>
      <w:r>
        <w:rPr>
          <w:rFonts w:hint="eastAsia" w:ascii="方正小标宋简体" w:hAnsi="方正小标宋_GBK" w:eastAsia="方正小标宋简体" w:cs="方正小标宋_GBK"/>
          <w:b/>
          <w:sz w:val="32"/>
          <w:szCs w:val="32"/>
        </w:rPr>
        <w:t>月</w:t>
      </w:r>
      <w:r>
        <w:rPr>
          <w:rFonts w:ascii="方正小标宋_GBK" w:hAnsi="方正小标宋_GBK" w:eastAsia="方正小标宋_GBK"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_Toc14021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_Toc14021 \h </w:instrText>
      </w:r>
      <w:r>
        <w:fldChar w:fldCharType="separate"/>
      </w:r>
      <w:r>
        <w:t>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_Toc29711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lang w:eastAsia="zh-CN"/>
        </w:rPr>
        <w:t>参加单位</w:t>
      </w:r>
      <w:r>
        <w:rPr>
          <w:rFonts w:hint="eastAsia" w:ascii="宋体" w:hAnsi="宋体"/>
          <w:szCs w:val="21"/>
        </w:rPr>
        <w:t>须知</w:t>
      </w:r>
      <w:r>
        <w:tab/>
      </w:r>
      <w:r>
        <w:fldChar w:fldCharType="begin"/>
      </w:r>
      <w:r>
        <w:instrText xml:space="preserve"> PAGEREF _Toc29711 \h </w:instrText>
      </w:r>
      <w:r>
        <w:fldChar w:fldCharType="separate"/>
      </w:r>
      <w:r>
        <w:t>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_Toc12289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_Toc12289 \h </w:instrText>
      </w:r>
      <w:r>
        <w:fldChar w:fldCharType="separate"/>
      </w:r>
      <w:r>
        <w:t>5</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_Toc12772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_Toc12772 \h </w:instrText>
      </w:r>
      <w:r>
        <w:fldChar w:fldCharType="separate"/>
      </w:r>
      <w:r>
        <w:t>6</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_Toc6019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_Toc6019 \h </w:instrText>
      </w:r>
      <w:r>
        <w:fldChar w:fldCharType="separate"/>
      </w:r>
      <w:r>
        <w:t>6</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_Toc16256 </w:instrText>
      </w:r>
      <w:r>
        <w:rPr>
          <w:rFonts w:hint="eastAsia" w:ascii="宋体" w:hAnsi="宋体" w:cs="仿宋"/>
          <w:szCs w:val="21"/>
        </w:rPr>
        <w:fldChar w:fldCharType="separate"/>
      </w:r>
      <w:r>
        <w:rPr>
          <w:rFonts w:hint="eastAsia" w:ascii="宋体" w:hAnsi="宋体" w:eastAsia="宋体" w:cs="仿宋"/>
          <w:bCs/>
          <w:szCs w:val="21"/>
          <w:lang w:val="en-US" w:eastAsia="zh-CN"/>
        </w:rPr>
        <w:t xml:space="preserve">五、 </w:t>
      </w:r>
      <w:r>
        <w:rPr>
          <w:rFonts w:hint="eastAsia" w:ascii="宋体" w:hAnsi="宋体"/>
          <w:szCs w:val="21"/>
          <w:lang w:val="en-US" w:eastAsia="zh-CN"/>
        </w:rPr>
        <w:t>其他项目说明资料</w:t>
      </w:r>
      <w:r>
        <w:tab/>
      </w:r>
      <w:r>
        <w:fldChar w:fldCharType="begin"/>
      </w:r>
      <w:r>
        <w:instrText xml:space="preserve"> PAGEREF _Toc16256 \h </w:instrText>
      </w:r>
      <w:r>
        <w:fldChar w:fldCharType="separate"/>
      </w:r>
      <w:r>
        <w:t>10</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_Toc11497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_Toc11497 \h </w:instrText>
      </w:r>
      <w:r>
        <w:fldChar w:fldCharType="separate"/>
      </w:r>
      <w:r>
        <w:t>10</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_Toc9410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w:t>
      </w:r>
      <w:r>
        <w:rPr>
          <w:rFonts w:hint="eastAsia"/>
          <w:lang w:eastAsia="zh-CN"/>
        </w:rPr>
        <w:t>评标</w:t>
      </w:r>
      <w:r>
        <w:rPr>
          <w:rFonts w:hint="eastAsia"/>
        </w:rPr>
        <w:t>阶段</w:t>
      </w:r>
      <w:r>
        <w:tab/>
      </w:r>
      <w:r>
        <w:fldChar w:fldCharType="begin"/>
      </w:r>
      <w:r>
        <w:instrText xml:space="preserve"> PAGEREF _Toc9410 \h </w:instrText>
      </w:r>
      <w:r>
        <w:fldChar w:fldCharType="separate"/>
      </w:r>
      <w:r>
        <w:t>10</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_Toc31124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_Toc31124 \h </w:instrText>
      </w:r>
      <w:r>
        <w:fldChar w:fldCharType="separate"/>
      </w:r>
      <w:r>
        <w:t>10</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_Toc4263 </w:instrText>
      </w:r>
      <w:r>
        <w:rPr>
          <w:rFonts w:hint="eastAsia" w:ascii="宋体" w:hAnsi="宋体" w:cs="仿宋"/>
          <w:szCs w:val="21"/>
        </w:rPr>
        <w:fldChar w:fldCharType="separate"/>
      </w:r>
      <w:r>
        <w:rPr>
          <w:rFonts w:hint="eastAsia" w:ascii="宋体" w:hAnsi="宋体" w:cs="仿宋"/>
          <w:bCs/>
          <w:szCs w:val="21"/>
          <w:lang w:eastAsia="zh-CN"/>
        </w:rPr>
        <w:t>七</w:t>
      </w:r>
      <w:r>
        <w:rPr>
          <w:rFonts w:hint="eastAsia" w:ascii="宋体" w:hAnsi="宋体" w:eastAsia="宋体" w:cs="仿宋"/>
          <w:bCs/>
          <w:szCs w:val="21"/>
        </w:rPr>
        <w:t xml:space="preserve">、 </w:t>
      </w:r>
      <w:r>
        <w:rPr>
          <w:rFonts w:hint="eastAsia" w:ascii="宋体" w:hAnsi="宋体"/>
          <w:bCs/>
          <w:szCs w:val="21"/>
        </w:rPr>
        <w:t>评审办法</w:t>
      </w:r>
      <w:r>
        <w:tab/>
      </w:r>
      <w:r>
        <w:fldChar w:fldCharType="begin"/>
      </w:r>
      <w:r>
        <w:instrText xml:space="preserve"> PAGEREF _Toc4263 \h </w:instrText>
      </w:r>
      <w:r>
        <w:fldChar w:fldCharType="separate"/>
      </w:r>
      <w:r>
        <w:t>10</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_Toc3804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_Toc3804 \h </w:instrText>
      </w:r>
      <w:r>
        <w:fldChar w:fldCharType="separate"/>
      </w:r>
      <w:r>
        <w:t>10</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_Toc3171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_Toc3171 \h </w:instrText>
      </w:r>
      <w:r>
        <w:fldChar w:fldCharType="separate"/>
      </w:r>
      <w:r>
        <w:t>11</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_Toc9227 </w:instrText>
      </w:r>
      <w:r>
        <w:rPr>
          <w:rFonts w:hint="eastAsia" w:ascii="宋体" w:hAnsi="宋体" w:cs="仿宋"/>
          <w:szCs w:val="21"/>
        </w:rPr>
        <w:fldChar w:fldCharType="separate"/>
      </w:r>
      <w:r>
        <w:rPr>
          <w:rFonts w:hint="default" w:ascii="宋体" w:hAnsi="宋体"/>
          <w:szCs w:val="21"/>
        </w:rPr>
        <w:t xml:space="preserve">（三） </w:t>
      </w:r>
      <w:r>
        <w:rPr>
          <w:rFonts w:hint="eastAsia" w:ascii="宋体" w:hAnsi="宋体"/>
          <w:bCs/>
          <w:szCs w:val="21"/>
        </w:rPr>
        <w:t>综合评议指标表</w:t>
      </w:r>
      <w:r>
        <w:tab/>
      </w:r>
      <w:r>
        <w:fldChar w:fldCharType="begin"/>
      </w:r>
      <w:r>
        <w:instrText xml:space="preserve"> PAGEREF _Toc9227 \h </w:instrText>
      </w:r>
      <w:r>
        <w:fldChar w:fldCharType="separate"/>
      </w:r>
      <w:r>
        <w:t>11</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_Toc13831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_Toc13831 \h </w:instrText>
      </w:r>
      <w:r>
        <w:fldChar w:fldCharType="separate"/>
      </w:r>
      <w:r>
        <w:t>16</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_Toc13508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_Toc13508 \h </w:instrText>
      </w:r>
      <w:r>
        <w:fldChar w:fldCharType="separate"/>
      </w:r>
      <w:r>
        <w:t>21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_Toc6789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_Toc6789 \h </w:instrText>
      </w:r>
      <w:r>
        <w:fldChar w:fldCharType="separate"/>
      </w:r>
      <w:r>
        <w:t>21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_Toc29771 </w:instrText>
      </w:r>
      <w:r>
        <w:rPr>
          <w:rFonts w:hint="eastAsia" w:ascii="宋体" w:hAnsi="宋体" w:cs="仿宋"/>
          <w:szCs w:val="21"/>
        </w:rPr>
        <w:fldChar w:fldCharType="separate"/>
      </w:r>
      <w:r>
        <w:rPr>
          <w:rFonts w:hint="eastAsia" w:ascii="宋体" w:hAnsi="宋体"/>
          <w:szCs w:val="21"/>
        </w:rPr>
        <w:t>附件2：投标函</w:t>
      </w:r>
      <w:r>
        <w:rPr>
          <w:rFonts w:hint="eastAsia" w:ascii="宋体" w:hAnsi="宋体"/>
          <w:szCs w:val="21"/>
          <w:lang w:val="en-US" w:eastAsia="zh-CN"/>
        </w:rPr>
        <w:t xml:space="preserve"> （已使用）</w:t>
      </w:r>
      <w:r>
        <w:tab/>
      </w:r>
      <w:r>
        <w:fldChar w:fldCharType="begin"/>
      </w:r>
      <w:r>
        <w:instrText xml:space="preserve"> PAGEREF _Toc29771 \h </w:instrText>
      </w:r>
      <w:r>
        <w:fldChar w:fldCharType="separate"/>
      </w:r>
      <w:r>
        <w:t>22</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_Toc29452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_Toc29452 \h </w:instrText>
      </w:r>
      <w:r>
        <w:fldChar w:fldCharType="separate"/>
      </w:r>
      <w:r>
        <w:t>23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_Toc2813 </w:instrText>
      </w:r>
      <w:r>
        <w:rPr>
          <w:rFonts w:hint="eastAsia" w:ascii="宋体" w:hAnsi="宋体" w:cs="仿宋"/>
          <w:szCs w:val="21"/>
        </w:rPr>
        <w:fldChar w:fldCharType="separate"/>
      </w:r>
      <w:r>
        <w:rPr>
          <w:rFonts w:hint="eastAsia" w:ascii="宋体" w:hAnsi="宋体"/>
          <w:szCs w:val="21"/>
        </w:rPr>
        <w:t>附件4：考察证明</w:t>
      </w:r>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r>
        <w:tab/>
      </w:r>
      <w:r>
        <w:fldChar w:fldCharType="begin"/>
      </w:r>
      <w:r>
        <w:instrText xml:space="preserve"> PAGEREF _Toc2813 \h </w:instrText>
      </w:r>
      <w:r>
        <w:fldChar w:fldCharType="separate"/>
      </w:r>
      <w:r>
        <w:t>24</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_Toc7482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_Toc7482 \h </w:instrText>
      </w:r>
      <w:r>
        <w:fldChar w:fldCharType="separate"/>
      </w:r>
      <w:r>
        <w:t>25</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_Toc21576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_Toc21576 \h </w:instrText>
      </w:r>
      <w:r>
        <w:fldChar w:fldCharType="separate"/>
      </w:r>
      <w:r>
        <w:t>26</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_Toc12799 </w:instrText>
      </w:r>
      <w:r>
        <w:rPr>
          <w:rFonts w:hint="eastAsia" w:ascii="宋体" w:hAnsi="宋体" w:cs="仿宋"/>
          <w:szCs w:val="21"/>
        </w:rPr>
        <w:fldChar w:fldCharType="separate"/>
      </w:r>
      <w:r>
        <w:rPr>
          <w:rFonts w:hint="eastAsia" w:ascii="宋体" w:hAnsi="宋体"/>
          <w:szCs w:val="21"/>
        </w:rPr>
        <w:t>附件7：报价一览表（货物）</w:t>
      </w:r>
      <w:r>
        <w:tab/>
      </w:r>
      <w:r>
        <w:fldChar w:fldCharType="begin"/>
      </w:r>
      <w:r>
        <w:instrText xml:space="preserve"> PAGEREF _Toc12799 \h </w:instrText>
      </w:r>
      <w:r>
        <w:fldChar w:fldCharType="separate"/>
      </w:r>
      <w:r>
        <w:t>27</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_Toc27561 </w:instrText>
      </w:r>
      <w:r>
        <w:rPr>
          <w:rFonts w:hint="eastAsia" w:ascii="宋体" w:hAnsi="宋体" w:cs="仿宋"/>
          <w:szCs w:val="21"/>
        </w:rPr>
        <w:fldChar w:fldCharType="separate"/>
      </w:r>
      <w:r>
        <w:rPr>
          <w:rFonts w:hint="eastAsia" w:ascii="宋体" w:hAnsi="宋体"/>
          <w:szCs w:val="21"/>
        </w:rPr>
        <w:t>附件8：报价一览表（服务）（本项目不适用）</w:t>
      </w:r>
      <w:r>
        <w:tab/>
      </w:r>
      <w:r>
        <w:fldChar w:fldCharType="begin"/>
      </w:r>
      <w:r>
        <w:instrText xml:space="preserve"> PAGEREF _Toc27561 \h </w:instrText>
      </w:r>
      <w:r>
        <w:fldChar w:fldCharType="separate"/>
      </w:r>
      <w:r>
        <w:t>28</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_Toc29676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_Toc29676 \h </w:instrText>
      </w:r>
      <w:r>
        <w:fldChar w:fldCharType="separate"/>
      </w:r>
      <w:r>
        <w:t>29</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_Toc29264 </w:instrText>
      </w:r>
      <w:r>
        <w:rPr>
          <w:rFonts w:hint="eastAsia" w:ascii="宋体" w:hAnsi="宋体" w:cs="仿宋"/>
          <w:szCs w:val="21"/>
        </w:rPr>
        <w:fldChar w:fldCharType="separate"/>
      </w:r>
      <w:r>
        <w:rPr>
          <w:rFonts w:hint="eastAsia" w:ascii="宋体" w:hAnsi="宋体"/>
          <w:szCs w:val="21"/>
        </w:rPr>
        <w:t>附件10：法定代表人证明书</w:t>
      </w:r>
      <w:r>
        <w:rPr>
          <w:rFonts w:hint="eastAsia" w:ascii="宋体" w:hAnsi="宋体"/>
          <w:szCs w:val="21"/>
          <w:lang w:eastAsia="zh-CN"/>
        </w:rPr>
        <w:t>（</w:t>
      </w:r>
      <w:r>
        <w:rPr>
          <w:rFonts w:hint="eastAsia" w:ascii="宋体" w:hAnsi="宋体"/>
          <w:szCs w:val="21"/>
          <w:lang w:val="en-US" w:eastAsia="zh-CN"/>
        </w:rPr>
        <w:t>已使用</w:t>
      </w:r>
      <w:r>
        <w:rPr>
          <w:rFonts w:hint="eastAsia" w:ascii="宋体" w:hAnsi="宋体"/>
          <w:szCs w:val="21"/>
          <w:lang w:eastAsia="zh-CN"/>
        </w:rPr>
        <w:t>）</w:t>
      </w:r>
      <w:r>
        <w:tab/>
      </w:r>
      <w:r>
        <w:fldChar w:fldCharType="begin"/>
      </w:r>
      <w:r>
        <w:instrText xml:space="preserve"> PAGEREF _Toc29264 \h </w:instrText>
      </w:r>
      <w:r>
        <w:fldChar w:fldCharType="separate"/>
      </w:r>
      <w:r>
        <w:t>30</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_Toc19660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rPr>
          <w:rFonts w:hint="eastAsia" w:ascii="宋体" w:hAnsi="宋体"/>
          <w:szCs w:val="21"/>
          <w:lang w:eastAsia="zh-CN"/>
        </w:rPr>
        <w:t>（</w:t>
      </w:r>
      <w:r>
        <w:rPr>
          <w:rFonts w:hint="eastAsia" w:ascii="宋体" w:hAnsi="宋体"/>
          <w:szCs w:val="21"/>
          <w:lang w:val="en-US" w:eastAsia="zh-CN"/>
        </w:rPr>
        <w:t>已使用</w:t>
      </w:r>
      <w:r>
        <w:rPr>
          <w:rFonts w:hint="eastAsia" w:ascii="宋体" w:hAnsi="宋体"/>
          <w:szCs w:val="21"/>
          <w:lang w:eastAsia="zh-CN"/>
        </w:rPr>
        <w:t>）</w:t>
      </w:r>
      <w:r>
        <w:tab/>
      </w:r>
      <w:r>
        <w:fldChar w:fldCharType="begin"/>
      </w:r>
      <w:r>
        <w:instrText xml:space="preserve"> PAGEREF _Toc19660 \h </w:instrText>
      </w:r>
      <w:r>
        <w:fldChar w:fldCharType="separate"/>
      </w:r>
      <w:r>
        <w:t>31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_Toc10957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rPr>
          <w:rFonts w:hint="eastAsia" w:ascii="宋体" w:hAnsi="宋体"/>
          <w:szCs w:val="21"/>
          <w:lang w:eastAsia="zh-CN"/>
        </w:rPr>
        <w:t>（</w:t>
      </w:r>
      <w:r>
        <w:rPr>
          <w:rFonts w:hint="eastAsia" w:ascii="宋体" w:hAnsi="宋体"/>
          <w:szCs w:val="21"/>
          <w:lang w:val="en-US" w:eastAsia="zh-CN"/>
        </w:rPr>
        <w:t>已使用</w:t>
      </w:r>
      <w:r>
        <w:rPr>
          <w:rFonts w:hint="eastAsia" w:ascii="宋体" w:hAnsi="宋体"/>
          <w:szCs w:val="21"/>
          <w:lang w:eastAsia="zh-CN"/>
        </w:rPr>
        <w:t>）</w:t>
      </w:r>
      <w:r>
        <w:tab/>
      </w:r>
      <w:r>
        <w:fldChar w:fldCharType="begin"/>
      </w:r>
      <w:r>
        <w:instrText xml:space="preserve"> PAGEREF _Toc10957 \h </w:instrText>
      </w:r>
      <w:r>
        <w:fldChar w:fldCharType="separate"/>
      </w:r>
      <w:r>
        <w:t>32</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_Toc15642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_Toc15642 \h </w:instrText>
      </w:r>
      <w:r>
        <w:fldChar w:fldCharType="separate"/>
      </w:r>
      <w:r>
        <w:t>33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_Toc25396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_Toc25396 \h </w:instrText>
      </w:r>
      <w:r>
        <w:fldChar w:fldCharType="separate"/>
      </w:r>
      <w:r>
        <w:t>34</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_Toc29715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_Toc29715 \h </w:instrText>
      </w:r>
      <w:r>
        <w:fldChar w:fldCharType="separate"/>
      </w:r>
      <w:r>
        <w:t>35</w:t>
      </w:r>
      <w:r>
        <w:fldChar w:fldCharType="end"/>
      </w:r>
      <w:r>
        <w:rPr>
          <w:rFonts w:hint="eastAsia" w:ascii="宋体" w:hAnsi="宋体" w:cs="仿宋"/>
          <w:szCs w:val="21"/>
        </w:rP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4021"/>
      <w:bookmarkStart w:id="1" w:name="_Toc106791252"/>
      <w:r>
        <w:rPr>
          <w:rFonts w:hint="eastAsia" w:ascii="宋体" w:hAnsi="宋体"/>
          <w:b/>
          <w:sz w:val="32"/>
          <w:szCs w:val="32"/>
        </w:rPr>
        <w:t>第一部分 项目要求</w:t>
      </w:r>
      <w:bookmarkEnd w:id="0"/>
      <w:bookmarkEnd w:id="1"/>
    </w:p>
    <w:p>
      <w:pPr>
        <w:numPr>
          <w:ilvl w:val="0"/>
          <w:numId w:val="1"/>
        </w:numPr>
        <w:spacing w:before="156" w:beforeLines="50" w:line="360" w:lineRule="auto"/>
        <w:outlineLvl w:val="1"/>
        <w:rPr>
          <w:rFonts w:ascii="宋体" w:hAnsi="宋体"/>
          <w:b/>
          <w:szCs w:val="21"/>
        </w:rPr>
      </w:pPr>
      <w:bookmarkStart w:id="2" w:name="_Toc106791253"/>
      <w:bookmarkStart w:id="3" w:name="_Toc29711"/>
      <w:r>
        <w:rPr>
          <w:rFonts w:hint="eastAsia" w:ascii="宋体" w:hAnsi="宋体"/>
          <w:b/>
          <w:szCs w:val="21"/>
          <w:lang w:eastAsia="zh-CN"/>
        </w:rPr>
        <w:t>参加单位</w:t>
      </w:r>
      <w:r>
        <w:rPr>
          <w:rFonts w:hint="eastAsia" w:ascii="宋体" w:hAnsi="宋体"/>
          <w:b/>
          <w:szCs w:val="21"/>
        </w:rPr>
        <w:t>须知</w:t>
      </w:r>
      <w:bookmarkEnd w:id="2"/>
      <w:bookmarkEnd w:id="3"/>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w:t>
      </w:r>
      <w:r>
        <w:rPr>
          <w:rFonts w:hint="eastAsia" w:ascii="宋体" w:hAnsi="宋体"/>
          <w:szCs w:val="21"/>
          <w:lang w:eastAsia="zh-CN"/>
        </w:rPr>
        <w:t>采购人</w:t>
      </w:r>
      <w:r>
        <w:rPr>
          <w:rFonts w:hint="eastAsia" w:ascii="宋体" w:hAnsi="宋体"/>
          <w:szCs w:val="21"/>
        </w:rPr>
        <w:t>选用，用“□”标识时表明该选项未被</w:t>
      </w:r>
      <w:r>
        <w:rPr>
          <w:rFonts w:hint="eastAsia" w:ascii="宋体" w:hAnsi="宋体"/>
          <w:szCs w:val="21"/>
          <w:lang w:eastAsia="zh-CN"/>
        </w:rPr>
        <w:t>采购人</w:t>
      </w:r>
      <w:r>
        <w:rPr>
          <w:rFonts w:hint="eastAsia" w:ascii="宋体" w:hAnsi="宋体"/>
          <w:szCs w:val="21"/>
        </w:rPr>
        <w:t>选用。本文件中对应模板性条款未被</w:t>
      </w:r>
      <w:r>
        <w:rPr>
          <w:rFonts w:hint="eastAsia" w:ascii="宋体" w:hAnsi="宋体"/>
          <w:szCs w:val="21"/>
          <w:lang w:eastAsia="zh-CN"/>
        </w:rPr>
        <w:t>采购人</w:t>
      </w:r>
      <w:r>
        <w:rPr>
          <w:rFonts w:hint="eastAsia" w:ascii="宋体" w:hAnsi="宋体"/>
          <w:szCs w:val="21"/>
        </w:rPr>
        <w:t>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lang w:eastAsia="zh-CN"/>
        </w:rPr>
        <w:t>采购人</w:t>
      </w:r>
      <w:r>
        <w:rPr>
          <w:rFonts w:hint="eastAsia" w:ascii="宋体" w:hAnsi="宋体"/>
          <w:szCs w:val="21"/>
        </w:rPr>
        <w:t>在编制招标文件时，示范文本中的空格部分应根据招标项目实际需求填写，无内容或不采用者应用斜画线表示或者注明“本项目不适用”。</w:t>
      </w:r>
    </w:p>
    <w:tbl>
      <w:tblPr>
        <w:tblStyle w:val="16"/>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20"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lang w:eastAsia="zh-CN"/>
              </w:rPr>
              <w:t>参加单位</w:t>
            </w:r>
            <w:r>
              <w:rPr>
                <w:rFonts w:hint="eastAsia" w:ascii="宋体" w:hAnsi="宋体"/>
                <w:b/>
                <w:sz w:val="32"/>
                <w:szCs w:val="32"/>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6425"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hint="eastAsia" w:ascii="宋体" w:hAnsi="宋体" w:eastAsia="宋体"/>
                <w:bCs/>
                <w:szCs w:val="21"/>
                <w:lang w:eastAsia="zh-CN"/>
              </w:rPr>
            </w:pPr>
            <w:r>
              <w:rPr>
                <w:rFonts w:hint="eastAsia" w:ascii="宋体" w:hAnsi="宋体"/>
                <w:bCs/>
                <w:szCs w:val="21"/>
                <w:lang w:eastAsia="zh-CN"/>
              </w:rPr>
              <w:t>采购人</w:t>
            </w:r>
          </w:p>
        </w:tc>
        <w:tc>
          <w:tcPr>
            <w:tcW w:w="6425"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苏女士</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8796</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suql</w:t>
            </w:r>
            <w:r>
              <w:rPr>
                <w:rFonts w:hint="eastAsia" w:ascii="宋体" w:hAnsi="宋体"/>
                <w:szCs w:val="21"/>
              </w:rPr>
              <w:t>@</w:t>
            </w:r>
            <w:r>
              <w:rPr>
                <w:rFonts w:hint="eastAsia" w:ascii="宋体" w:hAnsi="宋体"/>
                <w:szCs w:val="21"/>
              </w:rPr>
              <w:fldChar w:fldCharType="end"/>
            </w:r>
            <w:r>
              <w:rPr>
                <w:rFonts w:hint="eastAsia" w:ascii="宋体" w:hAnsi="宋体"/>
                <w:szCs w:val="21"/>
                <w:lang w:val="en-US" w:eastAsia="zh-CN"/>
              </w:rPr>
              <w:t>szcec.com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6425" w:type="dxa"/>
            <w:vAlign w:val="center"/>
          </w:tcPr>
          <w:p>
            <w:pPr>
              <w:wordWrap w:val="0"/>
              <w:autoSpaceDE w:val="0"/>
              <w:autoSpaceDN w:val="0"/>
              <w:adjustRightInd w:val="0"/>
              <w:snapToGrid w:val="0"/>
              <w:rPr>
                <w:rFonts w:hint="eastAsia" w:ascii="宋体" w:hAnsi="宋体" w:eastAsia="宋体"/>
                <w:color w:val="auto"/>
                <w:szCs w:val="21"/>
                <w:highlight w:val="none"/>
                <w:lang w:val="en-US" w:eastAsia="zh-CN"/>
              </w:rPr>
            </w:pPr>
            <w:r>
              <w:rPr>
                <w:rFonts w:hint="eastAsia" w:ascii="宋体" w:hAnsi="宋体" w:eastAsia="宋体" w:cs="Times New Roman"/>
                <w:b w:val="0"/>
                <w:sz w:val="21"/>
                <w:szCs w:val="21"/>
                <w:lang w:val="en-US" w:eastAsia="zh-CN"/>
              </w:rPr>
              <w:t>深圳会展中心</w:t>
            </w:r>
            <w:r>
              <w:rPr>
                <w:rFonts w:hint="eastAsia" w:ascii="宋体" w:hAnsi="宋体" w:cs="Times New Roman"/>
                <w:b w:val="0"/>
                <w:sz w:val="21"/>
                <w:szCs w:val="21"/>
                <w:lang w:val="en-US" w:eastAsia="zh-CN"/>
              </w:rPr>
              <w:t>2024年</w:t>
            </w:r>
            <w:r>
              <w:rPr>
                <w:rFonts w:hint="eastAsia" w:ascii="宋体" w:hAnsi="宋体" w:eastAsia="宋体" w:cs="Times New Roman"/>
                <w:b w:val="0"/>
                <w:sz w:val="21"/>
                <w:szCs w:val="21"/>
                <w:lang w:val="en-US" w:eastAsia="zh-CN"/>
              </w:rPr>
              <w:t>办公电脑采购</w:t>
            </w:r>
            <w:r>
              <w:rPr>
                <w:rFonts w:hint="eastAsia" w:ascii="宋体" w:hAnsi="宋体" w:eastAsia="宋体" w:cs="Times New Roman"/>
                <w:b w:val="0"/>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6425" w:type="dxa"/>
            <w:vAlign w:val="center"/>
          </w:tcPr>
          <w:p>
            <w:pPr>
              <w:wordWrap w:val="0"/>
              <w:autoSpaceDE w:val="0"/>
              <w:autoSpaceDN w:val="0"/>
              <w:adjustRightInd w:val="0"/>
              <w:snapToGrid w:val="0"/>
              <w:jc w:val="left"/>
              <w:rPr>
                <w:rFonts w:ascii="宋体" w:hAnsi="宋体"/>
                <w:szCs w:val="21"/>
              </w:rPr>
            </w:pPr>
            <w:r>
              <w:rPr>
                <w:rFonts w:hint="eastAsia" w:ascii="宋体" w:hAnsi="宋体"/>
                <w:color w:val="auto"/>
                <w:szCs w:val="21"/>
                <w:highlight w:val="none"/>
                <w:lang w:val="en-US" w:eastAsia="zh-CN"/>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6425" w:type="dxa"/>
            <w:vAlign w:val="center"/>
          </w:tcPr>
          <w:p>
            <w:pPr>
              <w:wordWrap w:val="0"/>
              <w:autoSpaceDE w:val="0"/>
              <w:autoSpaceDN w:val="0"/>
              <w:adjustRightInd w:val="0"/>
              <w:snapToGrid w:val="0"/>
              <w:rPr>
                <w:rFonts w:hint="eastAsia" w:ascii="宋体" w:hAnsi="宋体" w:eastAsia="宋体"/>
                <w:i w:val="0"/>
                <w:color w:val="auto"/>
                <w:szCs w:val="21"/>
                <w:highlight w:val="none"/>
                <w:lang w:val="en-US" w:eastAsia="zh-CN"/>
              </w:rPr>
            </w:pPr>
            <w:r>
              <w:rPr>
                <w:rFonts w:hint="eastAsia" w:ascii="宋体" w:hAnsi="宋体"/>
                <w:color w:val="auto"/>
                <w:szCs w:val="21"/>
                <w:highlight w:val="none"/>
                <w:lang w:val="en-US" w:eastAsia="zh-CN"/>
              </w:rPr>
              <w:t>根据公司业务需要，现需采购23套</w:t>
            </w:r>
            <w:r>
              <w:rPr>
                <w:rFonts w:hint="eastAsia" w:ascii="宋体" w:hAnsi="宋体" w:eastAsia="宋体" w:cs="Times New Roman"/>
                <w:sz w:val="21"/>
                <w:szCs w:val="21"/>
                <w:lang w:val="en-US" w:eastAsia="zh-CN"/>
              </w:rPr>
              <w:t>台式电脑(品牌原装)</w:t>
            </w:r>
            <w:r>
              <w:rPr>
                <w:rFonts w:hint="eastAsia" w:ascii="宋体" w:hAnsi="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6425" w:type="dxa"/>
            <w:vAlign w:val="center"/>
          </w:tcPr>
          <w:p>
            <w:pPr>
              <w:wordWrap w:val="0"/>
              <w:autoSpaceDE w:val="0"/>
              <w:autoSpaceDN w:val="0"/>
              <w:adjustRightInd w:val="0"/>
              <w:snapToGrid w:val="0"/>
              <w:rPr>
                <w:rFonts w:hint="eastAsia" w:ascii="宋体" w:hAnsi="宋体" w:eastAsia="宋体"/>
                <w:szCs w:val="21"/>
                <w:highlight w:val="none"/>
                <w:lang w:val="en-US" w:eastAsia="zh-CN"/>
              </w:rPr>
            </w:pPr>
            <w:r>
              <w:rPr>
                <w:rFonts w:hint="eastAsia" w:ascii="宋体" w:hAnsi="宋体"/>
                <w:color w:val="auto"/>
                <w:szCs w:val="21"/>
                <w:highlight w:val="none"/>
                <w:lang w:val="en-US" w:eastAsia="zh-CN"/>
              </w:rPr>
              <w:t>深圳市福田区福华三路深圳会展中心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6425" w:type="dxa"/>
            <w:vAlign w:val="center"/>
          </w:tcPr>
          <w:p>
            <w:pPr>
              <w:numPr>
                <w:ilvl w:val="0"/>
                <w:numId w:val="0"/>
              </w:numPr>
              <w:wordWrap/>
              <w:autoSpaceDE/>
              <w:autoSpaceDN/>
              <w:adjustRightInd/>
              <w:snapToGrid/>
              <w:spacing w:line="440" w:lineRule="exact"/>
              <w:rPr>
                <w:rFonts w:hint="eastAsia" w:ascii="宋体" w:hAnsi="宋体"/>
                <w:szCs w:val="21"/>
                <w:highlight w:val="none"/>
              </w:rPr>
            </w:pPr>
            <w:r>
              <w:rPr>
                <w:rFonts w:hint="eastAsia" w:ascii="宋体" w:hAnsi="宋体" w:eastAsia="宋体" w:cs="宋体"/>
                <w:b/>
                <w:bCs/>
                <w:i w:val="0"/>
                <w:iCs w:val="0"/>
                <w:caps w:val="0"/>
                <w:color w:val="FF0000"/>
                <w:spacing w:val="0"/>
                <w:sz w:val="21"/>
                <w:szCs w:val="21"/>
                <w:highlight w:val="yellow"/>
                <w:shd w:val="clear" w:fill="FFFFFF"/>
                <w:vertAlign w:val="baseline"/>
                <w:lang w:val="en-US" w:eastAsia="zh-CN"/>
              </w:rPr>
              <w:t>25天</w:t>
            </w: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（自合同签订后</w:t>
            </w:r>
            <w:r>
              <w:rPr>
                <w:rFonts w:hint="eastAsia" w:ascii="宋体" w:hAnsi="宋体" w:eastAsia="宋体" w:cs="宋体"/>
                <w:b/>
                <w:bCs/>
                <w:i w:val="0"/>
                <w:iCs w:val="0"/>
                <w:caps w:val="0"/>
                <w:color w:val="FF0000"/>
                <w:spacing w:val="0"/>
                <w:sz w:val="21"/>
                <w:szCs w:val="21"/>
                <w:highlight w:val="yellow"/>
                <w:shd w:val="clear" w:fill="FFFFFF"/>
                <w:vertAlign w:val="baseline"/>
                <w:lang w:val="en-US" w:eastAsia="zh-CN"/>
              </w:rPr>
              <w:t>25个日历日</w:t>
            </w: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内全部交付完毕且通过初步验收）。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6425" w:type="dxa"/>
            <w:vAlign w:val="center"/>
          </w:tcPr>
          <w:p>
            <w:pPr>
              <w:autoSpaceDE w:val="0"/>
              <w:autoSpaceDN w:val="0"/>
              <w:adjustRightInd w:val="0"/>
              <w:snapToGrid w:val="0"/>
              <w:rPr>
                <w:rFonts w:ascii="宋体" w:hAnsi="宋体"/>
                <w:szCs w:val="21"/>
              </w:rPr>
            </w:pPr>
            <w:r>
              <w:rPr>
                <w:rFonts w:hint="eastAsia" w:ascii="Arial" w:hAnsi="Arial" w:cs="Arial"/>
                <w:b/>
                <w:bCs/>
                <w:szCs w:val="21"/>
                <w:highlight w:val="yellow"/>
                <w:lang w:val="en-US" w:eastAsia="zh-CN"/>
              </w:rPr>
              <w:t>2024-06-21  15:00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6425"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color w:val="auto"/>
                <w:szCs w:val="21"/>
                <w:highlight w:val="yellow"/>
              </w:rPr>
              <w:t>https://cg.szcec.com/sharing/7LK48vfQJ</w:t>
            </w:r>
            <w:r>
              <w:rPr>
                <w:rFonts w:hint="eastAsia" w:ascii="宋体" w:hAnsi="宋体" w:cstheme="minorBidi"/>
                <w:bCs w:val="0"/>
                <w:color w:val="auto"/>
                <w:szCs w:val="21"/>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6425"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6425" w:type="dxa"/>
            <w:vAlign w:val="center"/>
          </w:tcPr>
          <w:p>
            <w:pPr>
              <w:autoSpaceDE w:val="0"/>
              <w:autoSpaceDN w:val="0"/>
              <w:adjustRightInd w:val="0"/>
              <w:snapToGrid w:val="0"/>
              <w:rPr>
                <w:rFonts w:hint="eastAsia" w:ascii="Arial" w:hAnsi="Arial" w:cs="Arial"/>
                <w:b/>
                <w:bCs/>
                <w:szCs w:val="21"/>
                <w:highlight w:val="yellow"/>
                <w:lang w:val="en-US" w:eastAsia="zh-CN"/>
              </w:rPr>
            </w:pPr>
            <w:r>
              <w:rPr>
                <w:rFonts w:hint="eastAsia" w:ascii="Arial" w:hAnsi="Arial" w:cs="Arial"/>
                <w:b/>
                <w:bCs/>
                <w:szCs w:val="21"/>
                <w:highlight w:val="yellow"/>
                <w:lang w:val="en-US" w:eastAsia="zh-CN"/>
              </w:rPr>
              <w:t>2024-06-26   15:00（北京时间）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lang w:eastAsia="zh-CN"/>
              </w:rPr>
              <w:t>参加单位</w:t>
            </w:r>
            <w:r>
              <w:rPr>
                <w:rFonts w:hint="eastAsia" w:ascii="宋体" w:hAnsi="宋体"/>
                <w:szCs w:val="21"/>
                <w:shd w:val="clear" w:color="auto" w:fill="FFFFFF"/>
              </w:rPr>
              <w:t>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6425" w:type="dxa"/>
            <w:vAlign w:val="center"/>
          </w:tcPr>
          <w:p>
            <w:pPr>
              <w:autoSpaceDE w:val="0"/>
              <w:autoSpaceDN w:val="0"/>
              <w:adjustRightInd w:val="0"/>
              <w:snapToGrid w:val="0"/>
              <w:rPr>
                <w:rFonts w:hint="eastAsia" w:ascii="宋体" w:hAnsi="宋体"/>
                <w:b/>
                <w:bCs/>
                <w:szCs w:val="21"/>
                <w:highlight w:val="yellow"/>
              </w:rPr>
            </w:pPr>
            <w:r>
              <w:rPr>
                <w:rFonts w:hint="eastAsia" w:ascii="Arial" w:hAnsi="Arial" w:cs="Arial"/>
                <w:b/>
                <w:bCs/>
                <w:szCs w:val="21"/>
                <w:highlight w:val="yellow"/>
                <w:lang w:val="en-US" w:eastAsia="zh-CN"/>
              </w:rPr>
              <w:t>2024-06-26   15:00（北京时间）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lang w:eastAsia="zh-CN"/>
              </w:rPr>
              <w:t>采购人</w:t>
            </w:r>
            <w:r>
              <w:rPr>
                <w:rFonts w:hint="eastAsia" w:ascii="宋体" w:hAnsi="宋体" w:cs="宋体"/>
                <w:szCs w:val="21"/>
                <w:shd w:val="clear" w:color="auto" w:fill="FFFFFF"/>
              </w:rPr>
              <w:t>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6425" w:type="dxa"/>
            <w:vAlign w:val="center"/>
          </w:tcPr>
          <w:p>
            <w:pPr>
              <w:autoSpaceDE w:val="0"/>
              <w:autoSpaceDN w:val="0"/>
              <w:adjustRightInd w:val="0"/>
              <w:snapToGrid w:val="0"/>
              <w:rPr>
                <w:rFonts w:hint="eastAsia" w:ascii="Arial" w:hAnsi="Arial" w:cs="Arial"/>
                <w:b/>
                <w:bCs/>
                <w:szCs w:val="21"/>
                <w:highlight w:val="yellow"/>
                <w:lang w:val="en-US" w:eastAsia="zh-CN"/>
              </w:rPr>
            </w:pPr>
            <w:r>
              <w:rPr>
                <w:rFonts w:hint="eastAsia" w:ascii="Arial" w:hAnsi="Arial" w:cs="Arial"/>
                <w:b/>
                <w:bCs/>
                <w:szCs w:val="21"/>
                <w:highlight w:val="yellow"/>
                <w:lang w:val="en-US" w:eastAsia="zh-CN"/>
              </w:rPr>
              <w:t>2024-06-27   15:00（北京时间）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6425" w:type="dxa"/>
            <w:vAlign w:val="center"/>
          </w:tcPr>
          <w:p>
            <w:pPr>
              <w:autoSpaceDE w:val="0"/>
              <w:autoSpaceDN w:val="0"/>
              <w:adjustRightInd w:val="0"/>
              <w:snapToGrid w:val="0"/>
              <w:rPr>
                <w:rFonts w:hint="eastAsia" w:ascii="Arial" w:hAnsi="Arial" w:cs="Arial"/>
                <w:b/>
                <w:bCs/>
                <w:szCs w:val="21"/>
                <w:highlight w:val="yellow"/>
                <w:lang w:val="en-US" w:eastAsia="zh-CN"/>
              </w:rPr>
            </w:pPr>
            <w:r>
              <w:rPr>
                <w:rFonts w:hint="eastAsia" w:ascii="Arial" w:hAnsi="Arial" w:cs="Arial"/>
                <w:b/>
                <w:bCs/>
                <w:szCs w:val="21"/>
                <w:highlight w:val="yellow"/>
                <w:lang w:val="en-US" w:eastAsia="zh-CN"/>
              </w:rPr>
              <w:t>2024-07-01   09:30（北京时间）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6425"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color w:val="auto"/>
                <w:szCs w:val="21"/>
                <w:highlight w:val="yellow"/>
              </w:rPr>
              <w:t>https://cg.szcec.com/sharing/xcyAj74Mf</w:t>
            </w:r>
            <w:r>
              <w:rPr>
                <w:rFonts w:hint="eastAsia" w:ascii="宋体" w:hAnsi="宋体" w:cstheme="minorBidi"/>
                <w:bCs w:val="0"/>
                <w:color w:val="auto"/>
                <w:szCs w:val="21"/>
                <w:highlight w:val="none"/>
              </w:rPr>
              <w:t>，</w:t>
            </w:r>
            <w:r>
              <w:rPr>
                <w:rFonts w:hint="eastAsia" w:ascii="宋体" w:hAnsi="宋体" w:cstheme="minorBidi"/>
                <w:szCs w:val="21"/>
              </w:rPr>
              <w:t>并</w:t>
            </w:r>
            <w:r>
              <w:rPr>
                <w:rFonts w:hint="eastAsia" w:ascii="宋体" w:hAnsi="宋体"/>
                <w:szCs w:val="21"/>
              </w:rPr>
              <w:t>致电确认</w:t>
            </w:r>
            <w:bookmarkStart w:id="4" w:name="_Toc478393187"/>
            <w:bookmarkStart w:id="5" w:name="_Toc478110532"/>
            <w:bookmarkStart w:id="6" w:name="_Toc478392822"/>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7"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7"/>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lang w:eastAsia="zh-CN"/>
              </w:rPr>
              <w:t>参加单位</w:t>
            </w:r>
            <w:r>
              <w:rPr>
                <w:rFonts w:hint="eastAsia" w:ascii="宋体" w:hAnsi="宋体" w:eastAsia="宋体"/>
                <w:szCs w:val="21"/>
              </w:rPr>
              <w:t>授权代表须熟记文件密码，否则做废标处理。投标文件递交时间截止后，不再接受任何理由的撤回或重新提交文件请求。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6425" w:type="dxa"/>
            <w:vAlign w:val="center"/>
          </w:tcPr>
          <w:p>
            <w:pPr>
              <w:rPr>
                <w:rFonts w:ascii="宋体" w:hAnsi="宋体"/>
              </w:rPr>
            </w:pPr>
            <w:r>
              <w:rPr>
                <w:rFonts w:hint="eastAsia" w:ascii="Arial" w:hAnsi="Arial" w:cs="Arial"/>
                <w:b/>
                <w:bCs/>
                <w:szCs w:val="21"/>
                <w:highlight w:val="yellow"/>
                <w:lang w:val="en-US" w:eastAsia="zh-CN"/>
              </w:rPr>
              <w:t>2024-07-02  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6425" w:type="dxa"/>
            <w:vAlign w:val="center"/>
          </w:tcPr>
          <w:p>
            <w:pPr>
              <w:widowControl/>
              <w:tabs>
                <w:tab w:val="left" w:pos="0"/>
                <w:tab w:val="left" w:pos="993"/>
              </w:tabs>
              <w:adjustRightInd w:val="0"/>
              <w:snapToGrid w:val="0"/>
              <w:jc w:val="left"/>
              <w:rPr>
                <w:rFonts w:ascii="宋体" w:hAnsi="宋体"/>
                <w:szCs w:val="21"/>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6425" w:type="dxa"/>
            <w:vAlign w:val="center"/>
          </w:tcPr>
          <w:p>
            <w:pPr>
              <w:widowControl/>
              <w:tabs>
                <w:tab w:val="left" w:pos="0"/>
                <w:tab w:val="left" w:pos="993"/>
              </w:tabs>
              <w:adjustRightInd w:val="0"/>
              <w:snapToGrid w:val="0"/>
              <w:jc w:val="left"/>
              <w:rPr>
                <w:rFonts w:ascii="宋体" w:hAnsi="宋体" w:cs="宋体"/>
                <w:color w:val="FF0000"/>
                <w:szCs w:val="21"/>
                <w:highlight w:val="yellow"/>
                <w:lang w:bidi="ar"/>
              </w:rPr>
            </w:pPr>
            <w:r>
              <w:rPr>
                <w:rFonts w:hint="eastAsia" w:ascii="宋体" w:hAnsi="宋体"/>
                <w:szCs w:val="21"/>
              </w:rPr>
              <w:t>投标文件密码</w:t>
            </w:r>
            <w:r>
              <w:rPr>
                <w:rFonts w:hint="eastAsia" w:ascii="宋体" w:hAnsi="宋体" w:cs="宋体"/>
                <w:color w:val="FF0000"/>
                <w:szCs w:val="21"/>
                <w:highlight w:val="yellow"/>
                <w:lang w:bidi="ar"/>
              </w:rPr>
              <w:t>上传要求：</w:t>
            </w:r>
          </w:p>
          <w:p>
            <w:pPr>
              <w:autoSpaceDE w:val="0"/>
              <w:autoSpaceDN w:val="0"/>
              <w:adjustRightInd w:val="0"/>
              <w:snapToGrid w:val="0"/>
              <w:rPr>
                <w:rFonts w:ascii="宋体" w:hAnsi="宋体" w:eastAsia="宋体" w:cs="Times New Roman"/>
                <w:kern w:val="2"/>
                <w:sz w:val="21"/>
                <w:szCs w:val="21"/>
                <w:lang w:val="en-US" w:eastAsia="zh-CN" w:bidi="ar-SA"/>
              </w:rPr>
            </w:pPr>
            <w:r>
              <w:rPr>
                <w:rFonts w:hint="eastAsia" w:ascii="宋体" w:hAnsi="宋体" w:cs="宋体"/>
                <w:color w:val="FF0000"/>
                <w:szCs w:val="21"/>
                <w:highlight w:val="yellow"/>
                <w:lang w:bidi="ar"/>
              </w:rPr>
              <w:t>须在开标</w:t>
            </w:r>
            <w:r>
              <w:rPr>
                <w:rFonts w:hint="eastAsia" w:ascii="宋体" w:hAnsi="宋体" w:cs="宋体"/>
                <w:color w:val="FF0000"/>
                <w:szCs w:val="21"/>
                <w:highlight w:val="yellow"/>
                <w:lang w:val="en-US" w:eastAsia="zh-CN" w:bidi="ar"/>
              </w:rPr>
              <w:t>后15分钟</w:t>
            </w:r>
            <w:r>
              <w:rPr>
                <w:rFonts w:hint="eastAsia" w:ascii="宋体" w:hAnsi="宋体" w:cs="宋体"/>
                <w:color w:val="FF0000"/>
                <w:szCs w:val="21"/>
                <w:highlight w:val="yellow"/>
                <w:lang w:bidi="ar"/>
              </w:rPr>
              <w:t>内，将投标文件解密密码上传至https://cg.szcec.com/sharing/Zqc307OLA,未按时上传投标文件解密密码将失去投标资格。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6425" w:type="dxa"/>
            <w:tcBorders>
              <w:top w:val="single" w:color="auto" w:sz="4" w:space="0"/>
              <w:left w:val="single" w:color="auto" w:sz="4" w:space="0"/>
            </w:tcBorders>
            <w:vAlign w:val="center"/>
          </w:tcPr>
          <w:p>
            <w:pPr>
              <w:autoSpaceDE w:val="0"/>
              <w:autoSpaceDN w:val="0"/>
              <w:adjustRightInd w:val="0"/>
              <w:snapToGrid w:val="0"/>
              <w:rPr>
                <w:rFonts w:hint="eastAsia" w:ascii="宋体" w:hAnsi="宋体" w:cstheme="minorBidi"/>
                <w:color w:val="auto"/>
                <w:szCs w:val="21"/>
                <w:highlight w:val="none"/>
              </w:rPr>
            </w:pPr>
            <w:r>
              <w:rPr>
                <w:rFonts w:hint="eastAsia" w:ascii="宋体" w:hAnsi="宋体" w:cstheme="minorBidi"/>
                <w:kern w:val="2"/>
                <w:szCs w:val="21"/>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hint="eastAsia" w:ascii="宋体" w:hAnsi="宋体" w:cstheme="minorBidi"/>
                <w:kern w:val="2"/>
                <w:szCs w:val="21"/>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6425" w:type="dxa"/>
            <w:vAlign w:val="center"/>
          </w:tcPr>
          <w:p>
            <w:pPr>
              <w:numPr>
                <w:ilvl w:val="0"/>
                <w:numId w:val="4"/>
              </w:numPr>
              <w:tabs>
                <w:tab w:val="left" w:pos="281"/>
                <w:tab w:val="left" w:pos="541"/>
              </w:tabs>
              <w:snapToGrid w:val="0"/>
              <w:rPr>
                <w:rFonts w:hint="eastAsia" w:ascii="宋体" w:hAnsi="宋体" w:cstheme="minorBidi"/>
                <w:kern w:val="2"/>
                <w:szCs w:val="21"/>
              </w:rPr>
            </w:pPr>
            <w:r>
              <w:rPr>
                <w:rFonts w:hint="eastAsia" w:ascii="宋体" w:hAnsi="宋体" w:cstheme="minorBidi"/>
                <w:kern w:val="2"/>
                <w:szCs w:val="21"/>
                <w:highlight w:val="none"/>
              </w:rPr>
              <w:sym w:font="Wingdings 2" w:char="0052"/>
            </w:r>
            <w:r>
              <w:rPr>
                <w:rFonts w:hint="eastAsia" w:ascii="宋体" w:hAnsi="宋体" w:cstheme="minorBidi"/>
                <w:kern w:val="2"/>
                <w:szCs w:val="21"/>
                <w:highlight w:val="none"/>
              </w:rPr>
              <w:t>不组织</w:t>
            </w:r>
            <w:r>
              <w:rPr>
                <w:rFonts w:hint="eastAsia" w:ascii="宋体" w:hAnsi="宋体" w:cstheme="minorBidi"/>
                <w:kern w:val="2"/>
                <w:szCs w:val="21"/>
              </w:rPr>
              <w:t>，</w:t>
            </w:r>
            <w:r>
              <w:rPr>
                <w:rFonts w:hint="eastAsia" w:ascii="宋体" w:hAnsi="宋体" w:cstheme="minorBidi"/>
                <w:kern w:val="2"/>
                <w:szCs w:val="21"/>
                <w:lang w:eastAsia="zh-CN"/>
              </w:rPr>
              <w:t>参加单位</w:t>
            </w:r>
            <w:r>
              <w:rPr>
                <w:rFonts w:hint="eastAsia" w:ascii="宋体" w:hAnsi="宋体" w:cstheme="minorBidi"/>
                <w:kern w:val="2"/>
                <w:szCs w:val="21"/>
              </w:rPr>
              <w:t>可在本项目招标公告发布后至报名（文件获取）时间截止前自行踏勘。</w:t>
            </w:r>
          </w:p>
          <w:p>
            <w:pPr>
              <w:numPr>
                <w:ilvl w:val="0"/>
                <w:numId w:val="4"/>
              </w:numPr>
              <w:tabs>
                <w:tab w:val="left" w:pos="281"/>
                <w:tab w:val="left" w:pos="541"/>
              </w:tabs>
              <w:snapToGrid w:val="0"/>
              <w:rPr>
                <w:rFonts w:hint="eastAsia" w:ascii="宋体" w:hAnsi="宋体" w:cstheme="minorBidi"/>
                <w:kern w:val="2"/>
                <w:szCs w:val="21"/>
              </w:rPr>
            </w:pPr>
            <w:r>
              <w:rPr>
                <w:rFonts w:hint="eastAsia" w:ascii="宋体" w:hAnsi="宋体" w:cstheme="minorBidi"/>
                <w:kern w:val="2"/>
                <w:szCs w:val="21"/>
                <w:highlight w:val="none"/>
              </w:rPr>
              <w:t>□组织</w:t>
            </w:r>
            <w:r>
              <w:rPr>
                <w:rFonts w:hint="eastAsia" w:ascii="宋体" w:hAnsi="宋体" w:cstheme="minorBidi"/>
                <w:kern w:val="2"/>
                <w:szCs w:val="21"/>
              </w:rPr>
              <w:t>，踏勘要求：</w:t>
            </w:r>
          </w:p>
          <w:p>
            <w:pPr>
              <w:pStyle w:val="24"/>
              <w:numPr>
                <w:ilvl w:val="0"/>
                <w:numId w:val="5"/>
              </w:numPr>
              <w:tabs>
                <w:tab w:val="left" w:pos="541"/>
              </w:tabs>
              <w:snapToGrid w:val="0"/>
              <w:ind w:left="805" w:hanging="227" w:firstLineChars="0"/>
              <w:rPr>
                <w:rFonts w:hint="eastAsia" w:ascii="宋体" w:hAnsi="宋体" w:eastAsia="宋体"/>
                <w:kern w:val="2"/>
                <w:szCs w:val="21"/>
              </w:rPr>
            </w:pPr>
            <w:r>
              <w:rPr>
                <w:rFonts w:hint="eastAsia" w:ascii="宋体" w:hAnsi="宋体" w:eastAsia="宋体"/>
                <w:kern w:val="2"/>
                <w:szCs w:val="21"/>
                <w:lang w:eastAsia="zh-CN"/>
              </w:rPr>
              <w:t>参加单位</w:t>
            </w:r>
            <w:r>
              <w:rPr>
                <w:rFonts w:hint="eastAsia" w:ascii="宋体" w:hAnsi="宋体" w:eastAsia="宋体"/>
                <w:kern w:val="2"/>
                <w:szCs w:val="21"/>
              </w:rPr>
              <w:t>是否必须参加：</w:t>
            </w:r>
          </w:p>
          <w:p>
            <w:pPr>
              <w:pStyle w:val="24"/>
              <w:tabs>
                <w:tab w:val="left" w:pos="541"/>
              </w:tabs>
              <w:snapToGrid w:val="0"/>
              <w:ind w:left="805" w:firstLine="8" w:firstLineChars="4"/>
              <w:rPr>
                <w:rFonts w:hint="eastAsia" w:ascii="宋体" w:hAnsi="宋体" w:eastAsia="宋体"/>
                <w:kern w:val="2"/>
                <w:szCs w:val="21"/>
              </w:rPr>
            </w:pPr>
            <w:r>
              <w:rPr>
                <w:rFonts w:hint="eastAsia" w:ascii="宋体" w:hAnsi="宋体" w:eastAsia="宋体"/>
                <w:kern w:val="2"/>
                <w:szCs w:val="21"/>
              </w:rPr>
              <w:t>□是（若不参加，将因投标文件不完整导致失去本项目投标资格）</w:t>
            </w:r>
          </w:p>
          <w:p>
            <w:pPr>
              <w:pStyle w:val="24"/>
              <w:tabs>
                <w:tab w:val="left" w:pos="541"/>
              </w:tabs>
              <w:snapToGrid w:val="0"/>
              <w:ind w:left="805" w:firstLine="8" w:firstLineChars="4"/>
              <w:rPr>
                <w:rFonts w:hint="eastAsia" w:ascii="宋体" w:hAnsi="宋体" w:eastAsia="宋体"/>
                <w:kern w:val="2"/>
                <w:szCs w:val="21"/>
              </w:rPr>
            </w:pPr>
            <w:r>
              <w:rPr>
                <w:rFonts w:hint="eastAsia" w:ascii="宋体" w:hAnsi="宋体" w:eastAsia="宋体"/>
                <w:kern w:val="2"/>
                <w:szCs w:val="21"/>
              </w:rPr>
              <w:t>□否（可选择不参加，不影响投标资格但可能会产生不利后果）</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lang w:eastAsia="zh-CN"/>
              </w:rPr>
              <w:t>采购人</w:t>
            </w:r>
            <w:r>
              <w:rPr>
                <w:rFonts w:hint="eastAsia" w:ascii="宋体" w:hAnsi="宋体" w:eastAsia="宋体"/>
                <w:kern w:val="2"/>
                <w:szCs w:val="21"/>
              </w:rPr>
              <w:t>定于202×-××-×× ××: ××邀请</w:t>
            </w:r>
            <w:r>
              <w:rPr>
                <w:rFonts w:hint="eastAsia" w:ascii="宋体" w:hAnsi="宋体" w:eastAsia="宋体"/>
                <w:kern w:val="2"/>
                <w:szCs w:val="21"/>
                <w:lang w:eastAsia="zh-CN"/>
              </w:rPr>
              <w:t>参加单位</w:t>
            </w:r>
            <w:r>
              <w:rPr>
                <w:rFonts w:hint="eastAsia" w:ascii="宋体" w:hAnsi="宋体" w:eastAsia="宋体"/>
                <w:kern w:val="2"/>
                <w:szCs w:val="21"/>
              </w:rPr>
              <w:t>人员察看现场并讲解项目需求；</w:t>
            </w:r>
            <w:r>
              <w:rPr>
                <w:rFonts w:hint="eastAsia" w:ascii="宋体" w:hAnsi="宋体" w:eastAsia="宋体"/>
                <w:kern w:val="2"/>
                <w:szCs w:val="21"/>
                <w:lang w:eastAsia="zh-CN"/>
              </w:rPr>
              <w:t>参加单位</w:t>
            </w:r>
            <w:r>
              <w:rPr>
                <w:rFonts w:hint="eastAsia" w:ascii="宋体" w:hAnsi="宋体" w:eastAsia="宋体"/>
                <w:kern w:val="2"/>
                <w:szCs w:val="21"/>
              </w:rPr>
              <w:t>应指派符合要求的人员参加本项目的现场踏勘。</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lang w:eastAsia="zh-CN"/>
              </w:rPr>
              <w:t>参加单位</w:t>
            </w:r>
            <w:r>
              <w:rPr>
                <w:rFonts w:hint="eastAsia" w:ascii="宋体" w:hAnsi="宋体" w:eastAsia="宋体"/>
                <w:kern w:val="2"/>
                <w:szCs w:val="21"/>
              </w:rPr>
              <w:t>须持《现场考察证明》（格式见附件）参加现场踏勘，并在完成现场踏勘后交由</w:t>
            </w:r>
            <w:r>
              <w:rPr>
                <w:rFonts w:hint="eastAsia" w:ascii="宋体" w:hAnsi="宋体" w:eastAsia="宋体"/>
                <w:kern w:val="2"/>
                <w:szCs w:val="21"/>
                <w:lang w:eastAsia="zh-CN"/>
              </w:rPr>
              <w:t>采购人</w:t>
            </w:r>
            <w:r>
              <w:rPr>
                <w:rFonts w:hint="eastAsia" w:ascii="宋体" w:hAnsi="宋体" w:eastAsia="宋体"/>
                <w:kern w:val="2"/>
                <w:szCs w:val="21"/>
              </w:rPr>
              <w:t>管理人员签字确认，并附于投标文件中。</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已报名但未参加现场踏勘的，</w:t>
            </w:r>
            <w:r>
              <w:rPr>
                <w:rFonts w:hint="eastAsia" w:ascii="宋体" w:hAnsi="宋体" w:eastAsia="宋体"/>
                <w:kern w:val="2"/>
                <w:szCs w:val="21"/>
                <w:lang w:eastAsia="zh-CN"/>
              </w:rPr>
              <w:t>采购人</w:t>
            </w:r>
            <w:r>
              <w:rPr>
                <w:rFonts w:hint="eastAsia" w:ascii="宋体" w:hAnsi="宋体" w:eastAsia="宋体"/>
                <w:kern w:val="2"/>
                <w:szCs w:val="21"/>
              </w:rPr>
              <w:t>视为已理解并认同本次踏勘所涉及的全部内容，且对本次踏勘的组织实施过程无异议。</w:t>
            </w:r>
            <w:r>
              <w:rPr>
                <w:rFonts w:hint="eastAsia" w:ascii="宋体" w:hAnsi="宋体" w:eastAsia="宋体"/>
                <w:kern w:val="2"/>
                <w:szCs w:val="21"/>
                <w:lang w:eastAsia="zh-CN"/>
              </w:rPr>
              <w:t>参加单位</w:t>
            </w:r>
            <w:r>
              <w:rPr>
                <w:rFonts w:hint="eastAsia" w:ascii="宋体" w:hAnsi="宋体" w:eastAsia="宋体"/>
                <w:kern w:val="2"/>
                <w:szCs w:val="21"/>
              </w:rPr>
              <w:t>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lang w:eastAsia="zh-CN"/>
              </w:rPr>
              <w:t>参加单位</w:t>
            </w:r>
            <w:r>
              <w:rPr>
                <w:rFonts w:hint="eastAsia" w:ascii="宋体" w:hAnsi="宋体" w:eastAsia="宋体"/>
                <w:kern w:val="2"/>
                <w:szCs w:val="21"/>
              </w:rPr>
              <w:t>须至少提前一天与踏勘联系人预约。否则，将可能导致</w:t>
            </w:r>
            <w:r>
              <w:rPr>
                <w:rFonts w:hint="eastAsia" w:ascii="宋体" w:hAnsi="宋体" w:eastAsia="宋体"/>
                <w:kern w:val="2"/>
                <w:szCs w:val="21"/>
                <w:lang w:eastAsia="zh-CN"/>
              </w:rPr>
              <w:t>参加单位</w:t>
            </w:r>
            <w:r>
              <w:rPr>
                <w:rFonts w:hint="eastAsia" w:ascii="宋体" w:hAnsi="宋体" w:eastAsia="宋体"/>
                <w:kern w:val="2"/>
                <w:szCs w:val="21"/>
              </w:rPr>
              <w:t>不能进入踏勘现场的不利后果。</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踏勘联系人：×××</w:t>
            </w:r>
          </w:p>
          <w:p>
            <w:pPr>
              <w:pStyle w:val="24"/>
              <w:tabs>
                <w:tab w:val="left" w:pos="541"/>
              </w:tabs>
              <w:snapToGrid w:val="0"/>
              <w:ind w:left="805" w:firstLine="0" w:firstLineChars="0"/>
              <w:rPr>
                <w:rFonts w:hint="eastAsia" w:ascii="宋体" w:hAnsi="宋体" w:eastAsia="宋体"/>
                <w:kern w:val="2"/>
                <w:szCs w:val="21"/>
              </w:rPr>
            </w:pPr>
            <w:r>
              <w:rPr>
                <w:rFonts w:hint="eastAsia" w:ascii="宋体" w:hAnsi="宋体" w:eastAsia="宋体"/>
                <w:kern w:val="2"/>
                <w:szCs w:val="21"/>
              </w:rPr>
              <w:t>电话：0755-8284××××，手机：XXXXX</w:t>
            </w:r>
          </w:p>
          <w:p>
            <w:pPr>
              <w:pStyle w:val="24"/>
              <w:tabs>
                <w:tab w:val="left" w:pos="541"/>
              </w:tabs>
              <w:snapToGrid w:val="0"/>
              <w:ind w:left="805" w:firstLine="0" w:firstLineChars="0"/>
              <w:rPr>
                <w:rFonts w:hint="eastAsia" w:ascii="宋体" w:hAnsi="宋体" w:eastAsia="宋体"/>
                <w:kern w:val="2"/>
                <w:szCs w:val="21"/>
              </w:rPr>
            </w:pPr>
            <w:r>
              <w:rPr>
                <w:rFonts w:hint="eastAsia" w:ascii="宋体" w:hAnsi="宋体" w:eastAsia="宋体"/>
                <w:kern w:val="2"/>
                <w:szCs w:val="21"/>
              </w:rPr>
              <w:t>集合地点：××××××××××××××</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6425"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lang w:eastAsia="zh-CN"/>
              </w:rPr>
              <w:t>☑</w:t>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color w:val="auto"/>
                <w:kern w:val="0"/>
                <w:szCs w:val="21"/>
                <w:highlight w:val="none"/>
              </w:rPr>
              <w:t>履约保</w:t>
            </w:r>
            <w:r>
              <w:rPr>
                <w:rFonts w:hint="eastAsia" w:ascii="宋体" w:hAnsi="宋体" w:eastAsia="宋体" w:cs="Segoe UI Symbol"/>
                <w:kern w:val="0"/>
                <w:szCs w:val="21"/>
              </w:rPr>
              <w:t>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lang w:eastAsia="zh-CN"/>
              </w:rPr>
              <w:t>参加单位</w:t>
            </w:r>
            <w:r>
              <w:rPr>
                <w:rFonts w:hint="eastAsia" w:ascii="宋体" w:hAnsi="宋体" w:eastAsia="宋体" w:cs="Segoe UI Symbol"/>
                <w:kern w:val="0"/>
                <w:szCs w:val="21"/>
              </w:rPr>
              <w:t>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w:t>
            </w:r>
            <w:r>
              <w:rPr>
                <w:rFonts w:hint="eastAsia" w:ascii="宋体" w:hAnsi="宋体" w:eastAsia="宋体" w:cs="Segoe UI Symbol"/>
                <w:kern w:val="0"/>
                <w:szCs w:val="21"/>
                <w:lang w:eastAsia="zh-CN"/>
              </w:rPr>
              <w:t>参加单位</w:t>
            </w:r>
            <w:r>
              <w:rPr>
                <w:rFonts w:hint="eastAsia" w:ascii="宋体" w:hAnsi="宋体" w:eastAsia="宋体" w:cs="Segoe UI Symbol"/>
                <w:kern w:val="0"/>
                <w:szCs w:val="21"/>
              </w:rPr>
              <w:t>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6425"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6425"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6425"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8" w:name="_Toc82684589"/>
      <w:bookmarkEnd w:id="8"/>
      <w:bookmarkStart w:id="9" w:name="_Toc82684590"/>
      <w:bookmarkEnd w:id="9"/>
      <w:bookmarkStart w:id="10" w:name="_Toc82684591"/>
      <w:bookmarkEnd w:id="10"/>
      <w:bookmarkStart w:id="11" w:name="_Toc82684703"/>
      <w:bookmarkEnd w:id="11"/>
      <w:bookmarkStart w:id="12" w:name="_Toc82591928"/>
      <w:bookmarkEnd w:id="12"/>
      <w:bookmarkStart w:id="13" w:name="_Toc82685542"/>
      <w:bookmarkEnd w:id="13"/>
      <w:bookmarkStart w:id="14" w:name="_Toc82684705"/>
      <w:bookmarkEnd w:id="14"/>
      <w:bookmarkStart w:id="15" w:name="_Toc82591925"/>
      <w:bookmarkEnd w:id="15"/>
      <w:bookmarkStart w:id="16" w:name="_Toc82685541"/>
      <w:bookmarkEnd w:id="16"/>
      <w:bookmarkStart w:id="17" w:name="_Toc82685540"/>
      <w:bookmarkEnd w:id="17"/>
      <w:bookmarkStart w:id="18" w:name="_Toc82684704"/>
      <w:bookmarkEnd w:id="18"/>
      <w:bookmarkStart w:id="19" w:name="_Toc82685543"/>
      <w:bookmarkEnd w:id="19"/>
      <w:bookmarkStart w:id="20" w:name="_Toc82684706"/>
      <w:bookmarkEnd w:id="20"/>
      <w:bookmarkStart w:id="21" w:name="_Toc82684588"/>
      <w:bookmarkEnd w:id="21"/>
      <w:bookmarkStart w:id="22" w:name="_Toc82591927"/>
      <w:bookmarkEnd w:id="22"/>
      <w:bookmarkStart w:id="23" w:name="_Toc82591926"/>
      <w:bookmarkEnd w:id="23"/>
      <w:bookmarkStart w:id="24" w:name="_Toc106791254"/>
      <w:bookmarkStart w:id="25" w:name="_Toc12289"/>
      <w:r>
        <w:rPr>
          <w:rFonts w:hint="eastAsia" w:ascii="宋体" w:hAnsi="宋体"/>
          <w:b/>
          <w:szCs w:val="21"/>
        </w:rPr>
        <w:t>特别说明</w:t>
      </w:r>
      <w:bookmarkEnd w:id="24"/>
      <w:bookmarkEnd w:id="25"/>
    </w:p>
    <w:p>
      <w:pPr>
        <w:pStyle w:val="24"/>
        <w:numPr>
          <w:ilvl w:val="0"/>
          <w:numId w:val="9"/>
        </w:numPr>
        <w:spacing w:line="360" w:lineRule="auto"/>
        <w:ind w:left="0" w:firstLine="420" w:firstLineChars="0"/>
        <w:rPr>
          <w:rFonts w:ascii="宋体" w:hAnsi="宋体" w:eastAsia="宋体" w:cs="宋体"/>
          <w:szCs w:val="21"/>
        </w:rPr>
      </w:pPr>
      <w:bookmarkStart w:id="26" w:name="_Toc45028463"/>
      <w:bookmarkStart w:id="27" w:name="_Toc517278751"/>
      <w:bookmarkStart w:id="28" w:name="_Toc478387747"/>
      <w:r>
        <w:rPr>
          <w:rFonts w:hint="eastAsia" w:ascii="宋体" w:hAnsi="宋体" w:eastAsia="宋体" w:cs="宋体"/>
          <w:szCs w:val="21"/>
          <w:lang w:eastAsia="zh-CN"/>
        </w:rPr>
        <w:t>参加单位</w:t>
      </w:r>
      <w:r>
        <w:rPr>
          <w:rFonts w:hint="eastAsia" w:ascii="宋体" w:hAnsi="宋体" w:eastAsia="宋体" w:cs="宋体"/>
          <w:szCs w:val="21"/>
        </w:rPr>
        <w:t>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w:t>
      </w:r>
      <w:r>
        <w:rPr>
          <w:rFonts w:hint="eastAsia" w:ascii="宋体" w:hAnsi="宋体" w:eastAsia="宋体" w:cs="宋体"/>
          <w:szCs w:val="21"/>
          <w:lang w:eastAsia="zh-CN"/>
        </w:rPr>
        <w:t>参加单位</w:t>
      </w:r>
      <w:r>
        <w:rPr>
          <w:rFonts w:hint="eastAsia" w:ascii="宋体" w:hAnsi="宋体" w:eastAsia="宋体" w:cs="宋体"/>
          <w:szCs w:val="21"/>
        </w:rPr>
        <w:t>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w:t>
      </w:r>
      <w:r>
        <w:rPr>
          <w:rFonts w:hint="eastAsia" w:ascii="宋体" w:hAnsi="宋体" w:eastAsia="宋体" w:cs="宋体"/>
          <w:szCs w:val="21"/>
          <w:lang w:eastAsia="zh-CN"/>
        </w:rPr>
        <w:t>采购人</w:t>
      </w:r>
      <w:r>
        <w:rPr>
          <w:rFonts w:hint="eastAsia" w:ascii="宋体" w:hAnsi="宋体" w:eastAsia="宋体" w:cs="宋体"/>
          <w:szCs w:val="21"/>
        </w:rPr>
        <w:t>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w:t>
      </w:r>
      <w:r>
        <w:rPr>
          <w:rFonts w:hint="eastAsia" w:ascii="宋体" w:hAnsi="宋体" w:eastAsia="宋体" w:cs="宋体"/>
          <w:szCs w:val="21"/>
          <w:lang w:eastAsia="zh-CN"/>
        </w:rPr>
        <w:t>参加单位</w:t>
      </w:r>
      <w:r>
        <w:rPr>
          <w:rFonts w:hint="eastAsia" w:ascii="宋体" w:hAnsi="宋体" w:eastAsia="宋体" w:cs="宋体"/>
          <w:szCs w:val="21"/>
        </w:rPr>
        <w:t>无需交纳投标保证金。如有意参与本项目投标，请在招标公告规定的报名截止时间前，按照要求的方式提交报名回函并致电确认，</w:t>
      </w:r>
      <w:r>
        <w:rPr>
          <w:rFonts w:hint="eastAsia" w:ascii="宋体" w:hAnsi="宋体" w:eastAsia="宋体" w:cs="宋体"/>
          <w:szCs w:val="21"/>
          <w:lang w:eastAsia="zh-CN"/>
        </w:rPr>
        <w:t>采购人</w:t>
      </w:r>
      <w:r>
        <w:rPr>
          <w:rFonts w:hint="eastAsia" w:ascii="宋体" w:hAnsi="宋体" w:eastAsia="宋体" w:cs="宋体"/>
          <w:szCs w:val="21"/>
        </w:rPr>
        <w:t>只接受报名成功的</w:t>
      </w:r>
      <w:r>
        <w:rPr>
          <w:rFonts w:hint="eastAsia" w:ascii="宋体" w:hAnsi="宋体" w:eastAsia="宋体" w:cs="宋体"/>
          <w:szCs w:val="21"/>
          <w:lang w:eastAsia="zh-CN"/>
        </w:rPr>
        <w:t>参加单位</w:t>
      </w:r>
      <w:r>
        <w:rPr>
          <w:rFonts w:hint="eastAsia" w:ascii="宋体" w:hAnsi="宋体" w:eastAsia="宋体" w:cs="宋体"/>
          <w:szCs w:val="21"/>
        </w:rPr>
        <w:t>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lang w:eastAsia="zh-CN"/>
        </w:rPr>
        <w:t>参加单位</w:t>
      </w:r>
      <w:r>
        <w:rPr>
          <w:rFonts w:hint="eastAsia" w:ascii="宋体" w:hAnsi="宋体" w:eastAsia="宋体" w:cs="宋体"/>
          <w:szCs w:val="21"/>
        </w:rPr>
        <w:t>如对获取的“招标文件”有疑问，须在质疑时间截止前，以书面形式（加盖单位公章）向</w:t>
      </w:r>
      <w:r>
        <w:rPr>
          <w:rFonts w:hint="eastAsia" w:ascii="宋体" w:hAnsi="宋体" w:eastAsia="宋体" w:cs="宋体"/>
          <w:szCs w:val="21"/>
          <w:lang w:eastAsia="zh-CN"/>
        </w:rPr>
        <w:t>采购人</w:t>
      </w:r>
      <w:r>
        <w:rPr>
          <w:rFonts w:hint="eastAsia" w:ascii="宋体" w:hAnsi="宋体" w:eastAsia="宋体" w:cs="宋体"/>
          <w:szCs w:val="21"/>
        </w:rPr>
        <w:t>提出，</w:t>
      </w:r>
      <w:r>
        <w:rPr>
          <w:rFonts w:hint="eastAsia" w:ascii="宋体" w:hAnsi="宋体" w:eastAsia="宋体" w:cs="宋体"/>
          <w:szCs w:val="21"/>
          <w:lang w:eastAsia="zh-CN"/>
        </w:rPr>
        <w:t>采购人</w:t>
      </w:r>
      <w:r>
        <w:rPr>
          <w:rFonts w:hint="eastAsia" w:ascii="宋体" w:hAnsi="宋体" w:eastAsia="宋体" w:cs="宋体"/>
          <w:szCs w:val="21"/>
        </w:rPr>
        <w:t>将视情况采用书面或其他形式予以答复或澄清；若</w:t>
      </w:r>
      <w:r>
        <w:rPr>
          <w:rFonts w:hint="eastAsia" w:ascii="宋体" w:hAnsi="宋体" w:eastAsia="宋体" w:cs="宋体"/>
          <w:szCs w:val="21"/>
          <w:lang w:eastAsia="zh-CN"/>
        </w:rPr>
        <w:t>参加单位</w:t>
      </w:r>
      <w:r>
        <w:rPr>
          <w:rFonts w:hint="eastAsia" w:ascii="宋体" w:hAnsi="宋体" w:eastAsia="宋体" w:cs="宋体"/>
          <w:szCs w:val="21"/>
        </w:rPr>
        <w:t>在上述时间内未提出疑问的，即视为该</w:t>
      </w:r>
      <w:r>
        <w:rPr>
          <w:rFonts w:hint="eastAsia" w:ascii="宋体" w:hAnsi="宋体" w:eastAsia="宋体" w:cs="宋体"/>
          <w:szCs w:val="21"/>
          <w:lang w:eastAsia="zh-CN"/>
        </w:rPr>
        <w:t>参加单位</w:t>
      </w:r>
      <w:r>
        <w:rPr>
          <w:rFonts w:hint="eastAsia" w:ascii="宋体" w:hAnsi="宋体" w:eastAsia="宋体" w:cs="宋体"/>
          <w:szCs w:val="21"/>
        </w:rPr>
        <w:t>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w:t>
      </w:r>
      <w:r>
        <w:rPr>
          <w:rFonts w:hint="eastAsia" w:ascii="宋体" w:hAnsi="宋体" w:eastAsia="宋体" w:cs="宋体"/>
          <w:szCs w:val="21"/>
          <w:lang w:eastAsia="zh-CN"/>
        </w:rPr>
        <w:t>采购人</w:t>
      </w:r>
      <w:r>
        <w:rPr>
          <w:rFonts w:hint="eastAsia" w:ascii="宋体" w:hAnsi="宋体" w:eastAsia="宋体" w:cs="宋体"/>
          <w:szCs w:val="21"/>
        </w:rPr>
        <w:t>将以公告形式在原公告发布媒体上公开发布。在公告发布后，</w:t>
      </w:r>
      <w:r>
        <w:rPr>
          <w:rFonts w:hint="eastAsia" w:ascii="宋体" w:hAnsi="宋体" w:eastAsia="宋体" w:cs="宋体"/>
          <w:szCs w:val="21"/>
          <w:lang w:eastAsia="zh-CN"/>
        </w:rPr>
        <w:t>采购人</w:t>
      </w:r>
      <w:r>
        <w:rPr>
          <w:rFonts w:hint="eastAsia" w:ascii="宋体" w:hAnsi="宋体" w:eastAsia="宋体" w:cs="宋体"/>
          <w:szCs w:val="21"/>
        </w:rPr>
        <w:t>将会通过电话、邮件或其他任何可能的方式通知已报名的潜在</w:t>
      </w:r>
      <w:r>
        <w:rPr>
          <w:rFonts w:hint="eastAsia" w:ascii="宋体" w:hAnsi="宋体" w:eastAsia="宋体" w:cs="宋体"/>
          <w:szCs w:val="21"/>
          <w:lang w:eastAsia="zh-CN"/>
        </w:rPr>
        <w:t>参加单位</w:t>
      </w:r>
      <w:r>
        <w:rPr>
          <w:rFonts w:hint="eastAsia" w:ascii="宋体" w:hAnsi="宋体" w:eastAsia="宋体" w:cs="宋体"/>
          <w:szCs w:val="21"/>
        </w:rPr>
        <w:t>。收到上述通知后，潜在</w:t>
      </w:r>
      <w:r>
        <w:rPr>
          <w:rFonts w:hint="eastAsia" w:ascii="宋体" w:hAnsi="宋体" w:eastAsia="宋体" w:cs="宋体"/>
          <w:szCs w:val="21"/>
          <w:lang w:eastAsia="zh-CN"/>
        </w:rPr>
        <w:t>参加单位</w:t>
      </w:r>
      <w:r>
        <w:rPr>
          <w:rFonts w:hint="eastAsia" w:ascii="宋体" w:hAnsi="宋体" w:eastAsia="宋体" w:cs="宋体"/>
          <w:szCs w:val="21"/>
        </w:rPr>
        <w:t>应立即向</w:t>
      </w:r>
      <w:r>
        <w:rPr>
          <w:rFonts w:hint="eastAsia" w:ascii="宋体" w:hAnsi="宋体" w:eastAsia="宋体" w:cs="宋体"/>
          <w:szCs w:val="21"/>
          <w:lang w:eastAsia="zh-CN"/>
        </w:rPr>
        <w:t>采购人</w:t>
      </w:r>
      <w:r>
        <w:rPr>
          <w:rFonts w:hint="eastAsia" w:ascii="宋体" w:hAnsi="宋体" w:eastAsia="宋体" w:cs="宋体"/>
          <w:szCs w:val="21"/>
        </w:rPr>
        <w:t>回函确认。如无回函确认，即视为潜在</w:t>
      </w:r>
      <w:r>
        <w:rPr>
          <w:rFonts w:hint="eastAsia" w:ascii="宋体" w:hAnsi="宋体" w:eastAsia="宋体" w:cs="宋体"/>
          <w:szCs w:val="21"/>
          <w:lang w:eastAsia="zh-CN"/>
        </w:rPr>
        <w:t>参加单位</w:t>
      </w:r>
      <w:r>
        <w:rPr>
          <w:rFonts w:hint="eastAsia" w:ascii="宋体" w:hAnsi="宋体" w:eastAsia="宋体" w:cs="宋体"/>
          <w:szCs w:val="21"/>
        </w:rPr>
        <w:t>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6"/>
    <w:bookmarkEnd w:id="27"/>
    <w:bookmarkEnd w:id="28"/>
    <w:p>
      <w:pPr>
        <w:numPr>
          <w:ilvl w:val="0"/>
          <w:numId w:val="1"/>
        </w:numPr>
        <w:spacing w:line="560" w:lineRule="exact"/>
        <w:outlineLvl w:val="1"/>
        <w:rPr>
          <w:rFonts w:ascii="宋体" w:hAnsi="宋体"/>
          <w:b/>
          <w:szCs w:val="21"/>
        </w:rPr>
      </w:pPr>
      <w:bookmarkStart w:id="29" w:name="_Toc82684593"/>
      <w:bookmarkEnd w:id="29"/>
      <w:bookmarkStart w:id="30" w:name="_Toc82591985"/>
      <w:bookmarkEnd w:id="30"/>
      <w:bookmarkStart w:id="31" w:name="_Toc82684708"/>
      <w:bookmarkEnd w:id="31"/>
      <w:bookmarkStart w:id="32" w:name="_Toc82591988"/>
      <w:bookmarkEnd w:id="32"/>
      <w:bookmarkStart w:id="33" w:name="_Toc82591930"/>
      <w:bookmarkEnd w:id="33"/>
      <w:bookmarkStart w:id="34" w:name="_Toc82685545"/>
      <w:bookmarkEnd w:id="34"/>
      <w:bookmarkStart w:id="35" w:name="_Toc82591989"/>
      <w:bookmarkEnd w:id="35"/>
      <w:bookmarkStart w:id="36" w:name="_Toc82591987"/>
      <w:bookmarkEnd w:id="36"/>
      <w:bookmarkStart w:id="37" w:name="_Toc82591986"/>
      <w:bookmarkEnd w:id="37"/>
      <w:bookmarkStart w:id="38" w:name="_Toc106791255"/>
      <w:bookmarkStart w:id="39" w:name="_Toc12772"/>
      <w:r>
        <w:rPr>
          <w:rFonts w:hint="eastAsia" w:ascii="宋体" w:hAnsi="宋体"/>
          <w:b/>
          <w:szCs w:val="21"/>
        </w:rPr>
        <w:t>投标文件编制</w:t>
      </w:r>
      <w:bookmarkEnd w:id="38"/>
      <w:bookmarkEnd w:id="39"/>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w:t>
            </w:r>
            <w:r>
              <w:rPr>
                <w:rFonts w:hint="eastAsia" w:ascii="宋体" w:hAnsi="宋体" w:cs="Courier New"/>
                <w:kern w:val="0"/>
                <w:szCs w:val="21"/>
                <w:lang w:eastAsia="zh-CN"/>
              </w:rPr>
              <w:t>参加单位</w:t>
            </w:r>
            <w:r>
              <w:rPr>
                <w:rFonts w:hint="eastAsia" w:ascii="宋体" w:hAnsi="宋体" w:cs="Courier New"/>
                <w:kern w:val="0"/>
                <w:szCs w:val="21"/>
              </w:rPr>
              <w:t>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40" w:name="_Toc106791256"/>
      <w:bookmarkStart w:id="41" w:name="_Toc6019"/>
      <w:r>
        <w:rPr>
          <w:rFonts w:hint="eastAsia" w:ascii="宋体" w:hAnsi="宋体"/>
          <w:b/>
          <w:szCs w:val="21"/>
        </w:rPr>
        <w:t>项目要求</w:t>
      </w:r>
      <w:bookmarkEnd w:id="40"/>
      <w:bookmarkEnd w:id="41"/>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221"/>
        <w:gridCol w:w="217"/>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360" w:lineRule="auto"/>
              <w:ind w:left="-1" w:firstLine="0"/>
              <w:rPr>
                <w:rFonts w:hint="eastAsia" w:ascii="宋体" w:eastAsia="宋体"/>
                <w:lang w:val="en-US" w:eastAsia="zh-CN"/>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）参加单位</w:t>
            </w:r>
            <w:r>
              <w:rPr>
                <w:rFonts w:hint="eastAsia" w:ascii="宋体" w:hAnsi="宋体" w:cs="仿宋_GB2312"/>
                <w:szCs w:val="21"/>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szCs w:val="21"/>
                <w:lang w:eastAsia="zh-CN"/>
              </w:rPr>
              <w:t>参加单位</w:t>
            </w:r>
            <w:r>
              <w:rPr>
                <w:rFonts w:hint="eastAsia" w:ascii="宋体" w:hAnsi="宋体" w:cs="仿宋_GB2312"/>
                <w:szCs w:val="21"/>
              </w:rPr>
              <w:t>公章。被列入失信主体、经营异常的，将被拒绝参与本项目的采购活动）</w:t>
            </w:r>
            <w:r>
              <w:rPr>
                <w:rFonts w:hint="eastAsia" w:ascii="宋体" w:hAnsi="宋体" w:cs="仿宋_GB2312"/>
                <w:szCs w:val="21"/>
                <w:lang w:eastAsia="zh-CN"/>
              </w:rPr>
              <w:t>。</w:t>
            </w:r>
          </w:p>
          <w:p>
            <w:pPr>
              <w:numPr>
                <w:ilvl w:val="-1"/>
                <w:numId w:val="0"/>
              </w:numPr>
              <w:tabs>
                <w:tab w:val="left" w:pos="531"/>
              </w:tabs>
              <w:snapToGrid w:val="0"/>
              <w:spacing w:line="360" w:lineRule="auto"/>
              <w:ind w:left="0" w:firstLine="0"/>
            </w:pPr>
            <w:r>
              <w:rPr>
                <w:rFonts w:hint="eastAsia"/>
                <w:lang w:eastAsia="zh-CN"/>
              </w:rPr>
              <w:t>（</w:t>
            </w:r>
            <w:r>
              <w:rPr>
                <w:rFonts w:hint="eastAsia"/>
                <w:lang w:val="en-US" w:eastAsia="zh-CN"/>
              </w:rPr>
              <w:t>2</w:t>
            </w:r>
            <w:r>
              <w:rPr>
                <w:rFonts w:hint="eastAsia"/>
                <w:lang w:eastAsia="zh-CN"/>
              </w:rPr>
              <w:t>）参加单位</w:t>
            </w:r>
            <w:r>
              <w:rPr>
                <w:rFonts w:hint="eastAsia"/>
              </w:rPr>
              <w:t>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w:t>
            </w:r>
            <w:r>
              <w:rPr>
                <w:rFonts w:hint="eastAsia" w:ascii="宋体" w:hAnsi="宋体" w:cs="宋体"/>
                <w:lang w:eastAsia="zh-CN"/>
              </w:rPr>
              <w:t>参加单位</w:t>
            </w:r>
            <w:r>
              <w:rPr>
                <w:rFonts w:hint="eastAsia" w:ascii="宋体" w:hAnsi="宋体" w:cs="宋体"/>
              </w:rPr>
              <w:t>公章；</w:t>
            </w:r>
            <w:r>
              <w:rPr>
                <w:rFonts w:hint="eastAsia"/>
              </w:rPr>
              <w:t>如单位法定代表人为本项目授权代表，则仅提供法定代表人证明书及身份证复印件，各证明书须加盖公章，身份证原件备查）。</w:t>
            </w:r>
          </w:p>
          <w:p>
            <w:pPr>
              <w:numPr>
                <w:ilvl w:val="-1"/>
                <w:numId w:val="0"/>
              </w:numPr>
              <w:tabs>
                <w:tab w:val="left" w:pos="531"/>
              </w:tabs>
              <w:snapToGrid w:val="0"/>
              <w:spacing w:line="360" w:lineRule="auto"/>
              <w:ind w:left="0" w:firstLine="0"/>
              <w:rPr>
                <w:rFonts w:hint="eastAsia" w:ascii="宋体" w:hAnsi="宋体" w:cs="宋体"/>
                <w:color w:val="auto"/>
                <w:szCs w:val="24"/>
                <w:highlight w:val="none"/>
                <w:lang w:val="en-US" w:eastAsia="zh-CN"/>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参加单位需提供由</w:t>
            </w:r>
            <w:r>
              <w:rPr>
                <w:rFonts w:hint="eastAsia" w:ascii="宋体" w:hAnsi="宋体" w:eastAsia="宋体" w:cs="宋体"/>
                <w:color w:val="auto"/>
                <w:sz w:val="21"/>
                <w:szCs w:val="24"/>
                <w:highlight w:val="none"/>
              </w:rPr>
              <w:t>联想（深圳）电子有限公司</w:t>
            </w:r>
            <w:r>
              <w:rPr>
                <w:rFonts w:hint="eastAsia" w:ascii="宋体" w:hAnsi="宋体" w:cs="宋体"/>
                <w:color w:val="auto"/>
                <w:szCs w:val="24"/>
                <w:highlight w:val="none"/>
                <w:lang w:val="en-US" w:eastAsia="zh-CN"/>
              </w:rPr>
              <w:t>（联想公司生产厂家）出具的关于本项目的授权函，加盖</w:t>
            </w:r>
            <w:r>
              <w:rPr>
                <w:rFonts w:hint="eastAsia" w:ascii="宋体" w:hAnsi="宋体" w:eastAsia="宋体" w:cs="宋体"/>
                <w:color w:val="auto"/>
                <w:sz w:val="21"/>
                <w:szCs w:val="24"/>
                <w:highlight w:val="none"/>
              </w:rPr>
              <w:t>联想（深圳）电子有限公司</w:t>
            </w:r>
            <w:r>
              <w:rPr>
                <w:rFonts w:hint="eastAsia" w:ascii="宋体" w:hAnsi="宋体" w:cs="宋体"/>
                <w:color w:val="auto"/>
                <w:szCs w:val="24"/>
                <w:highlight w:val="none"/>
                <w:lang w:val="en-US" w:eastAsia="zh-CN"/>
              </w:rPr>
              <w:t>及参加单位公章。</w:t>
            </w:r>
          </w:p>
          <w:p>
            <w:pPr>
              <w:numPr>
                <w:ilvl w:val="-1"/>
                <w:numId w:val="0"/>
              </w:numPr>
              <w:tabs>
                <w:tab w:val="left" w:pos="531"/>
              </w:tabs>
              <w:snapToGrid w:val="0"/>
              <w:spacing w:line="360" w:lineRule="auto"/>
              <w:ind w:firstLine="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（4）</w:t>
            </w:r>
            <w:r>
              <w:rPr>
                <w:rFonts w:hint="eastAsia" w:ascii="宋体" w:hAnsi="宋体" w:cs="宋体"/>
                <w:b w:val="0"/>
                <w:color w:val="auto"/>
                <w:kern w:val="2"/>
                <w:sz w:val="21"/>
                <w:szCs w:val="24"/>
                <w:highlight w:val="none"/>
                <w:lang w:val="en-US" w:eastAsia="zh-CN" w:bidi="ar-SA"/>
              </w:rPr>
              <w:t>参加单位</w:t>
            </w:r>
            <w:r>
              <w:rPr>
                <w:rFonts w:hint="eastAsia" w:ascii="宋体" w:hAnsi="宋体" w:eastAsia="宋体" w:cs="宋体"/>
                <w:b w:val="0"/>
                <w:color w:val="auto"/>
                <w:kern w:val="2"/>
                <w:sz w:val="21"/>
                <w:szCs w:val="24"/>
                <w:highlight w:val="none"/>
                <w:lang w:val="en-US" w:eastAsia="zh-CN" w:bidi="ar-SA"/>
              </w:rPr>
              <w:t>最少提供</w:t>
            </w:r>
            <w:r>
              <w:rPr>
                <w:rFonts w:hint="eastAsia" w:ascii="宋体" w:hAnsi="宋体" w:cs="宋体"/>
                <w:b w:val="0"/>
                <w:color w:val="auto"/>
                <w:kern w:val="2"/>
                <w:sz w:val="21"/>
                <w:szCs w:val="24"/>
                <w:highlight w:val="none"/>
                <w:lang w:val="en-US" w:eastAsia="zh-CN" w:bidi="ar-SA"/>
              </w:rPr>
              <w:t>1</w:t>
            </w:r>
            <w:r>
              <w:rPr>
                <w:rFonts w:hint="eastAsia" w:ascii="宋体" w:hAnsi="宋体" w:eastAsia="宋体" w:cs="宋体"/>
                <w:b w:val="0"/>
                <w:color w:val="auto"/>
                <w:kern w:val="2"/>
                <w:sz w:val="21"/>
                <w:szCs w:val="24"/>
                <w:highlight w:val="none"/>
                <w:lang w:val="en-US" w:eastAsia="zh-CN" w:bidi="ar-SA"/>
              </w:rPr>
              <w:t>份时间自</w:t>
            </w:r>
            <w:bookmarkStart w:id="42" w:name="OLE_LINK1"/>
            <w:r>
              <w:rPr>
                <w:rFonts w:hint="eastAsia" w:ascii="宋体" w:hAnsi="宋体" w:eastAsia="宋体" w:cs="宋体"/>
                <w:b w:val="0"/>
                <w:color w:val="auto"/>
                <w:kern w:val="2"/>
                <w:sz w:val="21"/>
                <w:szCs w:val="24"/>
                <w:highlight w:val="none"/>
                <w:lang w:val="en-US" w:eastAsia="zh-CN" w:bidi="ar-SA"/>
              </w:rPr>
              <w:t>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w:t>
            </w:r>
            <w:bookmarkEnd w:id="42"/>
            <w:r>
              <w:rPr>
                <w:rFonts w:hint="eastAsia" w:ascii="宋体" w:hAnsi="宋体" w:cs="宋体"/>
                <w:b w:val="0"/>
                <w:color w:val="auto"/>
                <w:kern w:val="2"/>
                <w:sz w:val="21"/>
                <w:szCs w:val="24"/>
                <w:highlight w:val="none"/>
                <w:lang w:val="en-US" w:eastAsia="zh-CN" w:bidi="ar-SA"/>
              </w:rPr>
              <w:t>本项目招标公告发布之日止联想电脑销售合同业绩</w:t>
            </w:r>
            <w:r>
              <w:rPr>
                <w:rFonts w:hint="eastAsia" w:ascii="宋体" w:hAnsi="宋体" w:eastAsia="宋体" w:cs="宋体"/>
                <w:b w:val="0"/>
                <w:color w:val="auto"/>
                <w:kern w:val="2"/>
                <w:sz w:val="21"/>
                <w:szCs w:val="24"/>
                <w:highlight w:val="none"/>
                <w:lang w:val="en-US" w:eastAsia="zh-CN" w:bidi="ar-SA"/>
              </w:rPr>
              <w:t>。</w:t>
            </w:r>
            <w:r>
              <w:rPr>
                <w:rFonts w:hint="eastAsia" w:ascii="宋体" w:hAnsi="宋体" w:cs="宋体"/>
                <w:b w:val="0"/>
                <w:color w:val="auto"/>
                <w:kern w:val="2"/>
                <w:sz w:val="21"/>
                <w:szCs w:val="24"/>
                <w:highlight w:val="none"/>
                <w:lang w:val="en-US" w:eastAsia="zh-CN" w:bidi="ar-SA"/>
              </w:rPr>
              <w:t>参加单位</w:t>
            </w:r>
            <w:r>
              <w:rPr>
                <w:rFonts w:hint="eastAsia" w:ascii="宋体" w:hAnsi="宋体" w:eastAsia="宋体" w:cs="宋体"/>
                <w:b w:val="0"/>
                <w:color w:val="auto"/>
                <w:kern w:val="2"/>
                <w:sz w:val="21"/>
                <w:szCs w:val="24"/>
                <w:highlight w:val="none"/>
                <w:lang w:val="en-US" w:eastAsia="zh-CN" w:bidi="ar-SA"/>
              </w:rPr>
              <w:t>须提供合同关键页复印件（合同关键页包含但不限于：项目名称、业主方名称、合同主要内容、</w:t>
            </w:r>
            <w:r>
              <w:rPr>
                <w:rFonts w:hint="eastAsia" w:ascii="宋体" w:hAnsi="宋体" w:cs="宋体"/>
                <w:b w:val="0"/>
                <w:color w:val="auto"/>
                <w:kern w:val="2"/>
                <w:sz w:val="21"/>
                <w:szCs w:val="24"/>
                <w:highlight w:val="none"/>
                <w:lang w:val="en-US" w:eastAsia="zh-CN" w:bidi="ar-SA"/>
              </w:rPr>
              <w:t>合同金额、</w:t>
            </w:r>
            <w:r>
              <w:rPr>
                <w:rFonts w:hint="eastAsia" w:ascii="宋体" w:hAnsi="宋体" w:eastAsia="宋体" w:cs="宋体"/>
                <w:b w:val="0"/>
                <w:color w:val="auto"/>
                <w:kern w:val="2"/>
                <w:sz w:val="21"/>
                <w:szCs w:val="24"/>
                <w:highlight w:val="none"/>
                <w:lang w:val="en-US" w:eastAsia="zh-CN" w:bidi="ar-SA"/>
              </w:rPr>
              <w:t>签订时间、甲乙双方盖章等信息）</w:t>
            </w:r>
            <w:r>
              <w:rPr>
                <w:rFonts w:hint="eastAsia" w:ascii="宋体" w:hAnsi="宋体" w:cs="宋体"/>
                <w:b w:val="0"/>
                <w:color w:val="auto"/>
                <w:kern w:val="2"/>
                <w:sz w:val="21"/>
                <w:szCs w:val="24"/>
                <w:highlight w:val="none"/>
                <w:lang w:val="en-US" w:eastAsia="zh-CN" w:bidi="ar-SA"/>
              </w:rPr>
              <w:t>、结算发票复印件</w:t>
            </w:r>
            <w:r>
              <w:rPr>
                <w:rFonts w:hint="eastAsia" w:ascii="宋体" w:hAnsi="宋体" w:eastAsia="宋体" w:cs="宋体"/>
                <w:b w:val="0"/>
                <w:color w:val="auto"/>
                <w:kern w:val="2"/>
                <w:sz w:val="21"/>
                <w:szCs w:val="24"/>
                <w:highlight w:val="none"/>
                <w:lang w:val="en-US" w:eastAsia="zh-CN" w:bidi="ar-SA"/>
              </w:rPr>
              <w:t>并加盖</w:t>
            </w:r>
            <w:r>
              <w:rPr>
                <w:rFonts w:hint="eastAsia" w:ascii="宋体" w:hAnsi="宋体" w:cs="宋体"/>
                <w:b w:val="0"/>
                <w:color w:val="auto"/>
                <w:kern w:val="2"/>
                <w:sz w:val="21"/>
                <w:szCs w:val="24"/>
                <w:highlight w:val="none"/>
                <w:lang w:val="en-US" w:eastAsia="zh-CN" w:bidi="ar-SA"/>
              </w:rPr>
              <w:t>参加单位</w:t>
            </w:r>
            <w:r>
              <w:rPr>
                <w:rFonts w:hint="eastAsia" w:ascii="宋体" w:hAnsi="宋体" w:eastAsia="宋体" w:cs="宋体"/>
                <w:b w:val="0"/>
                <w:color w:val="auto"/>
                <w:kern w:val="2"/>
                <w:sz w:val="21"/>
                <w:szCs w:val="24"/>
                <w:highlight w:val="none"/>
                <w:lang w:val="en-US" w:eastAsia="zh-CN" w:bidi="ar-SA"/>
              </w:rPr>
              <w:t>公章。</w:t>
            </w:r>
          </w:p>
          <w:p>
            <w:pPr>
              <w:numPr>
                <w:ilvl w:val="-1"/>
                <w:numId w:val="0"/>
              </w:numPr>
              <w:tabs>
                <w:tab w:val="left" w:pos="531"/>
              </w:tabs>
              <w:snapToGrid w:val="0"/>
              <w:spacing w:line="360" w:lineRule="auto"/>
              <w:ind w:left="0" w:firstLine="0"/>
              <w:rPr>
                <w:rFonts w:ascii="宋体" w:hAnsi="宋体" w:cs="宋体"/>
                <w:color w:val="FF0000"/>
                <w:highlight w:val="yellow"/>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lang w:eastAsia="zh-CN"/>
              </w:rPr>
              <w:t>）</w:t>
            </w:r>
            <w:r>
              <w:rPr>
                <w:rFonts w:hint="eastAsia" w:ascii="宋体" w:hAnsi="宋体" w:cs="宋体"/>
                <w:color w:val="auto"/>
                <w:szCs w:val="24"/>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Chars="0" w:firstLine="0" w:firstLineChars="0"/>
              <w:rPr>
                <w:rFonts w:hint="eastAsia"/>
                <w:lang w:eastAsia="zh-CN"/>
              </w:rPr>
            </w:pPr>
            <w:r>
              <w:rPr>
                <w:rFonts w:hint="eastAsia"/>
                <w:lang w:eastAsia="zh-CN"/>
              </w:rPr>
              <w:t>（</w:t>
            </w:r>
            <w:r>
              <w:rPr>
                <w:rFonts w:hint="eastAsia"/>
                <w:lang w:val="en-US" w:eastAsia="zh-CN"/>
              </w:rPr>
              <w:t>1</w:t>
            </w:r>
            <w:r>
              <w:rPr>
                <w:rFonts w:hint="eastAsia"/>
                <w:lang w:eastAsia="zh-CN"/>
              </w:rPr>
              <w:t>）报价以人民币为结算币种，《投标一览表》应包含税率、税额、</w:t>
            </w:r>
            <w:r>
              <w:rPr>
                <w:rFonts w:hint="eastAsia"/>
                <w:lang w:val="en-US" w:eastAsia="zh-CN"/>
              </w:rPr>
              <w:t>未税</w:t>
            </w:r>
            <w:r>
              <w:rPr>
                <w:rFonts w:hint="eastAsia"/>
                <w:lang w:eastAsia="zh-CN"/>
              </w:rPr>
              <w:t>及税后总金额。</w:t>
            </w:r>
          </w:p>
          <w:p>
            <w:pPr>
              <w:numPr>
                <w:ilvl w:val="0"/>
                <w:numId w:val="0"/>
              </w:numPr>
              <w:tabs>
                <w:tab w:val="left" w:pos="531"/>
              </w:tabs>
              <w:snapToGrid w:val="0"/>
              <w:spacing w:line="360" w:lineRule="auto"/>
              <w:ind w:leftChars="0" w:firstLine="0" w:firstLineChars="0"/>
              <w:rPr>
                <w:rFonts w:hint="eastAsia"/>
                <w:lang w:eastAsia="zh-CN"/>
              </w:rPr>
            </w:pPr>
            <w:r>
              <w:rPr>
                <w:rFonts w:hint="eastAsia"/>
                <w:lang w:eastAsia="zh-CN"/>
              </w:rPr>
              <w:t>（</w:t>
            </w:r>
            <w:r>
              <w:rPr>
                <w:rFonts w:hint="eastAsia"/>
                <w:lang w:val="en-US" w:eastAsia="zh-CN"/>
              </w:rPr>
              <w:t>2</w:t>
            </w:r>
            <w:r>
              <w:rPr>
                <w:rFonts w:hint="eastAsia"/>
                <w:lang w:eastAsia="zh-CN"/>
              </w:rPr>
              <w:t>）投标报价不得出现可选择性的报价,含有备选方案的报价将导致废标。</w:t>
            </w:r>
          </w:p>
          <w:p>
            <w:pPr>
              <w:numPr>
                <w:ilvl w:val="0"/>
                <w:numId w:val="0"/>
              </w:numPr>
              <w:tabs>
                <w:tab w:val="left" w:pos="531"/>
              </w:tabs>
              <w:snapToGrid w:val="0"/>
              <w:spacing w:line="360" w:lineRule="auto"/>
              <w:ind w:leftChars="0" w:firstLine="0" w:firstLineChars="0"/>
              <w:rPr>
                <w:rFonts w:hint="eastAsia"/>
                <w:lang w:eastAsia="zh-CN"/>
              </w:rPr>
            </w:pPr>
            <w:r>
              <w:rPr>
                <w:rFonts w:hint="eastAsia"/>
                <w:lang w:eastAsia="zh-CN"/>
              </w:rPr>
              <w:t>（</w:t>
            </w:r>
            <w:r>
              <w:rPr>
                <w:rFonts w:hint="eastAsia"/>
                <w:lang w:val="en-US" w:eastAsia="zh-CN"/>
              </w:rPr>
              <w:t>3</w:t>
            </w:r>
            <w:r>
              <w:rPr>
                <w:rFonts w:hint="eastAsia"/>
                <w:lang w:eastAsia="zh-CN"/>
              </w:rPr>
              <w:t>）投标报价包括但不限</w:t>
            </w:r>
            <w:r>
              <w:rPr>
                <w:rFonts w:hint="eastAsia"/>
                <w:highlight w:val="none"/>
                <w:lang w:eastAsia="zh-CN"/>
              </w:rPr>
              <w:t>于</w:t>
            </w:r>
            <w:r>
              <w:rPr>
                <w:rFonts w:hint="eastAsia"/>
                <w:highlight w:val="none"/>
                <w:lang w:val="en-US" w:eastAsia="zh-CN"/>
              </w:rPr>
              <w:t>货物售价、</w:t>
            </w:r>
            <w:r>
              <w:rPr>
                <w:rFonts w:hint="eastAsia" w:ascii="Times New Roman" w:hAnsi="Times New Roman"/>
                <w:b w:val="0"/>
                <w:bCs w:val="0"/>
                <w:color w:val="auto"/>
                <w:szCs w:val="24"/>
                <w:highlight w:val="none"/>
              </w:rPr>
              <w:t>运输</w:t>
            </w:r>
            <w:r>
              <w:rPr>
                <w:rFonts w:hint="eastAsia" w:ascii="Times New Roman" w:hAnsi="Times New Roman"/>
                <w:color w:val="auto"/>
                <w:szCs w:val="24"/>
                <w:highlight w:val="none"/>
              </w:rPr>
              <w:t>费、</w:t>
            </w:r>
            <w:r>
              <w:rPr>
                <w:rFonts w:hint="eastAsia"/>
                <w:color w:val="auto"/>
                <w:szCs w:val="24"/>
                <w:highlight w:val="none"/>
                <w:lang w:val="en-US" w:eastAsia="zh-CN"/>
              </w:rPr>
              <w:t>包装费、</w:t>
            </w:r>
            <w:r>
              <w:rPr>
                <w:rFonts w:hint="eastAsia" w:ascii="Times New Roman" w:hAnsi="Times New Roman"/>
                <w:b w:val="0"/>
                <w:bCs w:val="0"/>
                <w:color w:val="auto"/>
                <w:szCs w:val="24"/>
                <w:highlight w:val="none"/>
              </w:rPr>
              <w:t>安装</w:t>
            </w:r>
            <w:r>
              <w:rPr>
                <w:rFonts w:hint="eastAsia" w:ascii="Times New Roman" w:hAnsi="Times New Roman"/>
                <w:color w:val="auto"/>
                <w:szCs w:val="24"/>
                <w:highlight w:val="none"/>
              </w:rPr>
              <w:t>费、</w:t>
            </w:r>
            <w:r>
              <w:rPr>
                <w:rFonts w:hint="eastAsia" w:ascii="Times New Roman" w:hAnsi="Times New Roman"/>
                <w:b w:val="0"/>
                <w:bCs w:val="0"/>
                <w:color w:val="auto"/>
                <w:szCs w:val="24"/>
                <w:highlight w:val="none"/>
              </w:rPr>
              <w:t>调试</w:t>
            </w:r>
            <w:r>
              <w:rPr>
                <w:rFonts w:hint="eastAsia" w:ascii="Times New Roman" w:hAnsi="Times New Roman"/>
                <w:color w:val="auto"/>
                <w:szCs w:val="24"/>
                <w:highlight w:val="none"/>
              </w:rPr>
              <w:t>费及增值税费</w:t>
            </w:r>
            <w:r>
              <w:rPr>
                <w:rFonts w:hint="eastAsia"/>
                <w:highlight w:val="none"/>
                <w:lang w:eastAsia="zh-CN"/>
              </w:rPr>
              <w:t>等完成本项目所需的全</w:t>
            </w:r>
            <w:r>
              <w:rPr>
                <w:rFonts w:hint="eastAsia"/>
                <w:lang w:eastAsia="zh-CN"/>
              </w:rPr>
              <w:t>部费用。采购人不再另行支付其他任何费用。</w:t>
            </w:r>
          </w:p>
          <w:p>
            <w:pPr>
              <w:numPr>
                <w:ilvl w:val="-1"/>
                <w:numId w:val="0"/>
              </w:numPr>
              <w:tabs>
                <w:tab w:val="left" w:pos="531"/>
              </w:tabs>
              <w:snapToGrid w:val="0"/>
              <w:ind w:left="0" w:firstLine="0"/>
              <w:rPr>
                <w:color w:val="FF0000"/>
                <w:highlight w:val="yellow"/>
              </w:rPr>
            </w:pPr>
            <w:r>
              <w:rPr>
                <w:rFonts w:hint="eastAsia"/>
                <w:lang w:val="en-US" w:eastAsia="zh-CN"/>
              </w:rPr>
              <w:t>（4）本次投标费用由参加单位自理。</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360" w:lineRule="auto"/>
              <w:ind w:right="28"/>
              <w:jc w:val="left"/>
              <w:rPr>
                <w:rFonts w:ascii="宋体" w:hAnsi="宋体" w:cs="宋体"/>
                <w:color w:val="FF0000"/>
                <w:szCs w:val="21"/>
              </w:rPr>
            </w:pPr>
            <w:r>
              <w:rPr>
                <w:rFonts w:hint="eastAsia" w:ascii="Times New Roman" w:hAnsi="Times New Roman" w:cs="Times New Roman"/>
                <w:color w:val="auto"/>
                <w:szCs w:val="24"/>
                <w:highlight w:val="none"/>
              </w:rPr>
              <w:t>本项目采购控制金额为人民币</w:t>
            </w:r>
            <w:r>
              <w:rPr>
                <w:rFonts w:hint="eastAsia" w:cs="Times New Roman"/>
                <w:color w:val="auto"/>
                <w:szCs w:val="24"/>
                <w:highlight w:val="none"/>
                <w:lang w:val="en-US" w:eastAsia="zh-CN"/>
              </w:rPr>
              <w:t xml:space="preserve"> 16.1</w:t>
            </w:r>
            <w:r>
              <w:rPr>
                <w:rFonts w:hint="eastAsia" w:ascii="Times New Roman" w:hAnsi="Times New Roman" w:cs="Times New Roman"/>
                <w:color w:val="auto"/>
                <w:szCs w:val="24"/>
                <w:highlight w:val="none"/>
              </w:rPr>
              <w:t>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jc w:val="center"/>
              <w:rPr>
                <w:rFonts w:hint="eastAsia" w:ascii="Times New Roman" w:hAnsi="Times New Roman" w:cs="Times New Roman"/>
                <w:szCs w:val="24"/>
              </w:rPr>
            </w:pPr>
            <w:r>
              <w:rPr>
                <w:rFonts w:hint="eastAsia" w:ascii="Times New Roman" w:hAnsi="Times New Roman" w:cs="Times New Roman"/>
                <w:szCs w:val="24"/>
              </w:rPr>
              <w:t>付款要求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360" w:lineRule="auto"/>
              <w:ind w:left="0" w:firstLine="0"/>
              <w:rPr>
                <w:rFonts w:hint="eastAsia" w:ascii="Times New Roman" w:hAnsi="Times New Roman" w:cs="Times New Roman"/>
                <w:color w:val="auto"/>
                <w:highlight w:val="none"/>
              </w:rPr>
            </w:pPr>
            <w:r>
              <w:rPr>
                <w:rFonts w:hint="eastAsia" w:cs="Times New Roman"/>
                <w:lang w:eastAsia="zh-CN"/>
              </w:rPr>
              <w:t>（</w:t>
            </w:r>
            <w:r>
              <w:rPr>
                <w:rFonts w:hint="eastAsia" w:cs="Times New Roman"/>
                <w:lang w:val="en-US" w:eastAsia="zh-CN"/>
              </w:rPr>
              <w:t>1</w:t>
            </w:r>
            <w:r>
              <w:rPr>
                <w:rFonts w:hint="eastAsia" w:cs="Times New Roman"/>
                <w:lang w:eastAsia="zh-CN"/>
              </w:rPr>
              <w:t>）</w:t>
            </w:r>
            <w:r>
              <w:rPr>
                <w:rFonts w:hint="eastAsia" w:ascii="Times New Roman" w:hAnsi="Times New Roman" w:cs="Times New Roman"/>
                <w:color w:val="auto"/>
                <w:highlight w:val="none"/>
                <w:u w:val="none"/>
              </w:rPr>
              <w:t>本项目</w:t>
            </w:r>
            <w:r>
              <w:rPr>
                <w:rFonts w:hint="eastAsia" w:cs="Times New Roman"/>
                <w:highlight w:val="none"/>
                <w:u w:val="none"/>
                <w:lang w:val="en-US" w:eastAsia="zh-CN"/>
              </w:rPr>
              <w:t>交付</w:t>
            </w:r>
            <w:r>
              <w:rPr>
                <w:rFonts w:hint="eastAsia" w:ascii="Times New Roman" w:hAnsi="Times New Roman" w:cs="Times New Roman"/>
                <w:color w:val="auto"/>
                <w:highlight w:val="none"/>
                <w:u w:val="none"/>
              </w:rPr>
              <w:t>完毕且</w:t>
            </w:r>
            <w:r>
              <w:rPr>
                <w:rFonts w:hint="eastAsia" w:cs="Times New Roman"/>
                <w:highlight w:val="none"/>
                <w:u w:val="none"/>
                <w:lang w:val="en-US" w:eastAsia="zh-CN"/>
              </w:rPr>
              <w:t>最终</w:t>
            </w:r>
            <w:r>
              <w:rPr>
                <w:rFonts w:hint="eastAsia" w:ascii="Times New Roman" w:hAnsi="Times New Roman" w:cs="Times New Roman"/>
                <w:color w:val="auto"/>
                <w:highlight w:val="none"/>
                <w:u w:val="none"/>
              </w:rPr>
              <w:t>验收</w:t>
            </w:r>
            <w:r>
              <w:rPr>
                <w:rFonts w:hint="eastAsia" w:cs="Times New Roman"/>
                <w:highlight w:val="none"/>
                <w:u w:val="none"/>
                <w:lang w:val="en-US" w:eastAsia="zh-CN"/>
              </w:rPr>
              <w:t>通过</w:t>
            </w:r>
            <w:r>
              <w:rPr>
                <w:rFonts w:hint="eastAsia" w:ascii="Times New Roman" w:hAnsi="Times New Roman" w:cs="Times New Roman"/>
                <w:color w:val="auto"/>
                <w:highlight w:val="none"/>
                <w:u w:val="none"/>
              </w:rPr>
              <w:t>后，一次性支付合同总</w:t>
            </w:r>
            <w:r>
              <w:rPr>
                <w:rFonts w:hint="eastAsia" w:ascii="Times New Roman" w:hAnsi="Times New Roman" w:cs="Times New Roman"/>
                <w:color w:val="auto"/>
                <w:highlight w:val="none"/>
              </w:rPr>
              <w:t>金额的97%。</w:t>
            </w:r>
          </w:p>
          <w:p>
            <w:pPr>
              <w:numPr>
                <w:ilvl w:val="0"/>
                <w:numId w:val="0"/>
              </w:numPr>
              <w:tabs>
                <w:tab w:val="left" w:pos="531"/>
              </w:tabs>
              <w:snapToGrid w:val="0"/>
              <w:spacing w:line="360" w:lineRule="auto"/>
              <w:rPr>
                <w:rFonts w:hint="eastAsia" w:cs="Times New Roman"/>
                <w:lang w:eastAsia="zh-CN"/>
              </w:rPr>
            </w:pP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（2）合同总金额的3%款项留作质保金，待</w:t>
            </w:r>
            <w:r>
              <w:rPr>
                <w:rFonts w:hint="eastAsia" w:ascii="宋体" w:hAnsi="宋体" w:eastAsia="宋体" w:cs="宋体"/>
                <w:b/>
                <w:bCs/>
                <w:color w:val="FF0000"/>
                <w:sz w:val="21"/>
                <w:szCs w:val="21"/>
                <w:highlight w:val="yellow"/>
                <w:lang w:val="en-US" w:eastAsia="zh-CN"/>
              </w:rPr>
              <w:t>项目整体验收通过起满一年后</w:t>
            </w: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、无质量和遗留问题，且完成罚金、违约金等清算后，一次性支付剩余款项（不计利息）。</w:t>
            </w:r>
            <w:r>
              <w:rPr>
                <w:rFonts w:hint="eastAsia" w:ascii="宋体" w:hAnsi="宋体" w:eastAsia="宋体" w:cs="宋体"/>
                <w:b/>
                <w:bCs/>
                <w:color w:val="FF0000"/>
                <w:sz w:val="21"/>
                <w:szCs w:val="21"/>
                <w:highlight w:val="yellow"/>
                <w:lang w:val="en-US" w:eastAsia="zh-CN"/>
              </w:rPr>
              <w:t>质保金结清，不视为质保期结束，不得影响质保期服务的实施，</w:t>
            </w:r>
            <w:r>
              <w:rPr>
                <w:rFonts w:hint="eastAsia" w:ascii="宋体" w:hAnsi="宋体" w:cs="宋体"/>
                <w:b/>
                <w:bCs/>
                <w:color w:val="FF0000"/>
                <w:sz w:val="21"/>
                <w:szCs w:val="21"/>
                <w:highlight w:val="yellow"/>
                <w:lang w:val="en-US" w:eastAsia="zh-CN"/>
              </w:rPr>
              <w:t>参加单位</w:t>
            </w:r>
            <w:r>
              <w:rPr>
                <w:rFonts w:hint="eastAsia" w:ascii="宋体" w:hAnsi="宋体" w:eastAsia="宋体" w:cs="宋体"/>
                <w:b/>
                <w:bCs/>
                <w:color w:val="FF0000"/>
                <w:sz w:val="21"/>
                <w:szCs w:val="21"/>
                <w:highlight w:val="yellow"/>
                <w:lang w:val="en-US" w:eastAsia="zh-CN"/>
              </w:rPr>
              <w:t>需对此提供相应《承诺函》，确保质保期内的服务质量不受影响直至质保期结束。</w:t>
            </w:r>
          </w:p>
          <w:p>
            <w:pPr>
              <w:numPr>
                <w:ilvl w:val="0"/>
                <w:numId w:val="0"/>
              </w:numPr>
              <w:tabs>
                <w:tab w:val="left" w:pos="531"/>
              </w:tabs>
              <w:snapToGrid w:val="0"/>
              <w:spacing w:line="360" w:lineRule="auto"/>
              <w:rPr>
                <w:rFonts w:hint="eastAsia"/>
                <w:color w:val="FF0000"/>
              </w:rPr>
            </w:pPr>
            <w:r>
              <w:rPr>
                <w:rFonts w:hint="eastAsia" w:cs="Times New Roman"/>
                <w:lang w:eastAsia="zh-CN"/>
              </w:rPr>
              <w:t>（</w:t>
            </w:r>
            <w:r>
              <w:rPr>
                <w:rFonts w:hint="eastAsia" w:cs="Times New Roman"/>
                <w:lang w:val="en-US" w:eastAsia="zh-CN"/>
              </w:rPr>
              <w:t>3</w:t>
            </w:r>
            <w:r>
              <w:rPr>
                <w:rFonts w:hint="eastAsia" w:cs="Times New Roman"/>
                <w:lang w:eastAsia="zh-CN"/>
              </w:rPr>
              <w:t>）</w:t>
            </w:r>
            <w:r>
              <w:rPr>
                <w:rFonts w:hint="eastAsia" w:ascii="Times New Roman" w:hAnsi="Times New Roman" w:cs="Times New Roman"/>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jc w:val="center"/>
              <w:rPr>
                <w:rFonts w:hint="eastAsia" w:ascii="Times New Roman" w:hAnsi="Times New Roman" w:eastAsia="宋体" w:cs="Times New Roman"/>
                <w:szCs w:val="24"/>
                <w:lang w:val="en-US" w:eastAsia="zh-CN"/>
              </w:rPr>
            </w:pPr>
            <w:r>
              <w:rPr>
                <w:rFonts w:ascii="宋体" w:hAnsi="宋体" w:eastAsia="宋体" w:cs="宋体"/>
                <w:spacing w:val="-7"/>
                <w:sz w:val="21"/>
                <w:szCs w:val="21"/>
              </w:rPr>
              <w:t>交货</w:t>
            </w:r>
            <w:r>
              <w:rPr>
                <w:rFonts w:hint="eastAsia" w:ascii="宋体" w:hAnsi="宋体" w:cs="宋体"/>
                <w:spacing w:val="-7"/>
                <w:sz w:val="21"/>
                <w:szCs w:val="21"/>
                <w:lang w:val="en-US" w:eastAsia="zh-CN"/>
              </w:rPr>
              <w:t>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before="0" w:line="360" w:lineRule="auto"/>
              <w:ind w:left="0"/>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pacing w:val="0"/>
                <w:sz w:val="21"/>
                <w:szCs w:val="24"/>
                <w:lang w:eastAsia="zh-CN"/>
              </w:rPr>
              <w:t>（</w:t>
            </w:r>
            <w:r>
              <w:rPr>
                <w:rFonts w:hint="eastAsia" w:ascii="Times New Roman" w:hAnsi="Times New Roman" w:eastAsia="宋体" w:cs="Times New Roman"/>
                <w:spacing w:val="0"/>
                <w:sz w:val="21"/>
                <w:szCs w:val="24"/>
                <w:lang w:val="en-US" w:eastAsia="zh-CN"/>
              </w:rPr>
              <w:t>1</w:t>
            </w:r>
            <w:r>
              <w:rPr>
                <w:rFonts w:hint="eastAsia" w:ascii="Times New Roman" w:hAnsi="Times New Roman" w:eastAsia="宋体" w:cs="Times New Roman"/>
                <w:spacing w:val="0"/>
                <w:sz w:val="21"/>
                <w:szCs w:val="24"/>
                <w:lang w:eastAsia="zh-CN"/>
              </w:rPr>
              <w:t>）</w:t>
            </w:r>
            <w:r>
              <w:rPr>
                <w:rFonts w:hint="eastAsia" w:ascii="Times New Roman" w:hAnsi="Times New Roman" w:eastAsia="宋体" w:cs="Times New Roman"/>
                <w:spacing w:val="0"/>
                <w:sz w:val="21"/>
                <w:szCs w:val="24"/>
              </w:rPr>
              <w:t>交货地点：</w:t>
            </w:r>
            <w:r>
              <w:rPr>
                <w:rFonts w:hint="eastAsia" w:cs="Times New Roman"/>
                <w:spacing w:val="0"/>
                <w:sz w:val="21"/>
                <w:szCs w:val="24"/>
                <w:lang w:val="en-US" w:eastAsia="zh-CN"/>
              </w:rPr>
              <w:t>采购</w:t>
            </w:r>
            <w:r>
              <w:rPr>
                <w:rFonts w:hint="eastAsia" w:ascii="Times New Roman" w:hAnsi="Times New Roman" w:cs="Times New Roman"/>
                <w:spacing w:val="0"/>
                <w:sz w:val="21"/>
                <w:szCs w:val="24"/>
                <w:lang w:val="en-US" w:eastAsia="zh-CN"/>
              </w:rPr>
              <w:t>人指定地点</w:t>
            </w:r>
            <w:r>
              <w:rPr>
                <w:rFonts w:hint="eastAsia" w:cs="Times New Roman"/>
                <w:spacing w:val="0"/>
                <w:sz w:val="21"/>
                <w:szCs w:val="24"/>
                <w:lang w:val="en-US" w:eastAsia="zh-CN"/>
              </w:rPr>
              <w:t>。</w:t>
            </w:r>
          </w:p>
          <w:p>
            <w:pPr>
              <w:numPr>
                <w:ilvl w:val="0"/>
                <w:numId w:val="0"/>
              </w:numPr>
              <w:tabs>
                <w:tab w:val="left" w:pos="531"/>
              </w:tabs>
              <w:snapToGrid w:val="0"/>
              <w:spacing w:before="0" w:line="360" w:lineRule="auto"/>
              <w:ind w:left="0"/>
              <w:rPr>
                <w:rFonts w:hint="eastAsia" w:ascii="Times New Roman" w:hAnsi="Times New Roman" w:cs="Times New Roman"/>
                <w:spacing w:val="0"/>
                <w:sz w:val="21"/>
                <w:szCs w:val="24"/>
                <w:lang w:eastAsia="zh-CN"/>
              </w:rPr>
            </w:pPr>
            <w:r>
              <w:rPr>
                <w:rFonts w:hint="eastAsia" w:ascii="Times New Roman" w:hAnsi="Times New Roman" w:eastAsia="宋体" w:cs="Times New Roman"/>
                <w:spacing w:val="0"/>
                <w:sz w:val="21"/>
                <w:szCs w:val="24"/>
                <w:highlight w:val="yellow"/>
                <w:lang w:eastAsia="zh-CN"/>
              </w:rPr>
              <w:t>（</w:t>
            </w:r>
            <w:r>
              <w:rPr>
                <w:rFonts w:hint="eastAsia" w:ascii="Times New Roman" w:hAnsi="Times New Roman" w:cs="Times New Roman"/>
                <w:spacing w:val="0"/>
                <w:sz w:val="21"/>
                <w:szCs w:val="24"/>
                <w:highlight w:val="yellow"/>
                <w:lang w:val="en-US" w:eastAsia="zh-CN"/>
              </w:rPr>
              <w:t>2</w:t>
            </w:r>
            <w:r>
              <w:rPr>
                <w:rFonts w:hint="eastAsia" w:ascii="Times New Roman" w:hAnsi="Times New Roman" w:eastAsia="宋体" w:cs="Times New Roman"/>
                <w:spacing w:val="0"/>
                <w:sz w:val="21"/>
                <w:szCs w:val="24"/>
                <w:highlight w:val="yellow"/>
                <w:lang w:eastAsia="zh-CN"/>
              </w:rPr>
              <w:t>）</w:t>
            </w:r>
            <w:r>
              <w:rPr>
                <w:rFonts w:hint="eastAsia" w:ascii="Times New Roman" w:hAnsi="Times New Roman" w:eastAsia="宋体" w:cs="Times New Roman"/>
                <w:spacing w:val="0"/>
                <w:sz w:val="21"/>
                <w:szCs w:val="24"/>
                <w:highlight w:val="yellow"/>
              </w:rPr>
              <w:t>交货时间：</w:t>
            </w:r>
            <w:r>
              <w:rPr>
                <w:rFonts w:hint="eastAsia" w:ascii="宋体" w:hAnsi="宋体" w:eastAsia="宋体" w:cs="宋体"/>
                <w:b/>
                <w:bCs/>
                <w:i w:val="0"/>
                <w:iCs w:val="0"/>
                <w:caps w:val="0"/>
                <w:color w:val="FF0000"/>
                <w:spacing w:val="0"/>
                <w:sz w:val="21"/>
                <w:szCs w:val="21"/>
                <w:highlight w:val="yellow"/>
                <w:shd w:val="clear" w:fill="FFFFFF"/>
                <w:vertAlign w:val="baseline"/>
                <w:lang w:val="en-US" w:eastAsia="zh-CN"/>
              </w:rPr>
              <w:t>25天</w:t>
            </w: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（自合同签订后</w:t>
            </w:r>
            <w:r>
              <w:rPr>
                <w:rFonts w:hint="eastAsia" w:ascii="宋体" w:hAnsi="宋体" w:eastAsia="宋体" w:cs="宋体"/>
                <w:b/>
                <w:bCs/>
                <w:i w:val="0"/>
                <w:iCs w:val="0"/>
                <w:caps w:val="0"/>
                <w:color w:val="FF0000"/>
                <w:spacing w:val="0"/>
                <w:sz w:val="21"/>
                <w:szCs w:val="21"/>
                <w:highlight w:val="yellow"/>
                <w:shd w:val="clear" w:fill="FFFFFF"/>
                <w:vertAlign w:val="baseline"/>
                <w:lang w:val="en-US" w:eastAsia="zh-CN"/>
              </w:rPr>
              <w:t>25个日历日</w:t>
            </w: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内全部交付完毕且通过初步验收）。</w:t>
            </w:r>
          </w:p>
          <w:p>
            <w:pPr>
              <w:numPr>
                <w:ilvl w:val="0"/>
                <w:numId w:val="0"/>
              </w:numPr>
              <w:tabs>
                <w:tab w:val="left" w:pos="531"/>
              </w:tabs>
              <w:snapToGrid w:val="0"/>
              <w:spacing w:before="0" w:line="360" w:lineRule="auto"/>
              <w:ind w:left="0"/>
              <w:rPr>
                <w:rFonts w:hint="eastAsia" w:ascii="Times New Roman" w:hAnsi="Times New Roman" w:eastAsia="宋体" w:cs="Times New Roman"/>
                <w:spacing w:val="0"/>
                <w:sz w:val="21"/>
                <w:szCs w:val="24"/>
              </w:rPr>
            </w:pPr>
            <w:r>
              <w:rPr>
                <w:rFonts w:hint="eastAsia" w:ascii="Times New Roman" w:hAnsi="Times New Roman" w:cs="Times New Roman"/>
                <w:spacing w:val="0"/>
                <w:sz w:val="21"/>
                <w:szCs w:val="24"/>
                <w:lang w:eastAsia="zh-CN"/>
              </w:rPr>
              <w:t>（</w:t>
            </w:r>
            <w:r>
              <w:rPr>
                <w:rFonts w:hint="eastAsia" w:ascii="Times New Roman" w:hAnsi="Times New Roman" w:cs="Times New Roman"/>
                <w:spacing w:val="0"/>
                <w:sz w:val="21"/>
                <w:szCs w:val="24"/>
                <w:lang w:val="en-US" w:eastAsia="zh-CN"/>
              </w:rPr>
              <w:t>3</w:t>
            </w:r>
            <w:r>
              <w:rPr>
                <w:rFonts w:hint="eastAsia" w:ascii="Times New Roman" w:hAnsi="Times New Roman" w:cs="Times New Roman"/>
                <w:spacing w:val="0"/>
                <w:sz w:val="21"/>
                <w:szCs w:val="24"/>
                <w:lang w:eastAsia="zh-CN"/>
              </w:rPr>
              <w:t>）</w:t>
            </w:r>
            <w:r>
              <w:rPr>
                <w:rFonts w:hint="eastAsia" w:ascii="Times New Roman" w:hAnsi="Times New Roman" w:cs="Times New Roman"/>
                <w:spacing w:val="0"/>
                <w:sz w:val="21"/>
                <w:szCs w:val="24"/>
                <w:lang w:val="en-US" w:eastAsia="zh-CN"/>
              </w:rPr>
              <w:t>包装要求</w:t>
            </w:r>
          </w:p>
          <w:p>
            <w:pPr>
              <w:numPr>
                <w:ilvl w:val="0"/>
                <w:numId w:val="0"/>
              </w:numPr>
              <w:tabs>
                <w:tab w:val="left" w:pos="531"/>
              </w:tabs>
              <w:snapToGrid w:val="0"/>
              <w:spacing w:before="0" w:line="360" w:lineRule="auto"/>
              <w:ind w:left="0"/>
              <w:rPr>
                <w:rFonts w:hint="eastAsia" w:ascii="Times New Roman" w:hAnsi="Times New Roman" w:eastAsia="宋体" w:cs="Times New Roman"/>
                <w:sz w:val="21"/>
                <w:szCs w:val="24"/>
              </w:rPr>
            </w:pPr>
            <w:r>
              <w:rPr>
                <w:rFonts w:hint="eastAsia" w:ascii="Times New Roman" w:hAnsi="Times New Roman" w:cs="Times New Roman"/>
                <w:spacing w:val="0"/>
                <w:sz w:val="21"/>
                <w:szCs w:val="24"/>
                <w:lang w:eastAsia="zh-CN"/>
              </w:rPr>
              <w:t>（</w:t>
            </w:r>
            <w:r>
              <w:rPr>
                <w:rFonts w:hint="eastAsia" w:ascii="Times New Roman" w:hAnsi="Times New Roman" w:cs="Times New Roman"/>
                <w:spacing w:val="0"/>
                <w:sz w:val="21"/>
                <w:szCs w:val="24"/>
                <w:lang w:val="en-US" w:eastAsia="zh-CN"/>
              </w:rPr>
              <w:t>3-1</w:t>
            </w:r>
            <w:r>
              <w:rPr>
                <w:rFonts w:hint="eastAsia" w:ascii="Times New Roman" w:hAnsi="Times New Roman" w:cs="Times New Roman"/>
                <w:spacing w:val="0"/>
                <w:sz w:val="21"/>
                <w:szCs w:val="24"/>
                <w:lang w:eastAsia="zh-CN"/>
              </w:rPr>
              <w:t>）</w:t>
            </w:r>
            <w:r>
              <w:rPr>
                <w:rFonts w:hint="eastAsia" w:cs="Times New Roman"/>
                <w:spacing w:val="0"/>
                <w:sz w:val="21"/>
                <w:szCs w:val="24"/>
                <w:lang w:val="en-US" w:eastAsia="zh-CN"/>
              </w:rPr>
              <w:t>参加单位</w:t>
            </w:r>
            <w:r>
              <w:rPr>
                <w:rFonts w:hint="eastAsia" w:ascii="Times New Roman" w:hAnsi="Times New Roman" w:cs="Times New Roman"/>
                <w:spacing w:val="0"/>
                <w:sz w:val="21"/>
                <w:szCs w:val="24"/>
                <w:lang w:val="en-US" w:eastAsia="zh-CN"/>
              </w:rPr>
              <w:t>需确保</w:t>
            </w:r>
            <w:r>
              <w:rPr>
                <w:rFonts w:hint="eastAsia" w:ascii="Times New Roman" w:hAnsi="Times New Roman" w:eastAsia="宋体" w:cs="Times New Roman"/>
                <w:spacing w:val="0"/>
                <w:sz w:val="21"/>
                <w:szCs w:val="24"/>
              </w:rPr>
              <w:t>所提供的设备及配件</w:t>
            </w:r>
            <w:r>
              <w:rPr>
                <w:rFonts w:hint="eastAsia" w:ascii="Times New Roman" w:hAnsi="Times New Roman" w:cs="Times New Roman"/>
                <w:spacing w:val="0"/>
                <w:sz w:val="21"/>
                <w:szCs w:val="24"/>
                <w:lang w:val="en-US" w:eastAsia="zh-CN"/>
              </w:rPr>
              <w:t>由原生产厂商供货，</w:t>
            </w:r>
            <w:r>
              <w:rPr>
                <w:rFonts w:hint="eastAsia" w:cs="Times New Roman"/>
                <w:spacing w:val="0"/>
                <w:sz w:val="21"/>
                <w:szCs w:val="24"/>
                <w:lang w:val="en-US" w:eastAsia="zh-CN"/>
              </w:rPr>
              <w:t>为</w:t>
            </w:r>
            <w:r>
              <w:rPr>
                <w:rFonts w:hint="eastAsia" w:ascii="Times New Roman" w:hAnsi="Times New Roman" w:cs="Times New Roman"/>
                <w:spacing w:val="0"/>
                <w:sz w:val="21"/>
                <w:szCs w:val="24"/>
                <w:lang w:val="en-US" w:eastAsia="zh-CN"/>
              </w:rPr>
              <w:t>出</w:t>
            </w:r>
            <w:r>
              <w:rPr>
                <w:rFonts w:hint="eastAsia" w:ascii="Times New Roman" w:hAnsi="Times New Roman" w:eastAsia="宋体" w:cs="Times New Roman"/>
                <w:spacing w:val="0"/>
                <w:sz w:val="21"/>
                <w:szCs w:val="24"/>
              </w:rPr>
              <w:t>厂包装，包装按厂家的有关规定执行，并且符合厂家的产品质量标准。</w:t>
            </w:r>
          </w:p>
          <w:p>
            <w:pPr>
              <w:numPr>
                <w:ilvl w:val="-1"/>
                <w:numId w:val="0"/>
              </w:numPr>
              <w:tabs>
                <w:tab w:val="left" w:pos="531"/>
              </w:tabs>
              <w:snapToGrid w:val="0"/>
              <w:spacing w:line="360" w:lineRule="auto"/>
              <w:rPr>
                <w:rFonts w:hint="eastAsia" w:ascii="Times New Roman" w:eastAsia="宋体" w:cs="Times New Roman"/>
              </w:rPr>
            </w:pPr>
            <w:r>
              <w:rPr>
                <w:rFonts w:hint="eastAsia" w:ascii="Times New Roman" w:hAnsi="Times New Roman" w:eastAsia="宋体" w:cs="Times New Roman"/>
                <w:spacing w:val="0"/>
                <w:position w:val="0"/>
                <w:sz w:val="21"/>
                <w:szCs w:val="24"/>
                <w:lang w:eastAsia="zh-CN"/>
              </w:rPr>
              <w:t>（</w:t>
            </w:r>
            <w:r>
              <w:rPr>
                <w:rFonts w:hint="eastAsia" w:ascii="Times New Roman" w:hAnsi="Times New Roman" w:eastAsia="宋体" w:cs="Times New Roman"/>
                <w:spacing w:val="0"/>
                <w:position w:val="0"/>
                <w:sz w:val="21"/>
                <w:szCs w:val="24"/>
                <w:lang w:val="en-US" w:eastAsia="zh-CN"/>
              </w:rPr>
              <w:t>3-2</w:t>
            </w:r>
            <w:r>
              <w:rPr>
                <w:rFonts w:hint="eastAsia" w:ascii="Times New Roman" w:hAnsi="Times New Roman" w:eastAsia="宋体" w:cs="Times New Roman"/>
                <w:spacing w:val="0"/>
                <w:position w:val="0"/>
                <w:sz w:val="21"/>
                <w:szCs w:val="24"/>
                <w:lang w:eastAsia="zh-CN"/>
              </w:rPr>
              <w:t>）</w:t>
            </w:r>
            <w:r>
              <w:rPr>
                <w:rFonts w:hint="eastAsia" w:cs="Times New Roman"/>
                <w:spacing w:val="0"/>
                <w:position w:val="0"/>
                <w:sz w:val="21"/>
                <w:szCs w:val="24"/>
                <w:lang w:val="en-US" w:eastAsia="zh-CN"/>
              </w:rPr>
              <w:t>参加单位</w:t>
            </w:r>
            <w:r>
              <w:rPr>
                <w:rFonts w:hint="eastAsia" w:ascii="Times New Roman" w:hAnsi="Times New Roman" w:cs="Times New Roman"/>
                <w:spacing w:val="0"/>
                <w:position w:val="0"/>
                <w:sz w:val="21"/>
                <w:szCs w:val="24"/>
                <w:lang w:val="en-US" w:eastAsia="zh-CN"/>
              </w:rPr>
              <w:t>需</w:t>
            </w:r>
            <w:r>
              <w:rPr>
                <w:rFonts w:hint="eastAsia" w:ascii="Times New Roman" w:hAnsi="Times New Roman" w:eastAsia="宋体" w:cs="Times New Roman"/>
                <w:spacing w:val="0"/>
                <w:position w:val="0"/>
                <w:sz w:val="21"/>
                <w:szCs w:val="24"/>
                <w:lang w:val="en-US" w:eastAsia="zh-CN"/>
              </w:rPr>
              <w:t>对所供货物</w:t>
            </w:r>
            <w:r>
              <w:rPr>
                <w:rFonts w:hint="eastAsia" w:ascii="Times New Roman" w:hAnsi="Times New Roman" w:cs="Times New Roman"/>
                <w:spacing w:val="0"/>
                <w:position w:val="0"/>
                <w:sz w:val="21"/>
                <w:szCs w:val="24"/>
                <w:lang w:val="en-US" w:eastAsia="zh-CN"/>
              </w:rPr>
              <w:t>运输途中作</w:t>
            </w:r>
            <w:r>
              <w:rPr>
                <w:rFonts w:hint="eastAsia" w:ascii="Times New Roman" w:hAnsi="Times New Roman" w:eastAsia="宋体" w:cs="Times New Roman"/>
                <w:spacing w:val="0"/>
                <w:position w:val="0"/>
                <w:sz w:val="21"/>
                <w:szCs w:val="24"/>
                <w:lang w:val="en-US" w:eastAsia="zh-CN"/>
              </w:rPr>
              <w:t>必要保护，</w:t>
            </w:r>
            <w:r>
              <w:rPr>
                <w:rFonts w:hint="eastAsia" w:ascii="Times New Roman" w:hAnsi="Times New Roman" w:eastAsia="宋体" w:cs="Times New Roman"/>
                <w:spacing w:val="0"/>
                <w:position w:val="0"/>
                <w:sz w:val="21"/>
                <w:szCs w:val="24"/>
              </w:rPr>
              <w:t>承担</w:t>
            </w:r>
            <w:r>
              <w:rPr>
                <w:rFonts w:hint="eastAsia" w:ascii="Times New Roman" w:hAnsi="Times New Roman" w:eastAsia="宋体" w:cs="Times New Roman"/>
                <w:spacing w:val="0"/>
                <w:position w:val="0"/>
                <w:sz w:val="21"/>
                <w:szCs w:val="24"/>
                <w:lang w:val="en-US" w:eastAsia="zh-CN"/>
              </w:rPr>
              <w:t>货物</w:t>
            </w:r>
            <w:r>
              <w:rPr>
                <w:rFonts w:hint="eastAsia" w:ascii="Times New Roman" w:hAnsi="Times New Roman" w:eastAsia="宋体" w:cs="Times New Roman"/>
                <w:spacing w:val="0"/>
                <w:position w:val="0"/>
                <w:sz w:val="21"/>
                <w:szCs w:val="24"/>
              </w:rPr>
              <w:t>的运输</w:t>
            </w:r>
            <w:r>
              <w:rPr>
                <w:rFonts w:hint="eastAsia" w:ascii="Times New Roman" w:hAnsi="Times New Roman" w:eastAsia="宋体" w:cs="Times New Roman"/>
                <w:spacing w:val="0"/>
                <w:position w:val="0"/>
                <w:sz w:val="21"/>
                <w:szCs w:val="24"/>
                <w:lang w:val="en-US" w:eastAsia="zh-CN"/>
              </w:rPr>
              <w:t>风险及相关费用。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jc w:val="center"/>
              <w:rPr>
                <w:rFonts w:hint="eastAsia" w:ascii="Times New Roman" w:hAnsi="Times New Roman" w:eastAsia="宋体" w:cs="Times New Roman"/>
                <w:szCs w:val="24"/>
                <w:lang w:val="en-US" w:eastAsia="zh-CN"/>
              </w:rPr>
            </w:pPr>
            <w:r>
              <w:rPr>
                <w:rFonts w:hint="eastAsia" w:cs="Times New Roman"/>
                <w:szCs w:val="24"/>
                <w:lang w:val="en-US" w:eastAsia="zh-CN"/>
              </w:rPr>
              <w:t>验收要求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rPr>
                <w:rFonts w:hint="eastAsia"/>
                <w:lang w:val="en-US" w:eastAsia="zh-CN"/>
              </w:rPr>
            </w:pPr>
            <w:r>
              <w:rPr>
                <w:rFonts w:hint="eastAsia"/>
                <w:lang w:val="en-US" w:eastAsia="zh-CN"/>
              </w:rPr>
              <w:t>（1）参加单位需确保所供货物</w:t>
            </w:r>
            <w:r>
              <w:rPr>
                <w:rFonts w:hint="eastAsia"/>
              </w:rPr>
              <w:t>质量标准为生产厂商的产品质量标准或产品的通常标准，</w:t>
            </w:r>
            <w:r>
              <w:rPr>
                <w:rFonts w:hint="eastAsia"/>
                <w:lang w:val="en-US" w:eastAsia="zh-CN"/>
              </w:rPr>
              <w:t>采购人对照</w:t>
            </w:r>
            <w:r>
              <w:rPr>
                <w:rFonts w:hint="eastAsia"/>
              </w:rPr>
              <w:t>本</w:t>
            </w:r>
            <w:r>
              <w:rPr>
                <w:rFonts w:hint="eastAsia"/>
                <w:lang w:val="en-US" w:eastAsia="zh-CN"/>
              </w:rPr>
              <w:t>项目招标要求，对货物</w:t>
            </w:r>
            <w:r>
              <w:rPr>
                <w:rFonts w:hint="eastAsia"/>
              </w:rPr>
              <w:t>品牌、原厂商、产地、规格型号、数量</w:t>
            </w:r>
            <w:r>
              <w:rPr>
                <w:rFonts w:hint="eastAsia"/>
                <w:lang w:val="en-US" w:eastAsia="zh-CN"/>
              </w:rPr>
              <w:t>进行核对确认签收</w:t>
            </w:r>
            <w:r>
              <w:rPr>
                <w:rFonts w:hint="eastAsia"/>
                <w:lang w:eastAsia="zh-CN"/>
              </w:rPr>
              <w:t>，</w:t>
            </w:r>
            <w:r>
              <w:rPr>
                <w:rFonts w:hint="eastAsia"/>
              </w:rPr>
              <w:t>即视为</w:t>
            </w:r>
            <w:r>
              <w:rPr>
                <w:rFonts w:hint="eastAsia"/>
                <w:lang w:val="en-US" w:eastAsia="zh-CN"/>
              </w:rPr>
              <w:t>参加单位交付完毕，通过初步验收。</w:t>
            </w:r>
          </w:p>
          <w:p>
            <w:pPr>
              <w:numPr>
                <w:ilvl w:val="0"/>
                <w:numId w:val="0"/>
              </w:numPr>
              <w:tabs>
                <w:tab w:val="left" w:pos="531"/>
              </w:tabs>
              <w:snapToGrid w:val="0"/>
              <w:spacing w:line="360" w:lineRule="auto"/>
              <w:rPr>
                <w:rFonts w:hint="eastAsia" w:cs="Times New Roman"/>
                <w:spacing w:val="0"/>
                <w:sz w:val="21"/>
                <w:szCs w:val="24"/>
                <w:u w:val="none"/>
                <w:lang w:val="en-US" w:eastAsia="zh-CN"/>
              </w:rPr>
            </w:pPr>
            <w:r>
              <w:rPr>
                <w:rFonts w:hint="default"/>
                <w:lang w:val="en-US" w:eastAsia="zh-CN"/>
              </w:rPr>
              <w:t>（2）</w:t>
            </w:r>
            <w:r>
              <w:rPr>
                <w:rFonts w:hint="eastAsia" w:cs="Times New Roman"/>
                <w:spacing w:val="0"/>
                <w:sz w:val="21"/>
                <w:szCs w:val="24"/>
                <w:lang w:val="en-US" w:eastAsia="zh-CN"/>
              </w:rPr>
              <w:t>参加单位</w:t>
            </w:r>
            <w:r>
              <w:rPr>
                <w:rFonts w:hint="eastAsia" w:ascii="Times New Roman" w:hAnsi="Times New Roman" w:eastAsia="宋体" w:cs="Times New Roman"/>
                <w:spacing w:val="0"/>
                <w:sz w:val="21"/>
                <w:szCs w:val="24"/>
              </w:rPr>
              <w:t>交付</w:t>
            </w:r>
            <w:r>
              <w:rPr>
                <w:rFonts w:hint="eastAsia"/>
                <w:lang w:val="en-US" w:eastAsia="zh-CN"/>
              </w:rPr>
              <w:t>完毕</w:t>
            </w:r>
            <w:r>
              <w:rPr>
                <w:rFonts w:hint="eastAsia" w:ascii="Times New Roman" w:hAnsi="Times New Roman" w:eastAsia="宋体" w:cs="Times New Roman"/>
                <w:spacing w:val="0"/>
                <w:sz w:val="21"/>
                <w:szCs w:val="24"/>
              </w:rPr>
              <w:t>后</w:t>
            </w:r>
            <w:r>
              <w:rPr>
                <w:rFonts w:hint="eastAsia"/>
                <w:lang w:eastAsia="zh-CN"/>
              </w:rPr>
              <w:t>，</w:t>
            </w:r>
            <w:r>
              <w:rPr>
                <w:rFonts w:hint="eastAsia" w:cs="Times New Roman"/>
                <w:spacing w:val="0"/>
                <w:sz w:val="21"/>
                <w:szCs w:val="24"/>
                <w:lang w:val="en-US" w:eastAsia="zh-CN"/>
              </w:rPr>
              <w:t>需</w:t>
            </w:r>
            <w:r>
              <w:rPr>
                <w:rFonts w:hint="eastAsia" w:ascii="Times New Roman" w:hAnsi="Times New Roman" w:eastAsia="宋体" w:cs="Times New Roman"/>
                <w:spacing w:val="0"/>
                <w:sz w:val="21"/>
                <w:szCs w:val="24"/>
              </w:rPr>
              <w:t>协助</w:t>
            </w:r>
            <w:r>
              <w:rPr>
                <w:rFonts w:hint="eastAsia"/>
                <w:lang w:val="en-US" w:eastAsia="zh-CN"/>
              </w:rPr>
              <w:t>采购人</w:t>
            </w:r>
            <w:r>
              <w:rPr>
                <w:rFonts w:hint="eastAsia" w:ascii="Times New Roman" w:hAnsi="Times New Roman" w:eastAsia="宋体" w:cs="Times New Roman"/>
                <w:spacing w:val="0"/>
                <w:sz w:val="21"/>
                <w:szCs w:val="24"/>
              </w:rPr>
              <w:t>安装操作系统并保证操作系统正版</w:t>
            </w:r>
            <w:r>
              <w:rPr>
                <w:rFonts w:hint="eastAsia" w:ascii="Times New Roman" w:hAnsi="Times New Roman" w:eastAsia="宋体" w:cs="Times New Roman"/>
                <w:spacing w:val="0"/>
                <w:sz w:val="21"/>
                <w:szCs w:val="24"/>
                <w:highlight w:val="none"/>
              </w:rPr>
              <w:t>无权利</w:t>
            </w:r>
            <w:r>
              <w:rPr>
                <w:rFonts w:hint="eastAsia" w:ascii="Times New Roman" w:hAnsi="Times New Roman" w:eastAsia="宋体" w:cs="Times New Roman"/>
                <w:spacing w:val="0"/>
                <w:sz w:val="21"/>
                <w:szCs w:val="24"/>
              </w:rPr>
              <w:t>或使用瑕疵。</w:t>
            </w:r>
            <w:r>
              <w:rPr>
                <w:rFonts w:hint="eastAsia" w:cs="Times New Roman"/>
                <w:spacing w:val="0"/>
                <w:sz w:val="21"/>
                <w:szCs w:val="24"/>
                <w:lang w:val="en-US" w:eastAsia="zh-CN"/>
              </w:rPr>
              <w:t>系统软件安装完毕且经采购人确认无误后，</w:t>
            </w:r>
            <w:r>
              <w:rPr>
                <w:rFonts w:hint="eastAsia" w:cs="Times New Roman"/>
                <w:spacing w:val="0"/>
                <w:sz w:val="21"/>
                <w:szCs w:val="24"/>
                <w:u w:val="none"/>
                <w:lang w:val="en-US" w:eastAsia="zh-CN"/>
              </w:rPr>
              <w:t>即视为通过最终验收。</w:t>
            </w:r>
          </w:p>
          <w:p>
            <w:pPr>
              <w:numPr>
                <w:ilvl w:val="0"/>
                <w:numId w:val="0"/>
              </w:numPr>
              <w:tabs>
                <w:tab w:val="left" w:pos="531"/>
              </w:tabs>
              <w:snapToGrid w:val="0"/>
              <w:spacing w:line="360" w:lineRule="auto"/>
              <w:rPr>
                <w:rFonts w:hint="eastAsia"/>
                <w:lang w:val="en-US" w:eastAsia="zh-CN"/>
              </w:rPr>
            </w:pPr>
            <w:r>
              <w:rPr>
                <w:rFonts w:hint="eastAsia"/>
                <w:lang w:eastAsia="zh-CN"/>
              </w:rPr>
              <w:t>（</w:t>
            </w:r>
            <w:r>
              <w:rPr>
                <w:rFonts w:hint="eastAsia"/>
                <w:lang w:val="en-US" w:eastAsia="zh-CN"/>
              </w:rPr>
              <w:t>3</w:t>
            </w:r>
            <w:r>
              <w:rPr>
                <w:rFonts w:hint="eastAsia"/>
                <w:lang w:eastAsia="zh-CN"/>
              </w:rPr>
              <w:t>）</w:t>
            </w:r>
            <w:r>
              <w:rPr>
                <w:rFonts w:hint="eastAsia"/>
              </w:rPr>
              <w:t>交货时，货物须保持完整的出厂包装，随货提供原厂售后服务承诺函（生产日期需在合同生效日期之后），同时提供生产厂商官方查询的结果（结果需与招标文件技术要求一致并加盖公章，且厂商备案信息为：深圳会展中心），以上不满足不予签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221"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100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偏离</w:t>
            </w:r>
          </w:p>
          <w:p>
            <w:pPr>
              <w:jc w:val="center"/>
              <w:rPr>
                <w:rFonts w:ascii="宋体" w:hAnsi="宋体" w:cs="宋体"/>
                <w:b/>
                <w:szCs w:val="21"/>
              </w:rPr>
            </w:pPr>
            <w:r>
              <w:rPr>
                <w:rFonts w:hint="eastAsia" w:ascii="宋体" w:hAnsi="宋体" w:cs="宋体"/>
                <w:b/>
                <w:szCs w:val="21"/>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w:t>
            </w:r>
          </w:p>
        </w:tc>
        <w:tc>
          <w:tcPr>
            <w:tcW w:w="1341" w:type="dxa"/>
            <w:tcBorders>
              <w:top w:val="single" w:color="auto" w:sz="4" w:space="0"/>
              <w:left w:val="single" w:color="auto" w:sz="4" w:space="0"/>
              <w:bottom w:val="single" w:color="auto" w:sz="4" w:space="0"/>
              <w:right w:val="single" w:color="auto" w:sz="4" w:space="0"/>
            </w:tcBorders>
            <w:vAlign w:val="center"/>
          </w:tcPr>
          <w:p>
            <w:pPr>
              <w:pStyle w:val="36"/>
              <w:jc w:val="center"/>
              <w:rPr>
                <w:rFonts w:hint="eastAsia" w:ascii="宋体" w:hAnsi="宋体" w:eastAsia="宋体" w:cs="宋体"/>
                <w:kern w:val="2"/>
                <w:sz w:val="21"/>
                <w:szCs w:val="24"/>
                <w:lang w:val="en-US" w:eastAsia="zh-CN" w:bidi="ar-SA"/>
              </w:rPr>
            </w:pPr>
            <w:r>
              <w:rPr>
                <w:rFonts w:hint="eastAsia" w:ascii="宋体" w:hAnsi="宋体" w:eastAsia="宋体" w:cs="宋体"/>
                <w:szCs w:val="24"/>
              </w:rPr>
              <w:t>型号</w:t>
            </w:r>
          </w:p>
        </w:tc>
        <w:tc>
          <w:tcPr>
            <w:tcW w:w="7221" w:type="dxa"/>
            <w:tcBorders>
              <w:top w:val="single" w:color="auto" w:sz="4" w:space="0"/>
              <w:left w:val="single" w:color="auto" w:sz="4" w:space="0"/>
              <w:bottom w:val="single" w:color="auto" w:sz="4" w:space="0"/>
              <w:right w:val="single" w:color="auto" w:sz="4" w:space="0"/>
            </w:tcBorders>
            <w:vAlign w:val="center"/>
          </w:tcPr>
          <w:p>
            <w:pPr>
              <w:pStyle w:val="36"/>
              <w:jc w:val="left"/>
              <w:rPr>
                <w:rFonts w:hint="eastAsia" w:ascii="宋体" w:hAnsi="宋体" w:eastAsia="宋体" w:cs="宋体"/>
                <w:kern w:val="2"/>
                <w:sz w:val="21"/>
                <w:szCs w:val="24"/>
                <w:lang w:val="en-US" w:eastAsia="zh-CN" w:bidi="ar-SA"/>
              </w:rPr>
            </w:pPr>
            <w:r>
              <w:rPr>
                <w:rFonts w:hint="eastAsia" w:ascii="宋体" w:hAnsi="宋体" w:eastAsia="宋体" w:cs="宋体"/>
                <w:szCs w:val="24"/>
              </w:rPr>
              <w:t>联想台式电脑ThinkCentre M</w:t>
            </w:r>
            <w:r>
              <w:rPr>
                <w:rFonts w:hint="eastAsia" w:ascii="宋体" w:hAnsi="宋体" w:eastAsia="宋体" w:cs="宋体"/>
                <w:szCs w:val="24"/>
                <w:lang w:val="en-US" w:eastAsia="zh-CN"/>
              </w:rPr>
              <w:t>960</w:t>
            </w:r>
            <w:r>
              <w:rPr>
                <w:rFonts w:hint="eastAsia" w:ascii="宋体" w:hAnsi="宋体" w:eastAsia="宋体" w:cs="宋体"/>
                <w:szCs w:val="24"/>
              </w:rPr>
              <w:t>t</w:t>
            </w:r>
          </w:p>
        </w:tc>
        <w:tc>
          <w:tcPr>
            <w:tcW w:w="10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eastAsia="宋体"/>
                <w:szCs w:val="24"/>
                <w:lang w:val="en-US" w:eastAsia="zh-CN"/>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2</w:t>
            </w:r>
          </w:p>
        </w:tc>
        <w:tc>
          <w:tcPr>
            <w:tcW w:w="1341" w:type="dxa"/>
            <w:vAlign w:val="center"/>
          </w:tcPr>
          <w:p>
            <w:pPr>
              <w:pStyle w:val="36"/>
              <w:jc w:val="center"/>
              <w:rPr>
                <w:rFonts w:hint="eastAsia" w:ascii="宋体" w:hAnsi="宋体" w:eastAsia="宋体" w:cs="宋体"/>
                <w:szCs w:val="24"/>
              </w:rPr>
            </w:pPr>
            <w:r>
              <w:rPr>
                <w:rFonts w:hint="eastAsia" w:ascii="宋体" w:hAnsi="宋体" w:eastAsia="宋体" w:cs="宋体"/>
                <w:sz w:val="21"/>
                <w:szCs w:val="24"/>
                <w:highlight w:val="none"/>
              </w:rPr>
              <w:t>操作系统</w:t>
            </w:r>
          </w:p>
        </w:tc>
        <w:tc>
          <w:tcPr>
            <w:tcW w:w="7221" w:type="dxa"/>
            <w:vAlign w:val="center"/>
          </w:tcPr>
          <w:p>
            <w:pPr>
              <w:pStyle w:val="36"/>
              <w:spacing w:line="360" w:lineRule="auto"/>
              <w:jc w:val="left"/>
              <w:rPr>
                <w:rFonts w:hint="eastAsia" w:ascii="宋体" w:hAnsi="宋体" w:eastAsia="宋体" w:cs="宋体"/>
                <w:szCs w:val="24"/>
              </w:rPr>
            </w:pPr>
            <w:r>
              <w:rPr>
                <w:rFonts w:hint="eastAsia" w:ascii="宋体" w:hAnsi="宋体" w:eastAsia="宋体" w:cs="宋体"/>
                <w:i w:val="0"/>
                <w:iCs w:val="0"/>
                <w:color w:val="000000"/>
                <w:kern w:val="0"/>
                <w:sz w:val="21"/>
                <w:szCs w:val="21"/>
                <w:u w:val="none"/>
                <w:lang w:val="en-US" w:eastAsia="zh-CN" w:bidi="ar"/>
              </w:rPr>
              <w:t>WIN11 家庭版</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bookmarkStart w:id="43" w:name="_Toc82684715"/>
            <w:bookmarkEnd w:id="43"/>
            <w:bookmarkStart w:id="44" w:name="_Toc82685552"/>
            <w:bookmarkEnd w:id="44"/>
            <w:bookmarkStart w:id="45" w:name="_Toc82684600"/>
            <w:bookmarkEnd w:id="45"/>
            <w:bookmarkStart w:id="46" w:name="_Toc82591996"/>
            <w:bookmarkEnd w:id="46"/>
            <w:bookmarkStart w:id="47" w:name="_Toc106791257"/>
            <w:r>
              <w:rPr>
                <w:rFonts w:hint="eastAsia" w:ascii="宋体" w:hAnsi="宋体" w:eastAsia="宋体" w:cs="宋体"/>
                <w:snapToGrid/>
                <w:spacing w:val="0"/>
                <w:kern w:val="2"/>
                <w:sz w:val="21"/>
                <w:szCs w:val="24"/>
                <w:lang w:val="en-US" w:eastAsia="zh-CN"/>
              </w:rPr>
              <w:t>3</w:t>
            </w:r>
          </w:p>
        </w:tc>
        <w:tc>
          <w:tcPr>
            <w:tcW w:w="1341" w:type="dxa"/>
            <w:vAlign w:val="center"/>
          </w:tcPr>
          <w:p>
            <w:pPr>
              <w:pStyle w:val="36"/>
              <w:jc w:val="center"/>
              <w:rPr>
                <w:rFonts w:hint="eastAsia" w:ascii="宋体" w:hAnsi="宋体" w:eastAsia="宋体" w:cs="宋体"/>
                <w:kern w:val="2"/>
                <w:sz w:val="21"/>
                <w:szCs w:val="24"/>
                <w:lang w:val="en-US" w:eastAsia="zh-CN" w:bidi="ar-SA"/>
              </w:rPr>
            </w:pPr>
            <w:r>
              <w:rPr>
                <w:rFonts w:hint="eastAsia" w:ascii="宋体" w:hAnsi="宋体" w:eastAsia="宋体" w:cs="宋体"/>
                <w:szCs w:val="24"/>
              </w:rPr>
              <w:t>★CPU</w:t>
            </w:r>
          </w:p>
        </w:tc>
        <w:tc>
          <w:tcPr>
            <w:tcW w:w="7221" w:type="dxa"/>
            <w:vAlign w:val="center"/>
          </w:tcPr>
          <w:p>
            <w:pPr>
              <w:pStyle w:val="36"/>
              <w:spacing w:line="360" w:lineRule="auto"/>
              <w:jc w:val="left"/>
              <w:rPr>
                <w:rFonts w:hint="eastAsia" w:ascii="宋体" w:hAnsi="宋体" w:eastAsia="宋体" w:cs="宋体"/>
                <w:kern w:val="2"/>
                <w:sz w:val="21"/>
                <w:szCs w:val="24"/>
                <w:lang w:val="en-US" w:eastAsia="zh-CN" w:bidi="ar-SA"/>
              </w:rPr>
            </w:pPr>
            <w:r>
              <w:rPr>
                <w:rFonts w:hint="eastAsia" w:ascii="宋体" w:hAnsi="宋体" w:eastAsia="宋体" w:cs="宋体"/>
                <w:szCs w:val="24"/>
                <w:lang w:val="en-US" w:eastAsia="zh-CN"/>
              </w:rPr>
              <w:t>Core i7-13700 2.1G 16C 24T vP</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eastAsia="宋体"/>
                <w:szCs w:val="24"/>
                <w:lang w:val="en-US" w:eastAsia="zh-CN"/>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4</w:t>
            </w:r>
          </w:p>
        </w:tc>
        <w:tc>
          <w:tcPr>
            <w:tcW w:w="1341" w:type="dxa"/>
            <w:vAlign w:val="center"/>
          </w:tcPr>
          <w:p>
            <w:pPr>
              <w:pStyle w:val="36"/>
              <w:jc w:val="center"/>
              <w:rPr>
                <w:rFonts w:hint="eastAsia" w:ascii="宋体" w:hAnsi="宋体" w:eastAsia="宋体" w:cs="宋体"/>
                <w:kern w:val="2"/>
                <w:sz w:val="21"/>
                <w:szCs w:val="24"/>
                <w:lang w:val="en-US" w:eastAsia="zh-CN" w:bidi="ar-SA"/>
              </w:rPr>
            </w:pPr>
            <w:r>
              <w:rPr>
                <w:rFonts w:hint="eastAsia" w:ascii="宋体" w:hAnsi="宋体" w:eastAsia="宋体" w:cs="宋体"/>
                <w:szCs w:val="24"/>
              </w:rPr>
              <w:t>★主板</w:t>
            </w:r>
          </w:p>
        </w:tc>
        <w:tc>
          <w:tcPr>
            <w:tcW w:w="7221" w:type="dxa"/>
            <w:vAlign w:val="center"/>
          </w:tcPr>
          <w:p>
            <w:pPr>
              <w:pStyle w:val="36"/>
              <w:jc w:val="left"/>
              <w:rPr>
                <w:rFonts w:hint="eastAsia" w:ascii="宋体" w:hAnsi="宋体" w:eastAsia="宋体" w:cs="宋体"/>
                <w:kern w:val="2"/>
                <w:sz w:val="21"/>
                <w:szCs w:val="24"/>
                <w:lang w:val="en-US" w:eastAsia="zh-CN" w:bidi="ar-SA"/>
              </w:rPr>
            </w:pPr>
            <w:r>
              <w:rPr>
                <w:rFonts w:hint="eastAsia" w:ascii="宋体" w:hAnsi="宋体" w:eastAsia="宋体" w:cs="宋体"/>
                <w:szCs w:val="24"/>
              </w:rPr>
              <w:t>RPL R Q670</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b w:val="0"/>
                <w:bCs w:val="0"/>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5</w:t>
            </w:r>
          </w:p>
        </w:tc>
        <w:tc>
          <w:tcPr>
            <w:tcW w:w="1341" w:type="dxa"/>
            <w:vAlign w:val="center"/>
          </w:tcPr>
          <w:p>
            <w:pPr>
              <w:pStyle w:val="36"/>
              <w:jc w:val="center"/>
              <w:rPr>
                <w:rFonts w:hint="eastAsia" w:ascii="宋体" w:hAnsi="宋体" w:eastAsia="宋体" w:cs="宋体"/>
                <w:kern w:val="2"/>
                <w:sz w:val="21"/>
                <w:szCs w:val="24"/>
                <w:lang w:val="en-US" w:eastAsia="zh-CN" w:bidi="ar-SA"/>
              </w:rPr>
            </w:pPr>
            <w:r>
              <w:rPr>
                <w:rFonts w:hint="eastAsia" w:ascii="宋体" w:hAnsi="宋体" w:eastAsia="宋体" w:cs="宋体"/>
                <w:szCs w:val="24"/>
              </w:rPr>
              <w:t>★内存</w:t>
            </w:r>
          </w:p>
        </w:tc>
        <w:tc>
          <w:tcPr>
            <w:tcW w:w="7221" w:type="dxa"/>
            <w:vAlign w:val="center"/>
          </w:tcPr>
          <w:p>
            <w:pPr>
              <w:pStyle w:val="36"/>
              <w:jc w:val="left"/>
              <w:rPr>
                <w:rFonts w:hint="eastAsia" w:ascii="宋体" w:hAnsi="宋体" w:eastAsia="宋体" w:cs="宋体"/>
                <w:kern w:val="2"/>
                <w:sz w:val="21"/>
                <w:szCs w:val="24"/>
                <w:lang w:val="en-US" w:eastAsia="zh-CN" w:bidi="ar-SA"/>
              </w:rPr>
            </w:pPr>
            <w:r>
              <w:rPr>
                <w:rFonts w:hint="eastAsia" w:ascii="宋体" w:hAnsi="宋体" w:eastAsia="宋体" w:cs="宋体"/>
                <w:szCs w:val="24"/>
              </w:rPr>
              <w:t>16GB_ DDR5_5600_UDIMM</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b w:val="0"/>
                <w:bCs w:val="0"/>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6</w:t>
            </w:r>
          </w:p>
        </w:tc>
        <w:tc>
          <w:tcPr>
            <w:tcW w:w="1341" w:type="dxa"/>
            <w:vAlign w:val="center"/>
          </w:tcPr>
          <w:p>
            <w:pPr>
              <w:pStyle w:val="36"/>
              <w:jc w:val="center"/>
              <w:rPr>
                <w:rFonts w:hint="eastAsia" w:ascii="宋体" w:hAnsi="宋体" w:eastAsia="宋体" w:cs="宋体"/>
                <w:szCs w:val="24"/>
              </w:rPr>
            </w:pPr>
            <w:r>
              <w:rPr>
                <w:rFonts w:hint="eastAsia" w:ascii="宋体" w:hAnsi="宋体" w:eastAsia="宋体" w:cs="宋体"/>
                <w:szCs w:val="24"/>
              </w:rPr>
              <w:t>★硬盘</w:t>
            </w:r>
            <w:r>
              <w:rPr>
                <w:rFonts w:hint="eastAsia" w:ascii="宋体" w:hAnsi="宋体" w:eastAsia="宋体" w:cs="宋体"/>
                <w:szCs w:val="24"/>
                <w:lang w:val="en-US" w:eastAsia="zh-CN"/>
              </w:rPr>
              <w:t>3</w:t>
            </w:r>
          </w:p>
        </w:tc>
        <w:tc>
          <w:tcPr>
            <w:tcW w:w="7221" w:type="dxa"/>
            <w:vAlign w:val="center"/>
          </w:tcPr>
          <w:p>
            <w:pPr>
              <w:pStyle w:val="36"/>
              <w:jc w:val="left"/>
              <w:rPr>
                <w:rFonts w:hint="eastAsia" w:ascii="宋体" w:hAnsi="宋体" w:eastAsia="宋体" w:cs="宋体"/>
                <w:szCs w:val="24"/>
              </w:rPr>
            </w:pPr>
            <w:r>
              <w:rPr>
                <w:rFonts w:hint="eastAsia" w:ascii="宋体" w:hAnsi="宋体" w:eastAsia="宋体" w:cs="宋体"/>
                <w:szCs w:val="24"/>
              </w:rPr>
              <w:t>1TB_SSD_M.2_2280_G4V_TLC_OPAL</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7</w:t>
            </w:r>
          </w:p>
        </w:tc>
        <w:tc>
          <w:tcPr>
            <w:tcW w:w="1341" w:type="dxa"/>
            <w:vAlign w:val="center"/>
          </w:tcPr>
          <w:p>
            <w:pPr>
              <w:keepNext w:val="0"/>
              <w:keepLines w:val="0"/>
              <w:widowControl/>
              <w:suppressLineNumbers w:val="0"/>
              <w:jc w:val="center"/>
              <w:textAlignment w:val="center"/>
              <w:rPr>
                <w:rFonts w:hint="eastAsia" w:ascii="宋体" w:hAnsi="宋体" w:eastAsia="宋体" w:cs="宋体"/>
                <w:szCs w:val="24"/>
              </w:rPr>
            </w:pPr>
            <w:r>
              <w:rPr>
                <w:rFonts w:hint="eastAsia" w:ascii="宋体" w:hAnsi="宋体" w:eastAsia="宋体" w:cs="宋体"/>
                <w:i w:val="0"/>
                <w:iCs w:val="0"/>
                <w:color w:val="000000"/>
                <w:kern w:val="0"/>
                <w:sz w:val="21"/>
                <w:szCs w:val="21"/>
                <w:u w:val="none"/>
                <w:lang w:val="en-US" w:eastAsia="zh-CN" w:bidi="ar"/>
              </w:rPr>
              <w:t>硬盘支架</w:t>
            </w:r>
          </w:p>
        </w:tc>
        <w:tc>
          <w:tcPr>
            <w:tcW w:w="7221" w:type="dxa"/>
            <w:vAlign w:val="center"/>
          </w:tcPr>
          <w:p>
            <w:pPr>
              <w:keepNext w:val="0"/>
              <w:keepLines w:val="0"/>
              <w:widowControl/>
              <w:suppressLineNumbers w:val="0"/>
              <w:jc w:val="left"/>
              <w:textAlignment w:val="center"/>
              <w:rPr>
                <w:rFonts w:hint="eastAsia" w:ascii="宋体" w:hAnsi="宋体" w:eastAsia="宋体" w:cs="宋体"/>
                <w:szCs w:val="24"/>
              </w:rPr>
            </w:pPr>
            <w:r>
              <w:rPr>
                <w:rFonts w:hint="eastAsia" w:ascii="宋体" w:hAnsi="宋体" w:eastAsia="宋体" w:cs="宋体"/>
                <w:i w:val="0"/>
                <w:iCs w:val="0"/>
                <w:color w:val="000000"/>
                <w:kern w:val="0"/>
                <w:sz w:val="21"/>
                <w:szCs w:val="21"/>
                <w:u w:val="none"/>
                <w:lang w:val="en-US" w:eastAsia="zh-CN" w:bidi="ar"/>
              </w:rPr>
              <w:t>3.5" Hard Drive Bracket TW</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8</w:t>
            </w:r>
          </w:p>
        </w:tc>
        <w:tc>
          <w:tcPr>
            <w:tcW w:w="1341" w:type="dxa"/>
            <w:vAlign w:val="center"/>
          </w:tcPr>
          <w:p>
            <w:pPr>
              <w:pStyle w:val="36"/>
              <w:jc w:val="center"/>
              <w:rPr>
                <w:rFonts w:hint="eastAsia" w:ascii="宋体" w:hAnsi="宋体" w:eastAsia="宋体" w:cs="宋体"/>
                <w:kern w:val="2"/>
                <w:sz w:val="21"/>
                <w:szCs w:val="24"/>
                <w:lang w:val="en-US" w:eastAsia="zh-CN" w:bidi="ar-SA"/>
              </w:rPr>
            </w:pPr>
            <w:r>
              <w:rPr>
                <w:rFonts w:hint="eastAsia" w:ascii="宋体" w:hAnsi="宋体" w:eastAsia="宋体" w:cs="宋体"/>
              </w:rPr>
              <w:t>M.2硬盘</w:t>
            </w:r>
            <w:r>
              <w:rPr>
                <w:rFonts w:hint="eastAsia" w:ascii="宋体" w:hAnsi="宋体" w:eastAsia="宋体" w:cs="宋体"/>
                <w:lang w:val="en-US" w:eastAsia="zh-CN"/>
              </w:rPr>
              <w:t xml:space="preserve">  </w:t>
            </w:r>
            <w:r>
              <w:rPr>
                <w:rFonts w:hint="eastAsia" w:ascii="宋体" w:hAnsi="宋体" w:eastAsia="宋体" w:cs="宋体"/>
              </w:rPr>
              <w:t>支架</w:t>
            </w:r>
          </w:p>
        </w:tc>
        <w:tc>
          <w:tcPr>
            <w:tcW w:w="7221" w:type="dxa"/>
            <w:vAlign w:val="center"/>
          </w:tcPr>
          <w:p>
            <w:pPr>
              <w:pStyle w:val="36"/>
              <w:jc w:val="left"/>
              <w:rPr>
                <w:rFonts w:hint="eastAsia" w:ascii="宋体" w:hAnsi="宋体" w:eastAsia="宋体" w:cs="宋体"/>
                <w:kern w:val="2"/>
                <w:sz w:val="21"/>
                <w:szCs w:val="24"/>
                <w:lang w:val="en-US" w:eastAsia="zh-CN" w:bidi="ar-SA"/>
              </w:rPr>
            </w:pPr>
            <w:r>
              <w:rPr>
                <w:rFonts w:hint="eastAsia" w:ascii="宋体" w:hAnsi="宋体" w:eastAsia="宋体" w:cs="宋体"/>
                <w:szCs w:val="24"/>
              </w:rPr>
              <w:t>M.2支架</w:t>
            </w:r>
          </w:p>
        </w:tc>
        <w:tc>
          <w:tcPr>
            <w:tcW w:w="1001" w:type="dxa"/>
            <w:gridSpan w:val="2"/>
            <w:vAlign w:val="center"/>
          </w:tcPr>
          <w:p>
            <w:pPr>
              <w:spacing w:line="360" w:lineRule="auto"/>
              <w:jc w:val="cente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cs="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9</w:t>
            </w:r>
          </w:p>
        </w:tc>
        <w:tc>
          <w:tcPr>
            <w:tcW w:w="1341" w:type="dxa"/>
            <w:vAlign w:val="center"/>
          </w:tcPr>
          <w:p>
            <w:pPr>
              <w:pStyle w:val="36"/>
              <w:jc w:val="center"/>
              <w:rPr>
                <w:rFonts w:hint="eastAsia" w:ascii="宋体" w:hAnsi="宋体" w:eastAsia="宋体" w:cs="宋体"/>
                <w:szCs w:val="24"/>
              </w:rPr>
            </w:pPr>
            <w:r>
              <w:rPr>
                <w:rFonts w:hint="eastAsia" w:ascii="宋体" w:hAnsi="宋体" w:eastAsia="宋体" w:cs="宋体"/>
                <w:szCs w:val="24"/>
              </w:rPr>
              <w:t>显卡</w:t>
            </w:r>
          </w:p>
        </w:tc>
        <w:tc>
          <w:tcPr>
            <w:tcW w:w="7221" w:type="dxa"/>
            <w:vAlign w:val="center"/>
          </w:tcPr>
          <w:p>
            <w:pPr>
              <w:pStyle w:val="36"/>
              <w:jc w:val="left"/>
              <w:rPr>
                <w:rFonts w:hint="eastAsia" w:ascii="宋体" w:hAnsi="宋体" w:eastAsia="宋体" w:cs="宋体"/>
                <w:szCs w:val="24"/>
              </w:rPr>
            </w:pPr>
            <w:r>
              <w:rPr>
                <w:rFonts w:hint="eastAsia" w:ascii="宋体" w:hAnsi="宋体" w:eastAsia="宋体" w:cs="宋体"/>
                <w:szCs w:val="24"/>
              </w:rPr>
              <w:t>集成显卡</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cs="Times New Roman"/>
                <w:szCs w:val="24"/>
                <w:lang w:val="en-US" w:eastAsia="zh-CN"/>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10</w:t>
            </w:r>
          </w:p>
        </w:tc>
        <w:tc>
          <w:tcPr>
            <w:tcW w:w="1341" w:type="dxa"/>
            <w:vAlign w:val="center"/>
          </w:tcPr>
          <w:p>
            <w:pPr>
              <w:pStyle w:val="36"/>
              <w:tabs>
                <w:tab w:val="left" w:pos="288"/>
              </w:tabs>
              <w:jc w:val="center"/>
              <w:rPr>
                <w:rFonts w:hint="eastAsia" w:ascii="宋体" w:hAnsi="宋体" w:eastAsia="宋体" w:cs="宋体"/>
                <w:kern w:val="2"/>
                <w:sz w:val="21"/>
                <w:szCs w:val="24"/>
                <w:highlight w:val="red"/>
                <w:lang w:val="en-US" w:eastAsia="zh-CN" w:bidi="ar-SA"/>
              </w:rPr>
            </w:pPr>
            <w:r>
              <w:rPr>
                <w:rFonts w:hint="eastAsia" w:ascii="宋体" w:hAnsi="宋体" w:eastAsia="宋体" w:cs="宋体"/>
                <w:szCs w:val="24"/>
                <w:lang w:eastAsia="zh-CN"/>
              </w:rPr>
              <w:t>平台+电源</w:t>
            </w:r>
          </w:p>
        </w:tc>
        <w:tc>
          <w:tcPr>
            <w:tcW w:w="7221" w:type="dxa"/>
            <w:vAlign w:val="center"/>
          </w:tcPr>
          <w:p>
            <w:pPr>
              <w:pStyle w:val="36"/>
              <w:jc w:val="left"/>
              <w:rPr>
                <w:rFonts w:hint="eastAsia" w:ascii="宋体" w:hAnsi="宋体" w:eastAsia="宋体" w:cs="宋体"/>
                <w:kern w:val="2"/>
                <w:sz w:val="21"/>
                <w:szCs w:val="24"/>
                <w:highlight w:val="red"/>
                <w:lang w:val="en-US" w:eastAsia="zh-CN" w:bidi="ar-SA"/>
              </w:rPr>
            </w:pPr>
            <w:r>
              <w:rPr>
                <w:rFonts w:hint="eastAsia" w:ascii="宋体" w:hAnsi="宋体" w:eastAsia="宋体" w:cs="宋体"/>
                <w:szCs w:val="24"/>
              </w:rPr>
              <w:t>TW 17L 300W 90% MLCHN</w:t>
            </w:r>
          </w:p>
        </w:tc>
        <w:tc>
          <w:tcPr>
            <w:tcW w:w="1001" w:type="dxa"/>
            <w:gridSpan w:val="2"/>
            <w:vAlign w:val="center"/>
          </w:tcPr>
          <w:p>
            <w:pPr>
              <w:spacing w:line="360" w:lineRule="auto"/>
              <w:jc w:val="cente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cs="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11</w:t>
            </w:r>
          </w:p>
        </w:tc>
        <w:tc>
          <w:tcPr>
            <w:tcW w:w="1341" w:type="dxa"/>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szCs w:val="24"/>
              </w:rPr>
              <w:t>网卡</w:t>
            </w:r>
          </w:p>
        </w:tc>
        <w:tc>
          <w:tcPr>
            <w:tcW w:w="7221" w:type="dxa"/>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szCs w:val="24"/>
              </w:rPr>
              <w:t>集成网卡</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b w:val="0"/>
                <w:bCs w:val="0"/>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12</w:t>
            </w:r>
          </w:p>
        </w:tc>
        <w:tc>
          <w:tcPr>
            <w:tcW w:w="1341" w:type="dxa"/>
            <w:vAlign w:val="center"/>
          </w:tcPr>
          <w:p>
            <w:pPr>
              <w:pStyle w:val="36"/>
              <w:jc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内置扬声器</w:t>
            </w:r>
          </w:p>
        </w:tc>
        <w:tc>
          <w:tcPr>
            <w:tcW w:w="7221" w:type="dxa"/>
            <w:vAlign w:val="center"/>
          </w:tcPr>
          <w:p>
            <w:pPr>
              <w:pStyle w:val="36"/>
              <w:jc w:val="left"/>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内置扬声器TW</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b w:val="0"/>
                <w:bCs w:val="0"/>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13</w:t>
            </w:r>
          </w:p>
        </w:tc>
        <w:tc>
          <w:tcPr>
            <w:tcW w:w="1341" w:type="dxa"/>
            <w:vAlign w:val="center"/>
          </w:tcPr>
          <w:p>
            <w:pPr>
              <w:keepNext w:val="0"/>
              <w:keepLines w:val="0"/>
              <w:widowControl/>
              <w:suppressLineNumbers w:val="0"/>
              <w:jc w:val="center"/>
              <w:textAlignment w:val="center"/>
              <w:rPr>
                <w:rFonts w:hint="eastAsia" w:ascii="宋体" w:hAnsi="宋体" w:eastAsia="宋体" w:cs="宋体"/>
                <w:szCs w:val="24"/>
                <w:lang w:eastAsia="zh-CN"/>
              </w:rPr>
            </w:pPr>
            <w:r>
              <w:rPr>
                <w:rFonts w:hint="eastAsia" w:ascii="宋体" w:hAnsi="宋体" w:eastAsia="宋体" w:cs="宋体"/>
                <w:i w:val="0"/>
                <w:iCs w:val="0"/>
                <w:color w:val="000000"/>
                <w:kern w:val="0"/>
                <w:sz w:val="21"/>
                <w:szCs w:val="21"/>
                <w:u w:val="none"/>
                <w:lang w:val="en-US" w:eastAsia="zh-CN" w:bidi="ar"/>
              </w:rPr>
              <w:t>灵巧锁</w:t>
            </w:r>
          </w:p>
        </w:tc>
        <w:tc>
          <w:tcPr>
            <w:tcW w:w="7221" w:type="dxa"/>
            <w:vAlign w:val="center"/>
          </w:tcPr>
          <w:p>
            <w:pPr>
              <w:keepNext w:val="0"/>
              <w:keepLines w:val="0"/>
              <w:widowControl/>
              <w:suppressLineNumbers w:val="0"/>
              <w:jc w:val="left"/>
              <w:textAlignment w:val="center"/>
              <w:rPr>
                <w:rFonts w:hint="eastAsia" w:ascii="宋体" w:hAnsi="宋体" w:eastAsia="宋体" w:cs="宋体"/>
                <w:szCs w:val="24"/>
              </w:rPr>
            </w:pPr>
            <w:r>
              <w:rPr>
                <w:rFonts w:hint="eastAsia" w:ascii="宋体" w:hAnsi="宋体" w:eastAsia="宋体" w:cs="宋体"/>
                <w:i w:val="0"/>
                <w:iCs w:val="0"/>
                <w:color w:val="000000"/>
                <w:kern w:val="0"/>
                <w:sz w:val="21"/>
                <w:szCs w:val="21"/>
                <w:u w:val="none"/>
                <w:lang w:val="en-US" w:eastAsia="zh-CN" w:bidi="ar"/>
              </w:rPr>
              <w:t>灵巧锁TW</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14</w:t>
            </w:r>
          </w:p>
        </w:tc>
        <w:tc>
          <w:tcPr>
            <w:tcW w:w="1341" w:type="dxa"/>
            <w:vAlign w:val="center"/>
          </w:tcPr>
          <w:p>
            <w:pPr>
              <w:pStyle w:val="36"/>
              <w:jc w:val="center"/>
              <w:rPr>
                <w:rFonts w:hint="eastAsia" w:ascii="宋体" w:hAnsi="宋体" w:eastAsia="宋体" w:cs="宋体"/>
                <w:szCs w:val="24"/>
                <w:lang w:eastAsia="zh-CN"/>
              </w:rPr>
            </w:pPr>
            <w:r>
              <w:rPr>
                <w:rFonts w:hint="eastAsia" w:ascii="宋体" w:hAnsi="宋体" w:eastAsia="宋体" w:cs="宋体"/>
                <w:szCs w:val="24"/>
              </w:rPr>
              <w:t>键盘、鼠标</w:t>
            </w:r>
          </w:p>
        </w:tc>
        <w:tc>
          <w:tcPr>
            <w:tcW w:w="7221" w:type="dxa"/>
            <w:vAlign w:val="center"/>
          </w:tcPr>
          <w:p>
            <w:pPr>
              <w:pStyle w:val="36"/>
              <w:jc w:val="left"/>
              <w:rPr>
                <w:rFonts w:hint="eastAsia" w:ascii="宋体" w:hAnsi="宋体" w:eastAsia="宋体" w:cs="宋体"/>
                <w:szCs w:val="24"/>
              </w:rPr>
            </w:pPr>
            <w:r>
              <w:rPr>
                <w:rFonts w:hint="eastAsia" w:ascii="宋体" w:hAnsi="宋体" w:eastAsia="宋体" w:cs="宋体"/>
                <w:szCs w:val="24"/>
              </w:rPr>
              <w:t>原厂USB键盘、USB Calliope 黑色鼠标</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15</w:t>
            </w:r>
          </w:p>
        </w:tc>
        <w:tc>
          <w:tcPr>
            <w:tcW w:w="1341" w:type="dxa"/>
            <w:vAlign w:val="center"/>
          </w:tcPr>
          <w:p>
            <w:pPr>
              <w:pStyle w:val="36"/>
              <w:jc w:val="center"/>
              <w:rPr>
                <w:rFonts w:hint="eastAsia" w:ascii="宋体" w:hAnsi="宋体" w:eastAsia="宋体" w:cs="宋体"/>
                <w:kern w:val="2"/>
                <w:sz w:val="21"/>
                <w:szCs w:val="24"/>
                <w:lang w:val="en-US" w:eastAsia="zh-CN" w:bidi="ar-SA"/>
              </w:rPr>
            </w:pPr>
            <w:r>
              <w:rPr>
                <w:rFonts w:hint="eastAsia" w:ascii="宋体" w:hAnsi="宋体" w:eastAsia="宋体" w:cs="宋体"/>
                <w:szCs w:val="24"/>
                <w:lang w:eastAsia="zh-CN"/>
              </w:rPr>
              <w:t>基础</w:t>
            </w:r>
            <w:r>
              <w:rPr>
                <w:rFonts w:hint="eastAsia" w:ascii="宋体" w:hAnsi="宋体" w:eastAsia="宋体" w:cs="宋体"/>
                <w:szCs w:val="24"/>
              </w:rPr>
              <w:t>USB</w:t>
            </w:r>
            <w:r>
              <w:rPr>
                <w:rFonts w:hint="eastAsia" w:ascii="宋体" w:hAnsi="宋体" w:eastAsia="宋体" w:cs="宋体"/>
                <w:szCs w:val="24"/>
                <w:lang w:val="en-US" w:eastAsia="zh-CN"/>
              </w:rPr>
              <w:t xml:space="preserve">  </w:t>
            </w:r>
            <w:r>
              <w:rPr>
                <w:rFonts w:hint="eastAsia" w:ascii="宋体" w:hAnsi="宋体" w:eastAsia="宋体" w:cs="宋体"/>
                <w:szCs w:val="24"/>
              </w:rPr>
              <w:t>接口</w:t>
            </w:r>
          </w:p>
        </w:tc>
        <w:tc>
          <w:tcPr>
            <w:tcW w:w="7221" w:type="dxa"/>
            <w:vAlign w:val="center"/>
          </w:tcPr>
          <w:p>
            <w:pPr>
              <w:pStyle w:val="36"/>
              <w:spacing w:line="360" w:lineRule="auto"/>
              <w:jc w:val="left"/>
              <w:rPr>
                <w:rFonts w:hint="eastAsia" w:ascii="宋体" w:hAnsi="宋体" w:eastAsia="宋体" w:cs="宋体"/>
                <w:kern w:val="2"/>
                <w:sz w:val="21"/>
                <w:szCs w:val="24"/>
                <w:lang w:val="en-US" w:eastAsia="zh-CN" w:bidi="ar-SA"/>
              </w:rPr>
            </w:pPr>
            <w:r>
              <w:rPr>
                <w:rFonts w:hint="eastAsia" w:ascii="宋体" w:hAnsi="宋体" w:eastAsia="宋体" w:cs="宋体"/>
              </w:rPr>
              <w:t>USB-C+Frontx4+Rearx4 USB Ports</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16</w:t>
            </w:r>
          </w:p>
        </w:tc>
        <w:tc>
          <w:tcPr>
            <w:tcW w:w="1341" w:type="dxa"/>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串口</w:t>
            </w:r>
          </w:p>
        </w:tc>
        <w:tc>
          <w:tcPr>
            <w:tcW w:w="7221" w:type="dxa"/>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串口</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17</w:t>
            </w:r>
          </w:p>
        </w:tc>
        <w:tc>
          <w:tcPr>
            <w:tcW w:w="1341" w:type="dxa"/>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无线网卡</w:t>
            </w:r>
          </w:p>
        </w:tc>
        <w:tc>
          <w:tcPr>
            <w:tcW w:w="7221" w:type="dxa"/>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无Wifi卡</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18</w:t>
            </w:r>
          </w:p>
        </w:tc>
        <w:tc>
          <w:tcPr>
            <w:tcW w:w="1341" w:type="dxa"/>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机箱报警器开关</w:t>
            </w:r>
          </w:p>
        </w:tc>
        <w:tc>
          <w:tcPr>
            <w:tcW w:w="7221" w:type="dxa"/>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机箱报警器开关</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rPr>
            </w:pPr>
          </w:p>
          <w:p>
            <w:pPr>
              <w:keepNext w:val="0"/>
              <w:adjustRightInd/>
              <w:spacing w:before="0" w:after="0" w:line="240" w:lineRule="auto"/>
              <w:ind w:firstLine="0"/>
              <w:jc w:val="center"/>
              <w:rPr>
                <w:rFonts w:hint="eastAsia" w:ascii="宋体" w:hAnsi="宋体" w:eastAsia="宋体" w:cs="宋体"/>
                <w:lang w:val="en-US" w:eastAsia="zh-CN"/>
              </w:rPr>
            </w:pPr>
            <w:r>
              <w:rPr>
                <w:rFonts w:hint="eastAsia" w:ascii="宋体" w:hAnsi="宋体" w:eastAsia="宋体" w:cs="宋体"/>
                <w:lang w:val="en-US" w:eastAsia="zh-CN"/>
              </w:rPr>
              <w:t>19</w:t>
            </w:r>
          </w:p>
        </w:tc>
        <w:tc>
          <w:tcPr>
            <w:tcW w:w="1341" w:type="dxa"/>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TPM Settings</w:t>
            </w:r>
          </w:p>
        </w:tc>
        <w:tc>
          <w:tcPr>
            <w:tcW w:w="7221" w:type="dxa"/>
            <w:vAlign w:val="center"/>
          </w:tcPr>
          <w:p>
            <w:pPr>
              <w:keepNext w:val="0"/>
              <w:keepLines w:val="0"/>
              <w:widowControl/>
              <w:suppressLineNumbers w:val="0"/>
              <w:jc w:val="left"/>
              <w:textAlignment w:val="bottom"/>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Enable fTPM</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20</w:t>
            </w:r>
          </w:p>
        </w:tc>
        <w:tc>
          <w:tcPr>
            <w:tcW w:w="1341" w:type="dxa"/>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★显示器 尺寸</w:t>
            </w:r>
          </w:p>
        </w:tc>
        <w:tc>
          <w:tcPr>
            <w:tcW w:w="7221" w:type="dxa"/>
            <w:vAlign w:val="center"/>
          </w:tcPr>
          <w:p>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23.8寸屏1920*1080@60hz/Vga+Hdmi+DP+USB hub/三年保修</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21</w:t>
            </w:r>
          </w:p>
        </w:tc>
        <w:tc>
          <w:tcPr>
            <w:tcW w:w="1341" w:type="dxa"/>
            <w:vAlign w:val="center"/>
          </w:tcPr>
          <w:p>
            <w:pPr>
              <w:keepNext w:val="0"/>
              <w:keepLines w:val="0"/>
              <w:widowControl/>
              <w:suppressLineNumbers w:val="0"/>
              <w:jc w:val="center"/>
              <w:textAlignment w:val="center"/>
              <w:rPr>
                <w:rFonts w:hint="eastAsia" w:ascii="宋体" w:hAnsi="宋体" w:eastAsia="宋体" w:cs="宋体"/>
                <w:kern w:val="2"/>
                <w:sz w:val="21"/>
                <w:szCs w:val="24"/>
                <w:highlight w:val="yellow"/>
                <w:lang w:val="en-US" w:eastAsia="zh-CN" w:bidi="ar-SA"/>
              </w:rPr>
            </w:pPr>
            <w:r>
              <w:rPr>
                <w:rFonts w:hint="eastAsia" w:ascii="宋体" w:hAnsi="宋体" w:eastAsia="宋体" w:cs="宋体"/>
                <w:i w:val="0"/>
                <w:iCs w:val="0"/>
                <w:color w:val="000000"/>
                <w:kern w:val="0"/>
                <w:sz w:val="21"/>
                <w:szCs w:val="21"/>
                <w:u w:val="none"/>
                <w:lang w:val="en-US" w:eastAsia="zh-CN" w:bidi="ar"/>
              </w:rPr>
              <w:t>显示器接口</w:t>
            </w:r>
          </w:p>
        </w:tc>
        <w:tc>
          <w:tcPr>
            <w:tcW w:w="7221" w:type="dxa"/>
            <w:vAlign w:val="center"/>
          </w:tcPr>
          <w:p>
            <w:pPr>
              <w:keepNext w:val="0"/>
              <w:keepLines w:val="0"/>
              <w:widowControl/>
              <w:suppressLineNumbers w:val="0"/>
              <w:jc w:val="left"/>
              <w:textAlignment w:val="center"/>
              <w:rPr>
                <w:rFonts w:hint="eastAsia" w:ascii="宋体" w:hAnsi="宋体" w:eastAsia="宋体" w:cs="宋体"/>
                <w:kern w:val="2"/>
                <w:sz w:val="21"/>
                <w:szCs w:val="24"/>
                <w:highlight w:val="yellow"/>
                <w:lang w:val="en-US" w:eastAsia="zh-CN" w:bidi="ar-SA"/>
              </w:rPr>
            </w:pPr>
            <w:r>
              <w:rPr>
                <w:rFonts w:hint="eastAsia" w:ascii="宋体" w:hAnsi="宋体" w:eastAsia="宋体" w:cs="宋体"/>
                <w:i w:val="0"/>
                <w:iCs w:val="0"/>
                <w:color w:val="000000"/>
                <w:kern w:val="0"/>
                <w:sz w:val="21"/>
                <w:szCs w:val="21"/>
                <w:u w:val="none"/>
                <w:lang w:val="en-US" w:eastAsia="zh-CN" w:bidi="ar"/>
              </w:rPr>
              <w:t>≧一个HDMI</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22</w:t>
            </w:r>
          </w:p>
        </w:tc>
        <w:tc>
          <w:tcPr>
            <w:tcW w:w="1341" w:type="dxa"/>
            <w:vAlign w:val="center"/>
          </w:tcPr>
          <w:p>
            <w:pPr>
              <w:keepNext w:val="0"/>
              <w:keepLines w:val="0"/>
              <w:widowControl/>
              <w:suppressLineNumbers w:val="0"/>
              <w:jc w:val="center"/>
              <w:textAlignment w:val="center"/>
              <w:rPr>
                <w:rFonts w:hint="eastAsia" w:ascii="宋体" w:hAnsi="宋体" w:eastAsia="宋体" w:cs="宋体"/>
                <w:kern w:val="2"/>
                <w:sz w:val="21"/>
                <w:szCs w:val="24"/>
                <w:highlight w:val="yellow"/>
                <w:lang w:val="en-US" w:eastAsia="zh-CN" w:bidi="ar-SA"/>
              </w:rPr>
            </w:pPr>
            <w:r>
              <w:rPr>
                <w:rFonts w:hint="eastAsia" w:ascii="宋体" w:hAnsi="宋体" w:eastAsia="宋体" w:cs="宋体"/>
                <w:i w:val="0"/>
                <w:iCs w:val="0"/>
                <w:color w:val="000000"/>
                <w:kern w:val="0"/>
                <w:sz w:val="21"/>
                <w:szCs w:val="21"/>
                <w:u w:val="none"/>
                <w:lang w:val="en-US" w:eastAsia="zh-CN" w:bidi="ar"/>
              </w:rPr>
              <w:t>显示器功能</w:t>
            </w:r>
          </w:p>
        </w:tc>
        <w:tc>
          <w:tcPr>
            <w:tcW w:w="7221" w:type="dxa"/>
            <w:vAlign w:val="center"/>
          </w:tcPr>
          <w:p>
            <w:pPr>
              <w:keepNext w:val="0"/>
              <w:keepLines w:val="0"/>
              <w:widowControl/>
              <w:suppressLineNumbers w:val="0"/>
              <w:jc w:val="left"/>
              <w:textAlignment w:val="center"/>
              <w:rPr>
                <w:rFonts w:hint="eastAsia" w:ascii="宋体" w:hAnsi="宋体" w:eastAsia="宋体" w:cs="宋体"/>
                <w:kern w:val="2"/>
                <w:sz w:val="21"/>
                <w:szCs w:val="24"/>
                <w:highlight w:val="yellow"/>
                <w:lang w:val="en-US" w:eastAsia="zh-CN" w:bidi="ar-SA"/>
              </w:rPr>
            </w:pPr>
            <w:r>
              <w:rPr>
                <w:rFonts w:hint="eastAsia" w:ascii="宋体" w:hAnsi="宋体" w:eastAsia="宋体" w:cs="宋体"/>
                <w:i w:val="0"/>
                <w:iCs w:val="0"/>
                <w:color w:val="000000"/>
                <w:kern w:val="0"/>
                <w:sz w:val="21"/>
                <w:szCs w:val="21"/>
                <w:u w:val="none"/>
                <w:lang w:val="en-US" w:eastAsia="zh-CN" w:bidi="ar"/>
              </w:rPr>
              <w:t>显示器具有低蓝光护眼功能，能在普通模式和低蓝光模式之间进行切换，投标时提供国际权威机构的证书，中国环保认证。</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23</w:t>
            </w:r>
          </w:p>
        </w:tc>
        <w:tc>
          <w:tcPr>
            <w:tcW w:w="1341" w:type="dxa"/>
            <w:vAlign w:val="center"/>
          </w:tcPr>
          <w:p>
            <w:pPr>
              <w:keepNext w:val="0"/>
              <w:keepLines w:val="0"/>
              <w:widowControl/>
              <w:suppressLineNumbers w:val="0"/>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★保修服务</w:t>
            </w:r>
          </w:p>
        </w:tc>
        <w:tc>
          <w:tcPr>
            <w:tcW w:w="7221" w:type="dxa"/>
            <w:vAlign w:val="center"/>
          </w:tcPr>
          <w:p>
            <w:pPr>
              <w:keepNext w:val="0"/>
              <w:keepLines w:val="0"/>
              <w:widowControl/>
              <w:suppressLineNumbers w:val="0"/>
              <w:jc w:val="left"/>
              <w:textAlignment w:val="center"/>
              <w:rPr>
                <w:rFonts w:hint="eastAsia" w:ascii="宋体" w:hAnsi="宋体" w:eastAsia="宋体" w:cs="宋体"/>
                <w:kern w:val="2"/>
                <w:sz w:val="21"/>
                <w:szCs w:val="24"/>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提供三年整机部件及人工服务，原厂400/800技术支持，可通过网络、电话、邮件等方式提供软硬件技术支持。</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0" w:type="auto"/>
            <w:vAlign w:val="center"/>
          </w:tcPr>
          <w:p>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24</w:t>
            </w:r>
          </w:p>
        </w:tc>
        <w:tc>
          <w:tcPr>
            <w:tcW w:w="1341" w:type="dxa"/>
            <w:vAlign w:val="center"/>
          </w:tcPr>
          <w:p>
            <w:pPr>
              <w:pStyle w:val="36"/>
              <w:jc w:val="center"/>
              <w:rPr>
                <w:rFonts w:hint="eastAsia" w:ascii="宋体" w:hAnsi="宋体" w:eastAsia="宋体" w:cs="宋体"/>
                <w:kern w:val="2"/>
                <w:sz w:val="21"/>
                <w:szCs w:val="24"/>
                <w:lang w:val="en-US" w:eastAsia="zh-CN" w:bidi="ar-SA"/>
              </w:rPr>
            </w:pPr>
            <w:r>
              <w:rPr>
                <w:rFonts w:hint="eastAsia" w:ascii="宋体" w:hAnsi="宋体" w:eastAsia="宋体" w:cs="宋体"/>
                <w:szCs w:val="24"/>
              </w:rPr>
              <w:t>数量</w:t>
            </w:r>
          </w:p>
        </w:tc>
        <w:tc>
          <w:tcPr>
            <w:tcW w:w="7221" w:type="dxa"/>
            <w:vAlign w:val="center"/>
          </w:tcPr>
          <w:p>
            <w:pPr>
              <w:numPr>
                <w:ilvl w:val="0"/>
                <w:numId w:val="0"/>
              </w:numPr>
              <w:tabs>
                <w:tab w:val="left" w:pos="531"/>
              </w:tabs>
              <w:snapToGrid w:val="0"/>
              <w:spacing w:line="240" w:lineRule="auto"/>
              <w:jc w:val="left"/>
              <w:rPr>
                <w:rFonts w:hint="eastAsia" w:ascii="宋体" w:hAnsi="宋体" w:eastAsia="宋体" w:cs="宋体"/>
                <w:kern w:val="2"/>
                <w:sz w:val="21"/>
                <w:szCs w:val="24"/>
                <w:lang w:val="en-US" w:eastAsia="zh-CN" w:bidi="ar-SA"/>
              </w:rPr>
            </w:pPr>
            <w:r>
              <w:rPr>
                <w:rFonts w:hint="eastAsia" w:ascii="宋体" w:hAnsi="宋体" w:eastAsia="宋体" w:cs="宋体"/>
                <w:szCs w:val="24"/>
                <w:lang w:val="en-US" w:eastAsia="zh-CN"/>
              </w:rPr>
              <w:t>23</w:t>
            </w:r>
            <w:r>
              <w:rPr>
                <w:rFonts w:hint="eastAsia" w:ascii="宋体" w:hAnsi="宋体" w:eastAsia="宋体" w:cs="宋体"/>
                <w:szCs w:val="24"/>
              </w:rPr>
              <w:t>套</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bookmarkEnd w:id="47"/>
    </w:tbl>
    <w:p>
      <w:pPr>
        <w:widowControl/>
        <w:jc w:val="left"/>
        <w:rPr>
          <w:color w:val="FF0000"/>
          <w:highlight w:val="yellow"/>
        </w:rPr>
      </w:pPr>
    </w:p>
    <w:p>
      <w:pPr>
        <w:widowControl/>
        <w:numPr>
          <w:ilvl w:val="0"/>
          <w:numId w:val="1"/>
        </w:numPr>
        <w:spacing w:line="560" w:lineRule="exact"/>
        <w:jc w:val="left"/>
        <w:outlineLvl w:val="1"/>
        <w:rPr>
          <w:rFonts w:hint="eastAsia" w:ascii="宋体" w:hAnsi="宋体"/>
          <w:b/>
          <w:szCs w:val="21"/>
          <w:lang w:val="en-US" w:eastAsia="zh-CN"/>
        </w:rPr>
      </w:pPr>
      <w:bookmarkStart w:id="48" w:name="_Toc16256"/>
      <w:r>
        <w:rPr>
          <w:rFonts w:hint="eastAsia" w:ascii="宋体" w:hAnsi="宋体"/>
          <w:b/>
          <w:szCs w:val="21"/>
          <w:lang w:val="en-US" w:eastAsia="zh-CN"/>
        </w:rPr>
        <w:t>其他项目说明资料</w:t>
      </w:r>
      <w:bookmarkEnd w:id="48"/>
    </w:p>
    <w:p>
      <w:pPr>
        <w:widowControl/>
        <w:numPr>
          <w:ilvl w:val="-1"/>
          <w:numId w:val="0"/>
        </w:numPr>
        <w:ind w:firstLine="420"/>
        <w:jc w:val="left"/>
        <w:rPr>
          <w:rFonts w:hint="eastAsia"/>
          <w:color w:val="auto"/>
          <w:highlight w:val="none"/>
          <w:lang w:val="en-US" w:eastAsia="zh-CN"/>
        </w:rPr>
      </w:pPr>
      <w:r>
        <w:rPr>
          <w:rFonts w:hint="eastAsia"/>
          <w:color w:val="auto"/>
          <w:highlight w:val="none"/>
          <w:lang w:val="en-US" w:eastAsia="zh-CN"/>
        </w:rPr>
        <w:t>无</w:t>
      </w:r>
    </w:p>
    <w:p>
      <w:pPr>
        <w:widowControl/>
        <w:numPr>
          <w:ilvl w:val="0"/>
          <w:numId w:val="0"/>
        </w:numPr>
        <w:spacing w:line="240" w:lineRule="auto"/>
        <w:ind w:firstLine="420"/>
        <w:jc w:val="center"/>
        <w:outlineLvl w:val="9"/>
        <w:rPr>
          <w:rFonts w:hint="eastAsia" w:ascii="宋体" w:hAnsi="宋体"/>
          <w:b/>
          <w:sz w:val="32"/>
          <w:szCs w:val="32"/>
        </w:rPr>
      </w:pPr>
      <w:bookmarkStart w:id="49" w:name="_Toc11497"/>
      <w:bookmarkStart w:id="50" w:name="_Toc106791258"/>
    </w:p>
    <w:p>
      <w:pPr>
        <w:widowControl/>
        <w:numPr>
          <w:ilvl w:val="0"/>
          <w:numId w:val="0"/>
        </w:numPr>
        <w:spacing w:line="240" w:lineRule="auto"/>
        <w:ind w:firstLine="420"/>
        <w:jc w:val="center"/>
        <w:outlineLvl w:val="9"/>
        <w:rPr>
          <w:rFonts w:ascii="宋体" w:hAnsi="宋体"/>
          <w:b/>
          <w:sz w:val="32"/>
          <w:szCs w:val="32"/>
        </w:rPr>
      </w:pPr>
      <w:r>
        <w:rPr>
          <w:rFonts w:hint="eastAsia" w:ascii="宋体" w:hAnsi="宋体"/>
          <w:b/>
          <w:sz w:val="32"/>
          <w:szCs w:val="32"/>
        </w:rPr>
        <w:t>第二部分：开标评标流程</w:t>
      </w:r>
      <w:bookmarkEnd w:id="49"/>
      <w:bookmarkEnd w:id="50"/>
    </w:p>
    <w:p>
      <w:pPr>
        <w:numPr>
          <w:ilvl w:val="0"/>
          <w:numId w:val="1"/>
        </w:numPr>
        <w:spacing w:line="360" w:lineRule="auto"/>
        <w:outlineLvl w:val="1"/>
        <w:rPr>
          <w:b/>
        </w:rPr>
      </w:pPr>
      <w:bookmarkStart w:id="51" w:name="_Toc106791260"/>
      <w:bookmarkStart w:id="52" w:name="_Toc9410"/>
      <w:bookmarkStart w:id="53" w:name="_Toc104994641"/>
      <w:bookmarkStart w:id="54" w:name="_Hlk104908581"/>
      <w:bookmarkStart w:id="55" w:name="_Hlk104908397"/>
      <w:r>
        <w:rPr>
          <w:rFonts w:hint="eastAsia"/>
          <w:b/>
        </w:rPr>
        <w:t>开标</w:t>
      </w:r>
      <w:r>
        <w:rPr>
          <w:rFonts w:hint="eastAsia"/>
          <w:b/>
          <w:lang w:eastAsia="zh-CN"/>
        </w:rPr>
        <w:t>评标</w:t>
      </w:r>
      <w:r>
        <w:rPr>
          <w:rFonts w:hint="eastAsia"/>
          <w:b/>
        </w:rPr>
        <w:t>阶段</w:t>
      </w:r>
      <w:bookmarkEnd w:id="51"/>
      <w:bookmarkEnd w:id="52"/>
      <w:bookmarkEnd w:id="53"/>
    </w:p>
    <w:bookmarkEnd w:id="54"/>
    <w:p>
      <w:pPr>
        <w:numPr>
          <w:ilvl w:val="0"/>
          <w:numId w:val="10"/>
        </w:numPr>
        <w:spacing w:line="360" w:lineRule="auto"/>
        <w:ind w:hanging="6"/>
        <w:rPr>
          <w:rFonts w:ascii="宋体" w:hAnsi="宋体" w:cs="宋体"/>
          <w:szCs w:val="21"/>
          <w:highlight w:val="none"/>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none"/>
          <w:shd w:val="clear" w:color="auto" w:fill="auto"/>
        </w:rPr>
        <w:t>指定地址；</w:t>
      </w:r>
    </w:p>
    <w:p>
      <w:pPr>
        <w:numPr>
          <w:ilvl w:val="0"/>
          <w:numId w:val="10"/>
        </w:numPr>
        <w:spacing w:line="360" w:lineRule="auto"/>
        <w:ind w:hanging="6"/>
        <w:rPr>
          <w:rFonts w:ascii="宋体" w:hAnsi="宋体" w:cs="宋体"/>
          <w:szCs w:val="21"/>
          <w:highlight w:val="none"/>
        </w:rPr>
      </w:pPr>
      <w:r>
        <w:rPr>
          <w:rFonts w:hint="eastAsia" w:ascii="宋体" w:hAnsi="宋体"/>
          <w:szCs w:val="21"/>
          <w:highlight w:val="none"/>
        </w:rPr>
        <w:t>宣读开标注意事项、流程；</w:t>
      </w:r>
    </w:p>
    <w:p>
      <w:pPr>
        <w:numPr>
          <w:ilvl w:val="0"/>
          <w:numId w:val="10"/>
        </w:numPr>
        <w:spacing w:line="360" w:lineRule="auto"/>
        <w:ind w:hanging="6"/>
        <w:rPr>
          <w:rFonts w:ascii="宋体" w:hAnsi="宋体" w:cs="宋体"/>
          <w:szCs w:val="21"/>
          <w:highlight w:val="none"/>
        </w:rPr>
      </w:pPr>
      <w:r>
        <w:rPr>
          <w:rFonts w:hint="eastAsia" w:ascii="宋体" w:hAnsi="宋体" w:cs="宋体"/>
          <w:szCs w:val="21"/>
          <w:highlight w:val="none"/>
        </w:rPr>
        <w:t>评标小组推选组长；</w:t>
      </w:r>
    </w:p>
    <w:p>
      <w:pPr>
        <w:numPr>
          <w:ilvl w:val="0"/>
          <w:numId w:val="10"/>
        </w:numPr>
        <w:spacing w:line="360" w:lineRule="auto"/>
        <w:ind w:hanging="6"/>
        <w:rPr>
          <w:rFonts w:ascii="宋体" w:hAnsi="宋体" w:cs="宋体"/>
          <w:szCs w:val="21"/>
          <w:highlight w:val="none"/>
        </w:rPr>
      </w:pPr>
      <w:r>
        <w:rPr>
          <w:rFonts w:hint="eastAsia" w:ascii="宋体" w:hAnsi="宋体" w:cs="宋体"/>
          <w:szCs w:val="21"/>
          <w:highlight w:val="none"/>
        </w:rPr>
        <w:t>响应文件的完整性检验和参加单位基本情况的符合性审查；</w:t>
      </w:r>
    </w:p>
    <w:p>
      <w:pPr>
        <w:numPr>
          <w:ilvl w:val="0"/>
          <w:numId w:val="10"/>
        </w:numPr>
        <w:spacing w:line="360" w:lineRule="auto"/>
        <w:ind w:hanging="6"/>
        <w:rPr>
          <w:rFonts w:ascii="宋体" w:hAnsi="宋体" w:cs="宋体"/>
          <w:szCs w:val="21"/>
          <w:highlight w:val="none"/>
        </w:rPr>
      </w:pPr>
      <w:r>
        <w:rPr>
          <w:rFonts w:hint="eastAsia" w:ascii="宋体" w:hAnsi="宋体" w:cs="宋体"/>
          <w:szCs w:val="21"/>
          <w:highlight w:val="none"/>
        </w:rPr>
        <w:t>商务及技术/服务需求响应性评定；</w:t>
      </w:r>
    </w:p>
    <w:p>
      <w:pPr>
        <w:numPr>
          <w:ilvl w:val="0"/>
          <w:numId w:val="10"/>
        </w:numPr>
        <w:spacing w:line="360" w:lineRule="auto"/>
        <w:ind w:hanging="6"/>
        <w:rPr>
          <w:rFonts w:ascii="宋体" w:hAnsi="宋体" w:cs="宋体"/>
          <w:szCs w:val="21"/>
          <w:highlight w:val="none"/>
        </w:rPr>
      </w:pPr>
      <w:r>
        <w:rPr>
          <w:rFonts w:hint="eastAsia" w:ascii="宋体" w:hAnsi="宋体" w:cs="宋体"/>
          <w:szCs w:val="21"/>
          <w:highlight w:val="none"/>
        </w:rPr>
        <w:t>确定中标候选供应商及评标报告的出具。</w:t>
      </w:r>
    </w:p>
    <w:p>
      <w:pPr>
        <w:pStyle w:val="12"/>
        <w:rPr>
          <w:rFonts w:ascii="宋体" w:eastAsia="宋体" w:cs="宋体"/>
          <w:highlight w:val="none"/>
        </w:rPr>
      </w:pPr>
    </w:p>
    <w:bookmarkEnd w:id="55"/>
    <w:p>
      <w:pPr>
        <w:pStyle w:val="12"/>
        <w:rPr>
          <w:rFonts w:ascii="宋体"/>
          <w:b/>
          <w:sz w:val="28"/>
        </w:rPr>
      </w:pPr>
    </w:p>
    <w:p>
      <w:pPr>
        <w:spacing w:line="360" w:lineRule="auto"/>
        <w:jc w:val="center"/>
        <w:outlineLvl w:val="0"/>
        <w:rPr>
          <w:rFonts w:ascii="宋体" w:hAnsi="宋体"/>
          <w:b/>
          <w:sz w:val="32"/>
          <w:szCs w:val="32"/>
        </w:rPr>
      </w:pPr>
      <w:bookmarkStart w:id="56" w:name="_Toc116550353"/>
      <w:bookmarkStart w:id="57" w:name="_Toc31124"/>
      <w:bookmarkStart w:id="58" w:name="_Toc106791262"/>
      <w:r>
        <w:rPr>
          <w:rFonts w:hint="eastAsia" w:ascii="宋体" w:hAnsi="宋体"/>
          <w:b/>
          <w:sz w:val="32"/>
          <w:szCs w:val="32"/>
        </w:rPr>
        <w:t>第三部分：评审办法</w:t>
      </w:r>
      <w:bookmarkEnd w:id="56"/>
      <w:bookmarkEnd w:id="57"/>
    </w:p>
    <w:p>
      <w:pPr>
        <w:numPr>
          <w:ilvl w:val="0"/>
          <w:numId w:val="1"/>
        </w:numPr>
        <w:spacing w:line="360" w:lineRule="auto"/>
        <w:outlineLvl w:val="1"/>
        <w:rPr>
          <w:rFonts w:ascii="宋体" w:hAnsi="宋体"/>
          <w:szCs w:val="21"/>
        </w:rPr>
      </w:pPr>
      <w:bookmarkStart w:id="59" w:name="_Toc116550354"/>
      <w:bookmarkStart w:id="60" w:name="_Toc4263"/>
      <w:r>
        <w:rPr>
          <w:rFonts w:hint="eastAsia" w:ascii="宋体" w:hAnsi="宋体"/>
          <w:b/>
          <w:bCs/>
          <w:szCs w:val="21"/>
        </w:rPr>
        <w:t>评审办法</w:t>
      </w:r>
      <w:bookmarkEnd w:id="59"/>
      <w:bookmarkEnd w:id="60"/>
    </w:p>
    <w:p>
      <w:pPr>
        <w:spacing w:line="240" w:lineRule="auto"/>
        <w:ind w:firstLine="420" w:firstLineChars="200"/>
      </w:pPr>
      <w:r>
        <w:rPr>
          <w:rFonts w:hint="eastAsia" w:ascii="宋体" w:hAnsi="宋体"/>
          <w:szCs w:val="21"/>
        </w:rPr>
        <w:t>首先对各</w:t>
      </w:r>
      <w:r>
        <w:rPr>
          <w:rFonts w:hint="eastAsia" w:ascii="宋体" w:hAnsi="宋体"/>
          <w:szCs w:val="21"/>
          <w:lang w:eastAsia="zh-CN"/>
        </w:rPr>
        <w:t>参加单位</w:t>
      </w:r>
      <w:r>
        <w:rPr>
          <w:rFonts w:hint="eastAsia" w:ascii="宋体" w:hAnsi="宋体"/>
          <w:szCs w:val="21"/>
        </w:rPr>
        <w:t>进行符合性审查，然后进行不可偏离项检查。对通过符合性审查及不可偏离项检查的</w:t>
      </w:r>
      <w:r>
        <w:rPr>
          <w:rFonts w:hint="eastAsia" w:ascii="宋体" w:hAnsi="宋体"/>
          <w:szCs w:val="21"/>
          <w:lang w:eastAsia="zh-CN"/>
        </w:rPr>
        <w:t>参加单位</w:t>
      </w:r>
      <w:r>
        <w:rPr>
          <w:rFonts w:hint="eastAsia" w:ascii="宋体" w:hAnsi="宋体"/>
          <w:szCs w:val="21"/>
        </w:rPr>
        <w:t>，采用</w:t>
      </w:r>
      <w:r>
        <w:rPr>
          <w:rFonts w:hint="eastAsia" w:ascii="宋体" w:hAnsi="宋体"/>
          <w:b/>
          <w:szCs w:val="21"/>
          <w:highlight w:val="none"/>
        </w:rPr>
        <w:t>100分制综合评分法</w:t>
      </w:r>
      <w:r>
        <w:rPr>
          <w:rFonts w:hint="eastAsia" w:ascii="宋体" w:hAnsi="宋体"/>
          <w:szCs w:val="21"/>
          <w:highlight w:val="none"/>
        </w:rPr>
        <w:t>进</w:t>
      </w:r>
      <w:r>
        <w:rPr>
          <w:rFonts w:hint="eastAsia" w:ascii="宋体" w:hAnsi="宋体"/>
          <w:szCs w:val="21"/>
        </w:rPr>
        <w:t>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3410"/>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90" w:type="dxa"/>
            <w:gridSpan w:val="3"/>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341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w:t>
            </w:r>
            <w:r>
              <w:rPr>
                <w:rFonts w:hint="eastAsia" w:ascii="宋体" w:hAnsi="宋体"/>
                <w:b/>
                <w:szCs w:val="21"/>
                <w:lang w:val="en-US" w:eastAsia="zh-CN"/>
              </w:rPr>
              <w:t>及</w:t>
            </w:r>
            <w:r>
              <w:rPr>
                <w:rFonts w:hint="eastAsia" w:ascii="宋体" w:hAnsi="宋体"/>
                <w:b/>
                <w:szCs w:val="21"/>
              </w:rPr>
              <w:t>技术标权重</w:t>
            </w:r>
          </w:p>
        </w:tc>
        <w:tc>
          <w:tcPr>
            <w:tcW w:w="3436"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3410" w:type="dxa"/>
            <w:vAlign w:val="center"/>
          </w:tcPr>
          <w:p>
            <w:pPr>
              <w:autoSpaceDE w:val="0"/>
              <w:autoSpaceDN w:val="0"/>
              <w:adjustRightInd w:val="0"/>
              <w:snapToGrid w:val="0"/>
              <w:jc w:val="center"/>
              <w:rPr>
                <w:rFonts w:ascii="宋体" w:hAnsi="宋体"/>
                <w:b/>
                <w:bCs/>
                <w:szCs w:val="21"/>
                <w:highlight w:val="none"/>
              </w:rPr>
            </w:pPr>
            <w:r>
              <w:rPr>
                <w:rFonts w:hint="eastAsia" w:ascii="宋体" w:hAnsi="宋体"/>
                <w:b/>
                <w:bCs/>
                <w:color w:val="auto"/>
                <w:szCs w:val="21"/>
                <w:highlight w:val="none"/>
                <w:lang w:val="en-US" w:eastAsia="zh-CN"/>
              </w:rPr>
              <w:t>60</w:t>
            </w:r>
            <w:r>
              <w:rPr>
                <w:rFonts w:hint="eastAsia" w:ascii="宋体" w:hAnsi="宋体"/>
                <w:b/>
                <w:bCs/>
                <w:szCs w:val="21"/>
                <w:highlight w:val="none"/>
              </w:rPr>
              <w:t>%</w:t>
            </w:r>
          </w:p>
        </w:tc>
        <w:tc>
          <w:tcPr>
            <w:tcW w:w="3436" w:type="dxa"/>
            <w:vAlign w:val="center"/>
          </w:tcPr>
          <w:p>
            <w:pPr>
              <w:autoSpaceDE w:val="0"/>
              <w:autoSpaceDN w:val="0"/>
              <w:adjustRightInd w:val="0"/>
              <w:snapToGrid w:val="0"/>
              <w:jc w:val="center"/>
              <w:rPr>
                <w:rFonts w:ascii="宋体" w:hAnsi="宋体"/>
                <w:b/>
                <w:bCs/>
                <w:szCs w:val="21"/>
                <w:highlight w:val="none"/>
              </w:rPr>
            </w:pPr>
            <w:r>
              <w:rPr>
                <w:rFonts w:hint="eastAsia" w:ascii="宋体" w:hAnsi="宋体"/>
                <w:b/>
                <w:bCs/>
                <w:color w:val="auto"/>
                <w:szCs w:val="21"/>
                <w:highlight w:val="none"/>
                <w:lang w:val="en-US" w:eastAsia="zh-CN"/>
              </w:rPr>
              <w:t>40</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lang w:eastAsia="zh-CN"/>
              </w:rPr>
              <w:t>参加单位</w:t>
            </w:r>
            <w:r>
              <w:rPr>
                <w:rFonts w:hint="eastAsia" w:ascii="宋体" w:hAnsi="宋体"/>
                <w:sz w:val="21"/>
                <w:szCs w:val="21"/>
              </w:rPr>
              <w:t>综合得分</w:t>
            </w:r>
          </w:p>
        </w:tc>
        <w:tc>
          <w:tcPr>
            <w:tcW w:w="6846" w:type="dxa"/>
            <w:gridSpan w:val="2"/>
            <w:vAlign w:val="center"/>
          </w:tcPr>
          <w:p>
            <w:pPr>
              <w:pStyle w:val="2"/>
              <w:spacing w:after="0" w:line="240" w:lineRule="auto"/>
              <w:jc w:val="center"/>
              <w:rPr>
                <w:sz w:val="21"/>
                <w:szCs w:val="21"/>
              </w:rPr>
            </w:pPr>
            <w:r>
              <w:rPr>
                <w:rFonts w:hint="eastAsia" w:ascii="宋体" w:hAnsi="宋体"/>
                <w:sz w:val="21"/>
                <w:szCs w:val="21"/>
              </w:rPr>
              <w:t>商务</w:t>
            </w:r>
            <w:r>
              <w:rPr>
                <w:rFonts w:hint="eastAsia" w:ascii="宋体" w:hAnsi="宋体"/>
                <w:sz w:val="21"/>
                <w:szCs w:val="21"/>
                <w:lang w:val="en-US" w:eastAsia="zh-CN"/>
              </w:rPr>
              <w:t>及</w:t>
            </w:r>
            <w:r>
              <w:rPr>
                <w:rFonts w:hint="eastAsia" w:ascii="宋体" w:hAnsi="宋体"/>
                <w:sz w:val="21"/>
                <w:szCs w:val="21"/>
              </w:rPr>
              <w:t>技术标得分+价格标得分=100</w:t>
            </w:r>
          </w:p>
        </w:tc>
      </w:tr>
    </w:tbl>
    <w:p>
      <w:pPr>
        <w:numPr>
          <w:ilvl w:val="0"/>
          <w:numId w:val="11"/>
        </w:numPr>
        <w:spacing w:before="156" w:beforeLines="50"/>
        <w:jc w:val="left"/>
        <w:outlineLvl w:val="2"/>
        <w:rPr>
          <w:rStyle w:val="31"/>
          <w:rFonts w:ascii="宋体" w:hAnsi="宋体"/>
          <w:b/>
          <w:szCs w:val="21"/>
        </w:rPr>
      </w:pPr>
      <w:bookmarkStart w:id="61" w:name="_Toc116550355"/>
      <w:bookmarkStart w:id="62" w:name="_Toc3804"/>
      <w:r>
        <w:rPr>
          <w:rStyle w:val="31"/>
          <w:rFonts w:hint="eastAsia" w:ascii="宋体" w:hAnsi="宋体"/>
          <w:b/>
          <w:bCs/>
          <w:szCs w:val="21"/>
        </w:rPr>
        <w:t>符合性检查</w:t>
      </w:r>
      <w:bookmarkEnd w:id="61"/>
      <w:bookmarkEnd w:id="62"/>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86"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color w:val="auto"/>
                <w:szCs w:val="21"/>
                <w:highlight w:val="none"/>
              </w:rPr>
              <w:t>投标文件</w:t>
            </w:r>
          </w:p>
        </w:tc>
        <w:tc>
          <w:tcPr>
            <w:tcW w:w="7635" w:type="dxa"/>
            <w:tcBorders>
              <w:tl2br w:val="nil"/>
              <w:tr2bl w:val="nil"/>
            </w:tcBorders>
            <w:vAlign w:val="center"/>
          </w:tcPr>
          <w:p>
            <w:pPr>
              <w:spacing w:line="360" w:lineRule="auto"/>
              <w:ind w:firstLine="0" w:firstLineChars="0"/>
              <w:rPr>
                <w:rFonts w:ascii="宋体" w:hAnsi="宋体" w:cs="仿宋"/>
                <w:szCs w:val="21"/>
              </w:rPr>
            </w:pP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lang w:val="en-US" w:eastAsia="zh-CN"/>
              </w:rPr>
              <w:t>提交的投标文件是否按要求编制目录、加密；投标文件的加密密码按要求发送至</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且保证文件完整可正常打开；</w:t>
            </w: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lang w:val="en-US" w:eastAsia="zh-CN"/>
              </w:rPr>
              <w:t>必须提供由法人代表或其书面授权人签署并加盖</w:t>
            </w: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lang w:val="en-US" w:eastAsia="zh-CN"/>
              </w:rPr>
              <w:t>公章的投标响应文件。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158"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spacing w:line="360" w:lineRule="auto"/>
              <w:ind w:firstLine="0" w:firstLineChars="0"/>
              <w:rPr>
                <w:rFonts w:ascii="宋体" w:hAnsi="宋体" w:cs="仿宋"/>
                <w:szCs w:val="21"/>
              </w:rPr>
            </w:pPr>
            <w:r>
              <w:rPr>
                <w:rFonts w:hint="eastAsia" w:ascii="宋体" w:hAnsi="宋体" w:eastAsia="宋体" w:cs="宋体"/>
                <w:color w:val="auto"/>
                <w:szCs w:val="21"/>
                <w:highlight w:val="none"/>
                <w:lang w:val="en-US" w:eastAsia="zh-CN"/>
              </w:rPr>
              <w:t>是否提供法定代表人证明书、法人授权委托证明书</w:t>
            </w:r>
            <w:r>
              <w:rPr>
                <w:rFonts w:hint="eastAsia" w:ascii="宋体" w:hAnsi="宋体" w:eastAsia="宋体" w:cs="宋体"/>
                <w:color w:val="auto"/>
                <w:szCs w:val="21"/>
                <w:highlight w:val="none"/>
              </w:rPr>
              <w:t>及法定代表人、被委托人身份证扫描件</w:t>
            </w:r>
            <w:r>
              <w:rPr>
                <w:rFonts w:hint="eastAsia" w:ascii="宋体" w:hAnsi="宋体" w:eastAsia="宋体" w:cs="宋体"/>
                <w:color w:val="auto"/>
                <w:szCs w:val="21"/>
                <w:highlight w:val="none"/>
                <w:lang w:val="en-US" w:eastAsia="zh-CN"/>
              </w:rPr>
              <w:t>，如单位法定代表人为本项目授权代表，则仅提供法定代表人证明书及身份证复印件（身份证原件备查，各类证明书需加盖</w:t>
            </w: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lang w:val="en-US" w:eastAsia="zh-CN"/>
              </w:rPr>
              <w:t>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26"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pStyle w:val="38"/>
              <w:widowControl/>
              <w:tabs>
                <w:tab w:val="left" w:pos="606"/>
              </w:tabs>
              <w:spacing w:line="360" w:lineRule="auto"/>
              <w:ind w:right="30" w:firstLine="0" w:firstLineChars="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是否提供以下证明文件：</w:t>
            </w:r>
          </w:p>
          <w:p>
            <w:pPr>
              <w:numPr>
                <w:ilvl w:val="-1"/>
                <w:numId w:val="0"/>
              </w:numPr>
              <w:tabs>
                <w:tab w:val="left" w:pos="531"/>
              </w:tabs>
              <w:snapToGrid w:val="0"/>
              <w:spacing w:line="360" w:lineRule="auto"/>
              <w:ind w:left="-1" w:firstLine="0"/>
              <w:rPr>
                <w:rFonts w:ascii="宋体"/>
                <w:highlight w:val="none"/>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）参加单位</w:t>
            </w:r>
            <w:r>
              <w:rPr>
                <w:rFonts w:hint="eastAsia" w:ascii="宋体" w:hAnsi="宋体" w:cs="仿宋_GB2312"/>
                <w:szCs w:val="21"/>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szCs w:val="21"/>
                <w:lang w:eastAsia="zh-CN"/>
              </w:rPr>
              <w:t>参加单位</w:t>
            </w:r>
            <w:r>
              <w:rPr>
                <w:rFonts w:hint="eastAsia" w:ascii="宋体" w:hAnsi="宋体" w:cs="仿宋_GB2312"/>
                <w:szCs w:val="21"/>
              </w:rPr>
              <w:t>公章。被列入失信主体、经营异常的，将被拒绝参与本项目的</w:t>
            </w:r>
            <w:r>
              <w:rPr>
                <w:rFonts w:hint="eastAsia" w:ascii="宋体" w:hAnsi="宋体" w:cs="仿宋_GB2312"/>
                <w:szCs w:val="21"/>
                <w:highlight w:val="none"/>
              </w:rPr>
              <w:t>采购活动。）</w:t>
            </w:r>
          </w:p>
          <w:p>
            <w:pPr>
              <w:numPr>
                <w:ilvl w:val="-1"/>
                <w:numId w:val="0"/>
              </w:numPr>
              <w:tabs>
                <w:tab w:val="left" w:pos="531"/>
              </w:tabs>
              <w:snapToGrid w:val="0"/>
              <w:spacing w:line="360" w:lineRule="auto"/>
              <w:ind w:left="0" w:firstLine="0"/>
              <w:rPr>
                <w:rFonts w:hint="eastAsia" w:ascii="宋体" w:hAnsi="宋体" w:cs="宋体"/>
                <w:color w:val="auto"/>
                <w:szCs w:val="24"/>
                <w:highlight w:val="none"/>
                <w:lang w:val="en-US" w:eastAsia="zh-CN"/>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参加单位需提供由</w:t>
            </w:r>
            <w:r>
              <w:rPr>
                <w:rFonts w:hint="eastAsia" w:ascii="宋体" w:hAnsi="宋体" w:eastAsia="宋体" w:cs="宋体"/>
                <w:color w:val="auto"/>
                <w:sz w:val="21"/>
                <w:szCs w:val="24"/>
                <w:highlight w:val="none"/>
              </w:rPr>
              <w:t>联想（深圳）电子有限公司</w:t>
            </w:r>
            <w:r>
              <w:rPr>
                <w:rFonts w:hint="eastAsia" w:ascii="宋体" w:hAnsi="宋体" w:cs="宋体"/>
                <w:color w:val="auto"/>
                <w:szCs w:val="24"/>
                <w:highlight w:val="none"/>
                <w:lang w:val="en-US" w:eastAsia="zh-CN"/>
              </w:rPr>
              <w:t>（联想公司生产厂家）出具的关于本项目的授权函，加盖</w:t>
            </w:r>
            <w:r>
              <w:rPr>
                <w:rFonts w:hint="eastAsia" w:ascii="宋体" w:hAnsi="宋体" w:eastAsia="宋体" w:cs="宋体"/>
                <w:color w:val="auto"/>
                <w:sz w:val="21"/>
                <w:szCs w:val="24"/>
                <w:highlight w:val="none"/>
              </w:rPr>
              <w:t>联想（深圳）电子有限公司</w:t>
            </w:r>
            <w:r>
              <w:rPr>
                <w:rFonts w:hint="eastAsia" w:ascii="宋体" w:hAnsi="宋体" w:cs="宋体"/>
                <w:color w:val="auto"/>
                <w:szCs w:val="24"/>
                <w:highlight w:val="none"/>
                <w:lang w:val="en-US" w:eastAsia="zh-CN"/>
              </w:rPr>
              <w:t>及参加单位公章。</w:t>
            </w:r>
          </w:p>
          <w:p>
            <w:pPr>
              <w:numPr>
                <w:ilvl w:val="-1"/>
                <w:numId w:val="0"/>
              </w:numPr>
              <w:tabs>
                <w:tab w:val="left" w:pos="531"/>
              </w:tabs>
              <w:snapToGrid w:val="0"/>
              <w:spacing w:line="360" w:lineRule="auto"/>
              <w:ind w:firstLine="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（3）</w:t>
            </w:r>
            <w:r>
              <w:rPr>
                <w:rFonts w:hint="eastAsia" w:ascii="宋体" w:hAnsi="宋体" w:cs="宋体"/>
                <w:b w:val="0"/>
                <w:color w:val="auto"/>
                <w:kern w:val="2"/>
                <w:sz w:val="21"/>
                <w:szCs w:val="24"/>
                <w:highlight w:val="none"/>
                <w:lang w:val="en-US" w:eastAsia="zh-CN" w:bidi="ar-SA"/>
              </w:rPr>
              <w:t>参加单位</w:t>
            </w:r>
            <w:r>
              <w:rPr>
                <w:rFonts w:hint="eastAsia" w:ascii="宋体" w:hAnsi="宋体" w:eastAsia="宋体" w:cs="宋体"/>
                <w:b w:val="0"/>
                <w:color w:val="auto"/>
                <w:kern w:val="2"/>
                <w:sz w:val="21"/>
                <w:szCs w:val="24"/>
                <w:highlight w:val="none"/>
                <w:lang w:val="en-US" w:eastAsia="zh-CN" w:bidi="ar-SA"/>
              </w:rPr>
              <w:t>最少提供</w:t>
            </w:r>
            <w:r>
              <w:rPr>
                <w:rFonts w:hint="eastAsia" w:ascii="宋体" w:hAnsi="宋体" w:cs="宋体"/>
                <w:b w:val="0"/>
                <w:color w:val="auto"/>
                <w:kern w:val="2"/>
                <w:sz w:val="21"/>
                <w:szCs w:val="24"/>
                <w:highlight w:val="none"/>
                <w:lang w:val="en-US" w:eastAsia="zh-CN" w:bidi="ar-SA"/>
              </w:rPr>
              <w:t>1</w:t>
            </w:r>
            <w:r>
              <w:rPr>
                <w:rFonts w:hint="eastAsia" w:ascii="宋体" w:hAnsi="宋体" w:eastAsia="宋体" w:cs="宋体"/>
                <w:b w:val="0"/>
                <w:color w:val="auto"/>
                <w:kern w:val="2"/>
                <w:sz w:val="21"/>
                <w:szCs w:val="24"/>
                <w:highlight w:val="none"/>
                <w:lang w:val="en-US" w:eastAsia="zh-CN" w:bidi="ar-SA"/>
              </w:rPr>
              <w:t>份时间自20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r>
              <w:rPr>
                <w:rFonts w:hint="eastAsia" w:ascii="宋体" w:hAnsi="宋体" w:cs="宋体"/>
                <w:b w:val="0"/>
                <w:color w:val="auto"/>
                <w:kern w:val="2"/>
                <w:sz w:val="21"/>
                <w:szCs w:val="24"/>
                <w:highlight w:val="none"/>
                <w:lang w:val="en-US" w:eastAsia="zh-CN" w:bidi="ar-SA"/>
              </w:rPr>
              <w:t>联想电脑销售合同业绩</w:t>
            </w:r>
            <w:r>
              <w:rPr>
                <w:rFonts w:hint="eastAsia" w:ascii="宋体" w:hAnsi="宋体" w:eastAsia="宋体" w:cs="宋体"/>
                <w:b w:val="0"/>
                <w:color w:val="auto"/>
                <w:kern w:val="2"/>
                <w:sz w:val="21"/>
                <w:szCs w:val="24"/>
                <w:highlight w:val="none"/>
                <w:lang w:val="en-US" w:eastAsia="zh-CN" w:bidi="ar-SA"/>
              </w:rPr>
              <w:t>。</w:t>
            </w:r>
            <w:r>
              <w:rPr>
                <w:rFonts w:hint="eastAsia" w:ascii="宋体" w:hAnsi="宋体" w:cs="宋体"/>
                <w:b w:val="0"/>
                <w:color w:val="auto"/>
                <w:kern w:val="2"/>
                <w:sz w:val="21"/>
                <w:szCs w:val="24"/>
                <w:highlight w:val="none"/>
                <w:lang w:val="en-US" w:eastAsia="zh-CN" w:bidi="ar-SA"/>
              </w:rPr>
              <w:t>参加单位</w:t>
            </w:r>
            <w:r>
              <w:rPr>
                <w:rFonts w:hint="eastAsia" w:ascii="宋体" w:hAnsi="宋体" w:eastAsia="宋体" w:cs="宋体"/>
                <w:b w:val="0"/>
                <w:color w:val="auto"/>
                <w:kern w:val="2"/>
                <w:sz w:val="21"/>
                <w:szCs w:val="24"/>
                <w:highlight w:val="none"/>
                <w:lang w:val="en-US" w:eastAsia="zh-CN" w:bidi="ar-SA"/>
              </w:rPr>
              <w:t>须提供合同关键页复印件（合同关键页包含但不限于：项目名称、业主方名称、合同主要内容、</w:t>
            </w:r>
            <w:r>
              <w:rPr>
                <w:rFonts w:hint="eastAsia" w:ascii="宋体" w:hAnsi="宋体" w:cs="宋体"/>
                <w:b w:val="0"/>
                <w:color w:val="auto"/>
                <w:kern w:val="2"/>
                <w:sz w:val="21"/>
                <w:szCs w:val="24"/>
                <w:highlight w:val="none"/>
                <w:lang w:val="en-US" w:eastAsia="zh-CN" w:bidi="ar-SA"/>
              </w:rPr>
              <w:t>合同金额、</w:t>
            </w:r>
            <w:r>
              <w:rPr>
                <w:rFonts w:hint="eastAsia" w:ascii="宋体" w:hAnsi="宋体" w:eastAsia="宋体" w:cs="宋体"/>
                <w:b w:val="0"/>
                <w:color w:val="auto"/>
                <w:kern w:val="2"/>
                <w:sz w:val="21"/>
                <w:szCs w:val="24"/>
                <w:highlight w:val="none"/>
                <w:lang w:val="en-US" w:eastAsia="zh-CN" w:bidi="ar-SA"/>
              </w:rPr>
              <w:t>签订时间、甲乙双方盖章等信息）</w:t>
            </w:r>
            <w:r>
              <w:rPr>
                <w:rFonts w:hint="eastAsia" w:ascii="宋体" w:hAnsi="宋体" w:cs="宋体"/>
                <w:b w:val="0"/>
                <w:color w:val="auto"/>
                <w:kern w:val="2"/>
                <w:sz w:val="21"/>
                <w:szCs w:val="24"/>
                <w:highlight w:val="none"/>
                <w:lang w:val="en-US" w:eastAsia="zh-CN" w:bidi="ar-SA"/>
              </w:rPr>
              <w:t>、结算发票复印件</w:t>
            </w:r>
            <w:r>
              <w:rPr>
                <w:rFonts w:hint="eastAsia" w:ascii="宋体" w:hAnsi="宋体" w:eastAsia="宋体" w:cs="宋体"/>
                <w:b w:val="0"/>
                <w:color w:val="auto"/>
                <w:kern w:val="2"/>
                <w:sz w:val="21"/>
                <w:szCs w:val="24"/>
                <w:highlight w:val="none"/>
                <w:lang w:val="en-US" w:eastAsia="zh-CN" w:bidi="ar-SA"/>
              </w:rPr>
              <w:t>并加盖</w:t>
            </w:r>
            <w:r>
              <w:rPr>
                <w:rFonts w:hint="eastAsia" w:ascii="宋体" w:hAnsi="宋体" w:cs="宋体"/>
                <w:b w:val="0"/>
                <w:color w:val="auto"/>
                <w:kern w:val="2"/>
                <w:sz w:val="21"/>
                <w:szCs w:val="24"/>
                <w:highlight w:val="none"/>
                <w:lang w:val="en-US" w:eastAsia="zh-CN" w:bidi="ar-SA"/>
              </w:rPr>
              <w:t>参加单位</w:t>
            </w:r>
            <w:r>
              <w:rPr>
                <w:rFonts w:hint="eastAsia" w:ascii="宋体" w:hAnsi="宋体" w:eastAsia="宋体" w:cs="宋体"/>
                <w:b w:val="0"/>
                <w:color w:val="auto"/>
                <w:kern w:val="2"/>
                <w:sz w:val="21"/>
                <w:szCs w:val="24"/>
                <w:highlight w:val="none"/>
                <w:lang w:val="en-US" w:eastAsia="zh-CN" w:bidi="ar-SA"/>
              </w:rPr>
              <w:t>公章。</w:t>
            </w:r>
          </w:p>
          <w:p>
            <w:pPr>
              <w:numPr>
                <w:ilvl w:val="0"/>
                <w:numId w:val="0"/>
              </w:numPr>
              <w:tabs>
                <w:tab w:val="left" w:pos="531"/>
              </w:tabs>
              <w:snapToGrid w:val="0"/>
              <w:spacing w:line="360" w:lineRule="auto"/>
              <w:ind w:firstLine="0" w:firstLineChars="0"/>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lang w:eastAsia="zh-CN"/>
              </w:rPr>
              <w:t>）</w:t>
            </w:r>
            <w:r>
              <w:rPr>
                <w:rFonts w:hint="eastAsia" w:ascii="宋体" w:hAnsi="宋体" w:cs="宋体"/>
                <w:color w:val="auto"/>
                <w:szCs w:val="24"/>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211"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ind w:firstLine="0" w:firstLineChars="0"/>
              <w:rPr>
                <w:rFonts w:ascii="宋体" w:hAnsi="宋体" w:cs="仿宋"/>
                <w:szCs w:val="21"/>
              </w:rPr>
            </w:pPr>
            <w:r>
              <w:rPr>
                <w:rFonts w:hint="eastAsia" w:ascii="宋体" w:hAnsi="宋体" w:eastAsia="宋体" w:cs="宋体"/>
                <w:color w:val="auto"/>
                <w:kern w:val="2"/>
                <w:sz w:val="21"/>
                <w:szCs w:val="21"/>
                <w:highlight w:val="none"/>
                <w:lang w:val="en-US" w:eastAsia="zh-CN" w:bidi="ar-SA"/>
              </w:rPr>
              <w:t>本项目采购控制金额为人民币</w:t>
            </w:r>
            <w:r>
              <w:rPr>
                <w:rFonts w:hint="eastAsia" w:ascii="宋体" w:hAnsi="宋体" w:cs="宋体"/>
                <w:color w:val="auto"/>
                <w:kern w:val="2"/>
                <w:sz w:val="21"/>
                <w:szCs w:val="21"/>
                <w:highlight w:val="none"/>
                <w:lang w:val="en-US" w:eastAsia="zh-CN" w:bidi="ar-SA"/>
              </w:rPr>
              <w:t xml:space="preserve"> 16.1</w:t>
            </w:r>
            <w:r>
              <w:rPr>
                <w:rFonts w:hint="eastAsia" w:ascii="宋体" w:hAnsi="宋体" w:eastAsia="宋体" w:cs="宋体"/>
                <w:color w:val="auto"/>
                <w:kern w:val="2"/>
                <w:sz w:val="21"/>
                <w:szCs w:val="21"/>
                <w:highlight w:val="none"/>
                <w:lang w:val="en-US" w:eastAsia="zh-CN" w:bidi="ar-SA"/>
              </w:rPr>
              <w:t>万元（含税），报价超过上述控制金额的投标文件作废标处理。</w:t>
            </w:r>
          </w:p>
        </w:tc>
      </w:tr>
    </w:tbl>
    <w:p>
      <w:pPr>
        <w:numPr>
          <w:ilvl w:val="0"/>
          <w:numId w:val="11"/>
        </w:numPr>
        <w:spacing w:before="156" w:beforeLines="50"/>
        <w:jc w:val="left"/>
        <w:outlineLvl w:val="2"/>
        <w:rPr>
          <w:rStyle w:val="31"/>
          <w:rFonts w:ascii="宋体" w:hAnsi="宋体"/>
          <w:b/>
          <w:bCs/>
          <w:szCs w:val="21"/>
        </w:rPr>
      </w:pPr>
      <w:bookmarkStart w:id="63" w:name="_Toc116550356"/>
      <w:bookmarkStart w:id="64" w:name="_Toc3171"/>
      <w:r>
        <w:rPr>
          <w:rStyle w:val="31"/>
          <w:rFonts w:hint="eastAsia" w:ascii="宋体" w:hAnsi="宋体"/>
          <w:b/>
          <w:bCs/>
          <w:szCs w:val="21"/>
        </w:rPr>
        <w:t>不可偏离项检查</w:t>
      </w:r>
      <w:bookmarkEnd w:id="63"/>
      <w:bookmarkEnd w:id="64"/>
    </w:p>
    <w:p>
      <w:pPr>
        <w:pStyle w:val="2"/>
        <w:ind w:left="0" w:leftChars="0" w:firstLine="200" w:firstLineChars="100"/>
        <w:rPr>
          <w:rFonts w:hint="eastAsia" w:ascii="宋体" w:hAnsi="宋体"/>
          <w:sz w:val="21"/>
          <w:szCs w:val="21"/>
        </w:rPr>
      </w:pPr>
      <w:r>
        <w:rPr>
          <w:rFonts w:hint="eastAsia" w:ascii="宋体" w:hAnsi="宋体"/>
          <w:sz w:val="21"/>
          <w:szCs w:val="21"/>
        </w:rPr>
        <w:t>检查内容详见第四条《项目要求》之（一）《商务需求》、（二）技术/服务需求。</w:t>
      </w:r>
    </w:p>
    <w:p>
      <w:pPr>
        <w:numPr>
          <w:ilvl w:val="0"/>
          <w:numId w:val="11"/>
        </w:numPr>
        <w:ind w:left="0" w:firstLine="0"/>
        <w:jc w:val="left"/>
        <w:outlineLvl w:val="2"/>
        <w:rPr>
          <w:rFonts w:hint="eastAsia" w:ascii="宋体" w:hAnsi="宋体"/>
          <w:sz w:val="21"/>
          <w:szCs w:val="21"/>
        </w:rPr>
      </w:pPr>
      <w:bookmarkStart w:id="65" w:name="_Toc9227"/>
      <w:r>
        <w:rPr>
          <w:rStyle w:val="31"/>
          <w:rFonts w:hint="eastAsia" w:ascii="宋体" w:hAnsi="宋体"/>
          <w:b/>
          <w:bCs/>
          <w:szCs w:val="21"/>
        </w:rPr>
        <w:t>综合评议指标表</w:t>
      </w:r>
      <w:bookmarkEnd w:id="65"/>
    </w:p>
    <w:tbl>
      <w:tblPr>
        <w:tblStyle w:val="16"/>
        <w:tblpPr w:leftFromText="180" w:rightFromText="180" w:vertAnchor="text" w:horzAnchor="page" w:tblpX="1299" w:tblpY="726"/>
        <w:tblOverlap w:val="never"/>
        <w:tblW w:w="9587"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1563"/>
        <w:gridCol w:w="61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bookmarkStart w:id="66" w:name="_Toc116550357"/>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1563"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186" w:type="dxa"/>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587" w:type="dxa"/>
            <w:gridSpan w:val="4"/>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w:t>
            </w:r>
            <w:r>
              <w:rPr>
                <w:rFonts w:hint="eastAsia" w:ascii="宋体" w:hAnsi="宋体"/>
                <w:b/>
                <w:szCs w:val="21"/>
                <w:lang w:val="en-US" w:eastAsia="zh-CN"/>
              </w:rPr>
              <w:t>及</w:t>
            </w:r>
            <w:r>
              <w:rPr>
                <w:rFonts w:hint="eastAsia" w:ascii="宋体" w:hAnsi="宋体"/>
                <w:b/>
                <w:szCs w:val="21"/>
              </w:rPr>
              <w:t>技术评议项（</w:t>
            </w:r>
            <w:r>
              <w:rPr>
                <w:rFonts w:hint="eastAsia" w:ascii="宋体" w:hAnsi="宋体"/>
                <w:b/>
                <w:szCs w:val="21"/>
                <w:lang w:val="en-US" w:eastAsia="zh-CN"/>
              </w:rPr>
              <w:t>50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0" w:hRule="atLeast"/>
          <w:tblCellSpacing w:w="0" w:type="dxa"/>
        </w:trPr>
        <w:tc>
          <w:tcPr>
            <w:tcW w:w="704" w:type="dxa"/>
            <w:tcBorders>
              <w:tl2br w:val="nil"/>
              <w:tr2bl w:val="nil"/>
            </w:tcBorders>
            <w:vAlign w:val="center"/>
          </w:tcPr>
          <w:p>
            <w:pPr>
              <w:pStyle w:val="24"/>
              <w:numPr>
                <w:ilvl w:val="0"/>
                <w:numId w:val="12"/>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color w:val="auto"/>
                <w:kern w:val="0"/>
                <w:szCs w:val="21"/>
                <w:highlight w:val="none"/>
              </w:rPr>
              <w:t>企业</w:t>
            </w:r>
            <w:r>
              <w:rPr>
                <w:rFonts w:hint="eastAsia" w:ascii="宋体" w:hAnsi="宋体" w:cs="宋体"/>
                <w:color w:val="auto"/>
                <w:kern w:val="0"/>
                <w:szCs w:val="21"/>
                <w:highlight w:val="none"/>
                <w:lang w:val="en-US" w:eastAsia="zh-CN"/>
              </w:rPr>
              <w:t>实力</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186" w:type="dxa"/>
            <w:tcBorders>
              <w:tl2br w:val="nil"/>
              <w:tr2bl w:val="nil"/>
            </w:tcBorders>
            <w:tcMar>
              <w:top w:w="15" w:type="dxa"/>
              <w:left w:w="15" w:type="dxa"/>
              <w:bottom w:w="15" w:type="dxa"/>
              <w:right w:w="15" w:type="dxa"/>
            </w:tcMar>
            <w:vAlign w:val="center"/>
          </w:tcPr>
          <w:p>
            <w:pPr>
              <w:pStyle w:val="39"/>
              <w:numPr>
                <w:ilvl w:val="0"/>
                <w:numId w:val="0"/>
              </w:numPr>
              <w:spacing w:line="360" w:lineRule="auto"/>
              <w:ind w:leftChars="0"/>
              <w:rPr>
                <w:rFonts w:hint="eastAsia" w:ascii="宋体" w:hAnsi="Times New Roman" w:eastAsia="宋体"/>
                <w:b/>
                <w:bCs/>
                <w:color w:val="auto"/>
                <w:spacing w:val="0"/>
                <w:sz w:val="21"/>
                <w:szCs w:val="24"/>
                <w:highlight w:val="none"/>
              </w:rPr>
            </w:pPr>
            <w:r>
              <w:rPr>
                <w:rFonts w:hint="eastAsia" w:ascii="宋体" w:hAnsi="Times New Roman" w:eastAsia="宋体"/>
                <w:b/>
                <w:bCs/>
                <w:color w:val="auto"/>
                <w:spacing w:val="0"/>
                <w:sz w:val="21"/>
                <w:szCs w:val="24"/>
                <w:highlight w:val="none"/>
              </w:rPr>
              <w:t>评审标准：</w:t>
            </w:r>
          </w:p>
          <w:p>
            <w:pPr>
              <w:pStyle w:val="39"/>
              <w:numPr>
                <w:ilvl w:val="0"/>
                <w:numId w:val="0"/>
              </w:numPr>
              <w:spacing w:line="360" w:lineRule="auto"/>
              <w:ind w:leftChars="0"/>
              <w:rPr>
                <w:rFonts w:hint="eastAsia" w:ascii="宋体" w:eastAsia="宋体"/>
                <w:color w:val="auto"/>
                <w:sz w:val="21"/>
                <w:szCs w:val="24"/>
                <w:highlight w:val="none"/>
              </w:rPr>
            </w:pPr>
            <w:r>
              <w:rPr>
                <w:rFonts w:hint="eastAsia" w:ascii="宋体" w:hAnsi="Times New Roman" w:eastAsia="宋体"/>
                <w:color w:val="auto"/>
                <w:spacing w:val="0"/>
                <w:sz w:val="21"/>
                <w:szCs w:val="24"/>
                <w:highlight w:val="none"/>
              </w:rPr>
              <w:t>根据</w:t>
            </w:r>
            <w:r>
              <w:rPr>
                <w:rFonts w:hint="eastAsia" w:ascii="宋体"/>
                <w:color w:val="auto"/>
                <w:spacing w:val="0"/>
                <w:sz w:val="21"/>
                <w:szCs w:val="24"/>
                <w:highlight w:val="none"/>
                <w:lang w:eastAsia="zh-CN"/>
              </w:rPr>
              <w:t>参加单位</w:t>
            </w:r>
            <w:r>
              <w:rPr>
                <w:rFonts w:hint="eastAsia" w:ascii="宋体" w:eastAsia="宋体"/>
                <w:color w:val="auto"/>
                <w:sz w:val="21"/>
                <w:szCs w:val="24"/>
                <w:highlight w:val="none"/>
              </w:rPr>
              <w:t>企业规模、</w:t>
            </w:r>
            <w:r>
              <w:rPr>
                <w:rFonts w:hint="eastAsia" w:ascii="宋体"/>
                <w:color w:val="auto"/>
                <w:sz w:val="21"/>
                <w:szCs w:val="24"/>
                <w:highlight w:val="none"/>
                <w:lang w:val="en-US" w:eastAsia="zh-CN"/>
              </w:rPr>
              <w:t>履约评价、荣誉或表彰</w:t>
            </w:r>
            <w:r>
              <w:rPr>
                <w:rFonts w:hint="eastAsia" w:ascii="宋体" w:eastAsia="宋体"/>
                <w:color w:val="auto"/>
                <w:sz w:val="21"/>
                <w:szCs w:val="24"/>
                <w:highlight w:val="none"/>
              </w:rPr>
              <w:t>等内容</w:t>
            </w:r>
            <w:r>
              <w:rPr>
                <w:rFonts w:hint="eastAsia" w:ascii="宋体" w:hAnsi="Times New Roman"/>
                <w:color w:val="auto"/>
                <w:sz w:val="21"/>
                <w:szCs w:val="24"/>
                <w:highlight w:val="none"/>
                <w:lang w:val="en-US" w:eastAsia="zh-CN"/>
              </w:rPr>
              <w:t>综合评议：</w:t>
            </w:r>
          </w:p>
          <w:p>
            <w:pPr>
              <w:spacing w:line="360" w:lineRule="auto"/>
              <w:rPr>
                <w:rFonts w:hint="eastAsia" w:ascii="宋体" w:eastAsia="宋体"/>
                <w:color w:val="auto"/>
                <w:sz w:val="21"/>
                <w:szCs w:val="24"/>
                <w:highlight w:val="none"/>
                <w:lang w:val="en-US" w:eastAsia="zh-CN"/>
              </w:rPr>
            </w:pPr>
            <w:r>
              <w:rPr>
                <w:rFonts w:hint="eastAsia" w:ascii="宋体"/>
                <w:color w:val="auto"/>
                <w:sz w:val="21"/>
                <w:szCs w:val="24"/>
                <w:highlight w:val="none"/>
                <w:lang w:val="en-US" w:eastAsia="zh-CN"/>
              </w:rPr>
              <w:t>1.</w:t>
            </w:r>
            <w:r>
              <w:rPr>
                <w:rFonts w:hint="eastAsia" w:ascii="宋体"/>
                <w:color w:val="auto"/>
                <w:spacing w:val="0"/>
                <w:sz w:val="21"/>
                <w:szCs w:val="24"/>
                <w:highlight w:val="none"/>
                <w:lang w:eastAsia="zh-CN"/>
              </w:rPr>
              <w:t>参加单位</w:t>
            </w:r>
            <w:r>
              <w:rPr>
                <w:rFonts w:hint="eastAsia" w:ascii="宋体" w:eastAsia="宋体"/>
                <w:color w:val="auto"/>
                <w:sz w:val="21"/>
                <w:szCs w:val="24"/>
                <w:highlight w:val="none"/>
              </w:rPr>
              <w:t>办公</w:t>
            </w:r>
            <w:r>
              <w:rPr>
                <w:rFonts w:hint="eastAsia" w:ascii="宋体"/>
                <w:color w:val="auto"/>
                <w:sz w:val="21"/>
                <w:szCs w:val="24"/>
                <w:highlight w:val="none"/>
                <w:lang w:val="en-US" w:eastAsia="zh-CN"/>
              </w:rPr>
              <w:t>面积</w:t>
            </w:r>
            <w:r>
              <w:rPr>
                <w:rFonts w:hint="eastAsia" w:ascii="宋体" w:eastAsia="宋体"/>
                <w:color w:val="auto"/>
                <w:sz w:val="21"/>
                <w:szCs w:val="24"/>
                <w:highlight w:val="none"/>
              </w:rPr>
              <w:t>达</w:t>
            </w:r>
            <w:r>
              <w:rPr>
                <w:rFonts w:hint="eastAsia" w:ascii="宋体"/>
                <w:color w:val="auto"/>
                <w:sz w:val="21"/>
                <w:szCs w:val="24"/>
                <w:highlight w:val="none"/>
                <w:lang w:val="en-US" w:eastAsia="zh-CN"/>
              </w:rPr>
              <w:t>1</w:t>
            </w:r>
            <w:r>
              <w:rPr>
                <w:rFonts w:hint="eastAsia" w:ascii="宋体" w:eastAsia="宋体"/>
                <w:color w:val="auto"/>
                <w:sz w:val="21"/>
                <w:szCs w:val="24"/>
                <w:highlight w:val="none"/>
              </w:rPr>
              <w:t>00平方米以上，</w:t>
            </w:r>
            <w:r>
              <w:rPr>
                <w:rFonts w:hint="eastAsia" w:ascii="宋体" w:eastAsia="宋体"/>
                <w:color w:val="auto"/>
                <w:sz w:val="21"/>
                <w:szCs w:val="24"/>
                <w:highlight w:val="none"/>
                <w:lang w:val="en-US" w:eastAsia="zh-CN"/>
              </w:rPr>
              <w:t>得</w:t>
            </w:r>
            <w:r>
              <w:rPr>
                <w:rFonts w:hint="eastAsia" w:ascii="宋体"/>
                <w:color w:val="auto"/>
                <w:sz w:val="21"/>
                <w:szCs w:val="24"/>
                <w:highlight w:val="none"/>
                <w:lang w:val="en-US" w:eastAsia="zh-CN"/>
              </w:rPr>
              <w:t>1</w:t>
            </w:r>
            <w:r>
              <w:rPr>
                <w:rFonts w:hint="eastAsia" w:ascii="宋体" w:eastAsia="宋体"/>
                <w:color w:val="auto"/>
                <w:sz w:val="21"/>
                <w:szCs w:val="24"/>
                <w:highlight w:val="none"/>
                <w:lang w:val="en-US" w:eastAsia="zh-CN"/>
              </w:rPr>
              <w:t>分；</w:t>
            </w:r>
            <w:r>
              <w:rPr>
                <w:rFonts w:hint="eastAsia" w:ascii="宋体" w:eastAsia="宋体"/>
                <w:color w:val="auto"/>
                <w:sz w:val="21"/>
                <w:szCs w:val="24"/>
                <w:highlight w:val="none"/>
              </w:rPr>
              <w:t>办公</w:t>
            </w:r>
            <w:r>
              <w:rPr>
                <w:rFonts w:hint="eastAsia" w:ascii="宋体"/>
                <w:color w:val="auto"/>
                <w:sz w:val="21"/>
                <w:szCs w:val="24"/>
                <w:highlight w:val="none"/>
                <w:lang w:val="en-US" w:eastAsia="zh-CN"/>
              </w:rPr>
              <w:t>面积</w:t>
            </w:r>
            <w:r>
              <w:rPr>
                <w:rFonts w:hint="eastAsia" w:ascii="宋体" w:eastAsia="宋体"/>
                <w:color w:val="auto"/>
                <w:sz w:val="21"/>
                <w:szCs w:val="24"/>
                <w:highlight w:val="none"/>
              </w:rPr>
              <w:t>达200平方米以上，</w:t>
            </w:r>
            <w:r>
              <w:rPr>
                <w:rFonts w:hint="eastAsia" w:ascii="宋体" w:eastAsia="宋体"/>
                <w:color w:val="auto"/>
                <w:sz w:val="21"/>
                <w:szCs w:val="24"/>
                <w:highlight w:val="none"/>
                <w:lang w:val="en-US" w:eastAsia="zh-CN"/>
              </w:rPr>
              <w:t>得2分</w:t>
            </w:r>
            <w:r>
              <w:rPr>
                <w:rFonts w:hint="eastAsia" w:ascii="宋体"/>
                <w:color w:val="auto"/>
                <w:sz w:val="21"/>
                <w:szCs w:val="24"/>
                <w:highlight w:val="none"/>
                <w:lang w:val="en-US" w:eastAsia="zh-CN"/>
              </w:rPr>
              <w:t>。</w:t>
            </w:r>
          </w:p>
          <w:p>
            <w:pPr>
              <w:spacing w:line="360" w:lineRule="auto"/>
              <w:rPr>
                <w:rFonts w:hint="eastAsia" w:ascii="宋体" w:eastAsia="宋体"/>
                <w:color w:val="auto"/>
                <w:sz w:val="21"/>
                <w:szCs w:val="24"/>
                <w:highlight w:val="none"/>
                <w:lang w:eastAsia="zh-CN"/>
              </w:rPr>
            </w:pPr>
            <w:r>
              <w:rPr>
                <w:rFonts w:hint="eastAsia" w:ascii="宋体" w:eastAsia="宋体"/>
                <w:color w:val="auto"/>
                <w:sz w:val="21"/>
                <w:szCs w:val="24"/>
                <w:highlight w:val="none"/>
                <w:lang w:val="en-US" w:eastAsia="zh-CN"/>
              </w:rPr>
              <w:t>2</w:t>
            </w:r>
            <w:r>
              <w:rPr>
                <w:rFonts w:hint="eastAsia" w:ascii="宋体"/>
                <w:color w:val="auto"/>
                <w:sz w:val="21"/>
                <w:szCs w:val="24"/>
                <w:highlight w:val="none"/>
                <w:lang w:val="en-US" w:eastAsia="zh-CN"/>
              </w:rPr>
              <w:t>.</w:t>
            </w:r>
            <w:r>
              <w:rPr>
                <w:rFonts w:hint="eastAsia" w:ascii="宋体"/>
                <w:color w:val="auto"/>
                <w:spacing w:val="0"/>
                <w:sz w:val="21"/>
                <w:szCs w:val="24"/>
                <w:highlight w:val="none"/>
                <w:lang w:eastAsia="zh-CN"/>
              </w:rPr>
              <w:t>参加单位</w:t>
            </w:r>
            <w:r>
              <w:rPr>
                <w:rFonts w:hint="eastAsia" w:ascii="宋体" w:eastAsia="宋体"/>
                <w:color w:val="auto"/>
                <w:sz w:val="21"/>
                <w:szCs w:val="24"/>
                <w:highlight w:val="none"/>
              </w:rPr>
              <w:t>库房面积达到</w:t>
            </w:r>
            <w:r>
              <w:rPr>
                <w:rFonts w:hint="eastAsia" w:ascii="宋体"/>
                <w:color w:val="auto"/>
                <w:sz w:val="21"/>
                <w:szCs w:val="24"/>
                <w:highlight w:val="none"/>
                <w:lang w:val="en-US" w:eastAsia="zh-CN"/>
              </w:rPr>
              <w:t>2</w:t>
            </w:r>
            <w:r>
              <w:rPr>
                <w:rFonts w:hint="eastAsia" w:ascii="宋体" w:eastAsia="宋体"/>
                <w:color w:val="auto"/>
                <w:sz w:val="21"/>
                <w:szCs w:val="24"/>
                <w:highlight w:val="none"/>
              </w:rPr>
              <w:t>00平方以上的得</w:t>
            </w:r>
            <w:r>
              <w:rPr>
                <w:rFonts w:hint="eastAsia" w:ascii="宋体"/>
                <w:color w:val="auto"/>
                <w:sz w:val="21"/>
                <w:szCs w:val="24"/>
                <w:highlight w:val="none"/>
                <w:lang w:val="en-US" w:eastAsia="zh-CN"/>
              </w:rPr>
              <w:t>2</w:t>
            </w:r>
            <w:r>
              <w:rPr>
                <w:rFonts w:hint="eastAsia" w:ascii="宋体" w:eastAsia="宋体"/>
                <w:color w:val="auto"/>
                <w:sz w:val="21"/>
                <w:szCs w:val="24"/>
                <w:highlight w:val="none"/>
              </w:rPr>
              <w:t>分；库房面积达到</w:t>
            </w:r>
            <w:r>
              <w:rPr>
                <w:rFonts w:hint="eastAsia" w:ascii="宋体"/>
                <w:color w:val="auto"/>
                <w:sz w:val="21"/>
                <w:szCs w:val="24"/>
                <w:highlight w:val="none"/>
                <w:lang w:val="en-US" w:eastAsia="zh-CN"/>
              </w:rPr>
              <w:t>4</w:t>
            </w:r>
            <w:r>
              <w:rPr>
                <w:rFonts w:hint="eastAsia" w:ascii="宋体" w:eastAsia="宋体"/>
                <w:color w:val="auto"/>
                <w:sz w:val="21"/>
                <w:szCs w:val="24"/>
                <w:highlight w:val="none"/>
              </w:rPr>
              <w:t>00平方以上的得</w:t>
            </w:r>
            <w:r>
              <w:rPr>
                <w:rFonts w:hint="eastAsia" w:ascii="宋体"/>
                <w:color w:val="auto"/>
                <w:sz w:val="21"/>
                <w:szCs w:val="24"/>
                <w:highlight w:val="none"/>
                <w:lang w:val="en-US" w:eastAsia="zh-CN"/>
              </w:rPr>
              <w:t>4</w:t>
            </w:r>
            <w:r>
              <w:rPr>
                <w:rFonts w:hint="eastAsia" w:ascii="宋体" w:eastAsia="宋体"/>
                <w:color w:val="auto"/>
                <w:sz w:val="21"/>
                <w:szCs w:val="24"/>
                <w:highlight w:val="none"/>
              </w:rPr>
              <w:t>分</w:t>
            </w:r>
            <w:r>
              <w:rPr>
                <w:rFonts w:hint="eastAsia" w:ascii="宋体"/>
                <w:color w:val="auto"/>
                <w:sz w:val="21"/>
                <w:szCs w:val="24"/>
                <w:highlight w:val="none"/>
                <w:lang w:eastAsia="zh-CN"/>
              </w:rPr>
              <w:t>。</w:t>
            </w:r>
          </w:p>
          <w:p>
            <w:pPr>
              <w:spacing w:line="360" w:lineRule="auto"/>
              <w:rPr>
                <w:rFonts w:hint="eastAsia" w:ascii="宋体" w:eastAsia="宋体"/>
                <w:color w:val="auto"/>
                <w:sz w:val="21"/>
                <w:szCs w:val="24"/>
                <w:highlight w:val="none"/>
              </w:rPr>
            </w:pPr>
            <w:r>
              <w:rPr>
                <w:rFonts w:hint="eastAsia" w:ascii="宋体" w:eastAsia="宋体"/>
                <w:color w:val="auto"/>
                <w:sz w:val="21"/>
                <w:szCs w:val="24"/>
                <w:highlight w:val="none"/>
                <w:lang w:val="en-US" w:eastAsia="zh-CN"/>
              </w:rPr>
              <w:t>3</w:t>
            </w:r>
            <w:r>
              <w:rPr>
                <w:rFonts w:hint="eastAsia" w:ascii="宋体"/>
                <w:color w:val="auto"/>
                <w:sz w:val="21"/>
                <w:szCs w:val="24"/>
                <w:highlight w:val="none"/>
                <w:lang w:val="en-US" w:eastAsia="zh-CN"/>
              </w:rPr>
              <w:t>.</w:t>
            </w:r>
            <w:r>
              <w:rPr>
                <w:rFonts w:hint="eastAsia" w:ascii="宋体"/>
                <w:color w:val="auto"/>
                <w:spacing w:val="0"/>
                <w:sz w:val="21"/>
                <w:szCs w:val="24"/>
                <w:highlight w:val="none"/>
                <w:lang w:eastAsia="zh-CN"/>
              </w:rPr>
              <w:t>参加单位</w:t>
            </w:r>
            <w:r>
              <w:rPr>
                <w:rFonts w:hint="eastAsia" w:ascii="宋体" w:eastAsia="宋体"/>
                <w:color w:val="auto"/>
                <w:sz w:val="21"/>
                <w:szCs w:val="24"/>
                <w:highlight w:val="none"/>
                <w:lang w:val="en-US" w:eastAsia="zh-CN"/>
              </w:rPr>
              <w:t>202</w:t>
            </w:r>
            <w:r>
              <w:rPr>
                <w:rFonts w:hint="eastAsia" w:ascii="宋体"/>
                <w:color w:val="auto"/>
                <w:sz w:val="21"/>
                <w:szCs w:val="24"/>
                <w:highlight w:val="none"/>
                <w:lang w:val="en-US" w:eastAsia="zh-CN"/>
              </w:rPr>
              <w:t>1</w:t>
            </w:r>
            <w:r>
              <w:rPr>
                <w:rFonts w:hint="eastAsia" w:ascii="宋体" w:eastAsia="宋体"/>
                <w:color w:val="auto"/>
                <w:sz w:val="21"/>
                <w:szCs w:val="24"/>
                <w:highlight w:val="none"/>
                <w:lang w:val="en-US" w:eastAsia="zh-CN"/>
              </w:rPr>
              <w:t>年1月1日以后</w:t>
            </w:r>
            <w:r>
              <w:rPr>
                <w:rFonts w:hint="eastAsia" w:ascii="宋体"/>
                <w:color w:val="auto"/>
                <w:sz w:val="21"/>
                <w:szCs w:val="24"/>
                <w:highlight w:val="none"/>
                <w:lang w:val="en-US" w:eastAsia="zh-CN"/>
              </w:rPr>
              <w:t>获得</w:t>
            </w:r>
            <w:r>
              <w:rPr>
                <w:rFonts w:hint="eastAsia" w:ascii="宋体" w:eastAsia="宋体"/>
                <w:color w:val="auto"/>
                <w:sz w:val="21"/>
                <w:szCs w:val="24"/>
                <w:highlight w:val="none"/>
              </w:rPr>
              <w:t>客户履约评价</w:t>
            </w:r>
            <w:r>
              <w:rPr>
                <w:rFonts w:hint="eastAsia" w:ascii="宋体"/>
                <w:color w:val="auto"/>
                <w:sz w:val="21"/>
                <w:szCs w:val="24"/>
                <w:highlight w:val="none"/>
                <w:lang w:val="en-US" w:eastAsia="zh-CN"/>
              </w:rPr>
              <w:t>优良</w:t>
            </w:r>
            <w:r>
              <w:rPr>
                <w:rFonts w:hint="eastAsia" w:ascii="宋体" w:eastAsia="宋体"/>
                <w:color w:val="auto"/>
                <w:sz w:val="21"/>
                <w:szCs w:val="24"/>
                <w:highlight w:val="none"/>
              </w:rPr>
              <w:t>或客户授予的荣誉或表彰的，</w:t>
            </w:r>
            <w:r>
              <w:rPr>
                <w:rFonts w:hint="eastAsia" w:ascii="宋体" w:eastAsia="宋体"/>
                <w:color w:val="auto"/>
                <w:sz w:val="21"/>
                <w:szCs w:val="24"/>
                <w:highlight w:val="none"/>
                <w:lang w:val="en-US" w:eastAsia="zh-CN"/>
              </w:rPr>
              <w:t>每提供一份</w:t>
            </w:r>
            <w:r>
              <w:rPr>
                <w:rFonts w:hint="eastAsia" w:ascii="宋体" w:eastAsia="宋体"/>
                <w:color w:val="auto"/>
                <w:sz w:val="21"/>
                <w:szCs w:val="24"/>
                <w:highlight w:val="none"/>
              </w:rPr>
              <w:t>得</w:t>
            </w:r>
            <w:r>
              <w:rPr>
                <w:rFonts w:hint="eastAsia" w:ascii="宋体"/>
                <w:color w:val="auto"/>
                <w:sz w:val="21"/>
                <w:szCs w:val="24"/>
                <w:highlight w:val="none"/>
                <w:lang w:val="en-US" w:eastAsia="zh-CN"/>
              </w:rPr>
              <w:t>2</w:t>
            </w:r>
            <w:r>
              <w:rPr>
                <w:rFonts w:hint="eastAsia" w:ascii="宋体" w:eastAsia="宋体"/>
                <w:color w:val="auto"/>
                <w:sz w:val="21"/>
                <w:szCs w:val="24"/>
                <w:highlight w:val="none"/>
              </w:rPr>
              <w:t>分</w:t>
            </w:r>
            <w:r>
              <w:rPr>
                <w:rFonts w:hint="eastAsia" w:ascii="宋体" w:eastAsia="宋体"/>
                <w:color w:val="auto"/>
                <w:sz w:val="21"/>
                <w:szCs w:val="24"/>
                <w:highlight w:val="none"/>
                <w:lang w:eastAsia="zh-CN"/>
              </w:rPr>
              <w:t>，</w:t>
            </w:r>
            <w:r>
              <w:rPr>
                <w:rFonts w:hint="eastAsia" w:ascii="宋体" w:eastAsia="宋体"/>
                <w:color w:val="auto"/>
                <w:sz w:val="21"/>
                <w:szCs w:val="24"/>
                <w:highlight w:val="none"/>
                <w:lang w:val="en-US" w:eastAsia="zh-CN"/>
              </w:rPr>
              <w:t>最高</w:t>
            </w:r>
            <w:r>
              <w:rPr>
                <w:rFonts w:hint="eastAsia" w:ascii="宋体"/>
                <w:color w:val="auto"/>
                <w:sz w:val="21"/>
                <w:szCs w:val="24"/>
                <w:highlight w:val="none"/>
                <w:lang w:val="en-US" w:eastAsia="zh-CN"/>
              </w:rPr>
              <w:t>得6</w:t>
            </w:r>
            <w:r>
              <w:rPr>
                <w:rFonts w:hint="eastAsia" w:ascii="宋体" w:eastAsia="宋体"/>
                <w:color w:val="auto"/>
                <w:sz w:val="21"/>
                <w:szCs w:val="24"/>
                <w:highlight w:val="none"/>
                <w:lang w:val="en-US" w:eastAsia="zh-CN"/>
              </w:rPr>
              <w:t>分</w:t>
            </w:r>
            <w:r>
              <w:rPr>
                <w:rFonts w:hint="eastAsia" w:ascii="宋体" w:eastAsia="宋体"/>
                <w:color w:val="auto"/>
                <w:sz w:val="21"/>
                <w:szCs w:val="24"/>
                <w:highlight w:val="none"/>
              </w:rPr>
              <w:t>。</w:t>
            </w:r>
          </w:p>
          <w:p>
            <w:pPr>
              <w:spacing w:line="360" w:lineRule="auto"/>
              <w:rPr>
                <w:rFonts w:hint="eastAsia" w:ascii="宋体" w:eastAsia="宋体"/>
                <w:color w:val="auto"/>
                <w:sz w:val="21"/>
                <w:szCs w:val="24"/>
                <w:highlight w:val="none"/>
                <w:lang w:val="en-US" w:eastAsia="zh-CN"/>
              </w:rPr>
            </w:pPr>
            <w:r>
              <w:rPr>
                <w:rFonts w:hint="eastAsia" w:ascii="宋体" w:eastAsia="宋体"/>
                <w:color w:val="auto"/>
                <w:sz w:val="21"/>
                <w:szCs w:val="24"/>
                <w:highlight w:val="none"/>
                <w:lang w:val="en-US" w:eastAsia="zh-CN"/>
              </w:rPr>
              <w:t>4</w:t>
            </w:r>
            <w:r>
              <w:rPr>
                <w:rFonts w:hint="eastAsia" w:ascii="宋体"/>
                <w:color w:val="auto"/>
                <w:sz w:val="21"/>
                <w:szCs w:val="24"/>
                <w:highlight w:val="none"/>
                <w:lang w:val="en-US" w:eastAsia="zh-CN"/>
              </w:rPr>
              <w:t>.</w:t>
            </w:r>
            <w:r>
              <w:rPr>
                <w:rFonts w:hint="eastAsia" w:ascii="宋体"/>
                <w:color w:val="auto"/>
                <w:spacing w:val="0"/>
                <w:sz w:val="21"/>
                <w:szCs w:val="24"/>
                <w:highlight w:val="none"/>
                <w:lang w:eastAsia="zh-CN"/>
              </w:rPr>
              <w:t>参加单位</w:t>
            </w:r>
            <w:r>
              <w:rPr>
                <w:rFonts w:hint="eastAsia" w:ascii="宋体" w:hAnsi="Times New Roman" w:eastAsia="宋体"/>
                <w:color w:val="auto"/>
                <w:spacing w:val="0"/>
                <w:sz w:val="21"/>
                <w:szCs w:val="24"/>
                <w:highlight w:val="none"/>
                <w:lang w:val="en-US" w:eastAsia="zh-CN"/>
              </w:rPr>
              <w:t>202</w:t>
            </w:r>
            <w:r>
              <w:rPr>
                <w:rFonts w:hint="eastAsia" w:ascii="宋体"/>
                <w:color w:val="auto"/>
                <w:spacing w:val="0"/>
                <w:sz w:val="21"/>
                <w:szCs w:val="24"/>
                <w:highlight w:val="none"/>
                <w:lang w:val="en-US" w:eastAsia="zh-CN"/>
              </w:rPr>
              <w:t>1</w:t>
            </w:r>
            <w:r>
              <w:rPr>
                <w:rFonts w:hint="eastAsia" w:ascii="宋体" w:hAnsi="Times New Roman" w:eastAsia="宋体"/>
                <w:color w:val="auto"/>
                <w:spacing w:val="0"/>
                <w:sz w:val="21"/>
                <w:szCs w:val="24"/>
                <w:highlight w:val="none"/>
                <w:lang w:val="en-US" w:eastAsia="zh-CN"/>
              </w:rPr>
              <w:t>年1月1日以后</w:t>
            </w:r>
            <w:r>
              <w:rPr>
                <w:rFonts w:hint="eastAsia" w:ascii="宋体" w:hAnsi="Times New Roman" w:eastAsia="宋体"/>
                <w:color w:val="auto"/>
                <w:spacing w:val="0"/>
                <w:sz w:val="21"/>
                <w:szCs w:val="24"/>
                <w:highlight w:val="none"/>
              </w:rPr>
              <w:t>有获得</w:t>
            </w:r>
            <w:r>
              <w:rPr>
                <w:rFonts w:hint="eastAsia" w:ascii="宋体"/>
                <w:color w:val="auto"/>
                <w:spacing w:val="0"/>
                <w:sz w:val="21"/>
                <w:szCs w:val="24"/>
                <w:highlight w:val="none"/>
                <w:lang w:val="en-US" w:eastAsia="zh-CN"/>
              </w:rPr>
              <w:t>联想品牌</w:t>
            </w:r>
            <w:r>
              <w:rPr>
                <w:rFonts w:hint="eastAsia" w:ascii="宋体" w:hAnsi="Times New Roman" w:eastAsia="宋体"/>
                <w:color w:val="auto"/>
                <w:spacing w:val="0"/>
                <w:sz w:val="21"/>
                <w:szCs w:val="24"/>
                <w:highlight w:val="none"/>
              </w:rPr>
              <w:t>授予的全国性荣誉或表彰的，</w:t>
            </w:r>
            <w:r>
              <w:rPr>
                <w:rFonts w:hint="eastAsia" w:ascii="宋体" w:eastAsia="宋体"/>
                <w:bCs w:val="0"/>
                <w:color w:val="auto"/>
                <w:sz w:val="21"/>
                <w:szCs w:val="24"/>
                <w:highlight w:val="none"/>
              </w:rPr>
              <w:t>每</w:t>
            </w:r>
            <w:r>
              <w:rPr>
                <w:rFonts w:hint="eastAsia" w:ascii="宋体" w:eastAsia="宋体"/>
                <w:color w:val="auto"/>
                <w:sz w:val="21"/>
                <w:szCs w:val="24"/>
                <w:highlight w:val="none"/>
              </w:rPr>
              <w:t>得</w:t>
            </w:r>
            <w:r>
              <w:rPr>
                <w:rFonts w:hint="eastAsia" w:ascii="宋体" w:eastAsia="宋体"/>
                <w:color w:val="auto"/>
                <w:sz w:val="21"/>
                <w:szCs w:val="24"/>
                <w:highlight w:val="none"/>
                <w:lang w:eastAsia="zh-CN"/>
              </w:rPr>
              <w:t>一次</w:t>
            </w:r>
            <w:r>
              <w:rPr>
                <w:rFonts w:hint="eastAsia" w:ascii="宋体" w:eastAsia="宋体"/>
                <w:color w:val="auto"/>
                <w:sz w:val="21"/>
                <w:szCs w:val="24"/>
                <w:highlight w:val="none"/>
                <w:lang w:val="en-US" w:eastAsia="zh-CN"/>
              </w:rPr>
              <w:t>2</w:t>
            </w:r>
            <w:r>
              <w:rPr>
                <w:rFonts w:hint="eastAsia" w:ascii="宋体" w:eastAsia="宋体"/>
                <w:color w:val="auto"/>
                <w:sz w:val="21"/>
                <w:szCs w:val="24"/>
                <w:highlight w:val="none"/>
              </w:rPr>
              <w:t>分</w:t>
            </w:r>
            <w:r>
              <w:rPr>
                <w:rFonts w:hint="eastAsia" w:ascii="宋体" w:eastAsia="宋体"/>
                <w:color w:val="auto"/>
                <w:sz w:val="21"/>
                <w:szCs w:val="24"/>
                <w:highlight w:val="none"/>
                <w:lang w:eastAsia="zh-CN"/>
              </w:rPr>
              <w:t>，最</w:t>
            </w:r>
            <w:r>
              <w:rPr>
                <w:rFonts w:hint="eastAsia" w:ascii="宋体"/>
                <w:color w:val="auto"/>
                <w:sz w:val="21"/>
                <w:szCs w:val="24"/>
                <w:highlight w:val="none"/>
                <w:lang w:eastAsia="zh-CN"/>
              </w:rPr>
              <w:t>高</w:t>
            </w:r>
            <w:r>
              <w:rPr>
                <w:rFonts w:hint="eastAsia" w:ascii="宋体"/>
                <w:color w:val="auto"/>
                <w:sz w:val="21"/>
                <w:szCs w:val="24"/>
                <w:highlight w:val="none"/>
                <w:lang w:val="en-US" w:eastAsia="zh-CN"/>
              </w:rPr>
              <w:t>8</w:t>
            </w:r>
            <w:r>
              <w:rPr>
                <w:rFonts w:hint="eastAsia" w:ascii="宋体"/>
                <w:color w:val="auto"/>
                <w:sz w:val="21"/>
                <w:szCs w:val="24"/>
                <w:highlight w:val="none"/>
                <w:lang w:eastAsia="zh-CN"/>
              </w:rPr>
              <w:t>分</w:t>
            </w:r>
            <w:r>
              <w:rPr>
                <w:rFonts w:hint="eastAsia" w:ascii="宋体"/>
                <w:color w:val="auto"/>
                <w:spacing w:val="0"/>
                <w:sz w:val="21"/>
                <w:szCs w:val="24"/>
                <w:highlight w:val="none"/>
                <w:lang w:eastAsia="zh-CN"/>
              </w:rPr>
              <w:t>。</w:t>
            </w:r>
          </w:p>
          <w:p>
            <w:pPr>
              <w:spacing w:line="360" w:lineRule="auto"/>
              <w:rPr>
                <w:rFonts w:hint="eastAsia" w:ascii="宋体" w:hAnsi="Times New Roman" w:eastAsia="宋体"/>
                <w:b/>
                <w:bCs/>
                <w:color w:val="auto"/>
                <w:sz w:val="21"/>
                <w:szCs w:val="24"/>
                <w:highlight w:val="none"/>
                <w:lang w:val="en-US"/>
              </w:rPr>
            </w:pPr>
            <w:r>
              <w:rPr>
                <w:rFonts w:hint="eastAsia" w:ascii="宋体" w:hAnsi="Times New Roman" w:eastAsia="宋体"/>
                <w:b/>
                <w:bCs/>
                <w:color w:val="auto"/>
                <w:sz w:val="21"/>
                <w:szCs w:val="24"/>
                <w:highlight w:val="none"/>
                <w:lang w:val="en-US"/>
              </w:rPr>
              <w:t>证明材料：</w:t>
            </w:r>
          </w:p>
          <w:p>
            <w:pPr>
              <w:numPr>
                <w:ilvl w:val="-1"/>
                <w:numId w:val="0"/>
              </w:numPr>
              <w:spacing w:line="360" w:lineRule="auto"/>
              <w:rPr>
                <w:rFonts w:hint="eastAsia" w:ascii="宋体" w:hAnsi="Times New Roman" w:eastAsia="宋体"/>
                <w:color w:val="auto"/>
                <w:sz w:val="21"/>
                <w:szCs w:val="24"/>
                <w:highlight w:val="none"/>
                <w:lang w:val="en-US" w:eastAsia="zh-CN"/>
              </w:rPr>
            </w:pPr>
            <w:r>
              <w:rPr>
                <w:rFonts w:hint="eastAsia" w:ascii="宋体"/>
                <w:color w:val="auto"/>
                <w:sz w:val="21"/>
                <w:szCs w:val="24"/>
                <w:highlight w:val="none"/>
                <w:lang w:val="en-US" w:eastAsia="zh-CN"/>
              </w:rPr>
              <w:t>1.参加单位需</w:t>
            </w:r>
            <w:r>
              <w:rPr>
                <w:rFonts w:hint="eastAsia" w:ascii="宋体" w:hAnsi="Times New Roman" w:eastAsia="宋体"/>
                <w:color w:val="auto"/>
                <w:sz w:val="21"/>
                <w:szCs w:val="24"/>
                <w:highlight w:val="none"/>
                <w:lang w:val="en-US" w:eastAsia="zh-CN"/>
              </w:rPr>
              <w:t>提供</w:t>
            </w:r>
            <w:r>
              <w:rPr>
                <w:rFonts w:hint="eastAsia" w:ascii="宋体" w:hAnsi="Times New Roman" w:eastAsia="宋体"/>
                <w:color w:val="auto"/>
                <w:sz w:val="21"/>
                <w:szCs w:val="24"/>
                <w:highlight w:val="none"/>
              </w:rPr>
              <w:t>公司营业执照</w:t>
            </w:r>
            <w:r>
              <w:rPr>
                <w:rFonts w:hint="eastAsia" w:ascii="宋体"/>
                <w:color w:val="auto"/>
                <w:sz w:val="21"/>
                <w:szCs w:val="24"/>
                <w:highlight w:val="none"/>
                <w:lang w:val="en-US" w:eastAsia="zh-CN"/>
              </w:rPr>
              <w:t>复印件及</w:t>
            </w:r>
            <w:r>
              <w:rPr>
                <w:rFonts w:hint="eastAsia" w:ascii="宋体" w:hAnsi="Times New Roman" w:eastAsia="宋体"/>
                <w:color w:val="auto"/>
                <w:sz w:val="21"/>
                <w:szCs w:val="24"/>
                <w:highlight w:val="none"/>
              </w:rPr>
              <w:t>公共平台查询的企业信用信息资料的网页截图</w:t>
            </w:r>
            <w:r>
              <w:rPr>
                <w:rFonts w:hint="eastAsia" w:ascii="宋体"/>
                <w:color w:val="auto"/>
                <w:sz w:val="21"/>
                <w:szCs w:val="24"/>
                <w:highlight w:val="none"/>
                <w:lang w:val="en-US" w:eastAsia="zh-CN"/>
              </w:rPr>
              <w:t>，</w:t>
            </w:r>
            <w:r>
              <w:rPr>
                <w:rFonts w:hint="eastAsia" w:ascii="宋体" w:hAnsi="Times New Roman" w:eastAsia="宋体"/>
                <w:color w:val="auto"/>
                <w:sz w:val="21"/>
                <w:szCs w:val="24"/>
                <w:highlight w:val="none"/>
                <w:lang w:val="en-US" w:eastAsia="zh-CN"/>
              </w:rPr>
              <w:t>加盖</w:t>
            </w:r>
            <w:r>
              <w:rPr>
                <w:rFonts w:hint="eastAsia" w:ascii="宋体"/>
                <w:color w:val="auto"/>
                <w:sz w:val="21"/>
                <w:szCs w:val="24"/>
                <w:highlight w:val="none"/>
                <w:lang w:val="en-US" w:eastAsia="zh-CN"/>
              </w:rPr>
              <w:t>参加单位</w:t>
            </w:r>
            <w:r>
              <w:rPr>
                <w:rFonts w:hint="eastAsia" w:ascii="宋体" w:hAnsi="Times New Roman" w:eastAsia="宋体"/>
                <w:color w:val="auto"/>
                <w:sz w:val="21"/>
                <w:szCs w:val="24"/>
                <w:highlight w:val="none"/>
                <w:lang w:val="en-US" w:eastAsia="zh-CN"/>
              </w:rPr>
              <w:t>公章</w:t>
            </w:r>
            <w:r>
              <w:rPr>
                <w:rFonts w:hint="eastAsia" w:ascii="宋体"/>
                <w:color w:val="auto"/>
                <w:sz w:val="21"/>
                <w:szCs w:val="24"/>
                <w:highlight w:val="none"/>
                <w:lang w:eastAsia="zh-CN"/>
              </w:rPr>
              <w:t>。</w:t>
            </w:r>
          </w:p>
          <w:p>
            <w:pPr>
              <w:numPr>
                <w:ilvl w:val="-1"/>
                <w:numId w:val="0"/>
              </w:numPr>
              <w:spacing w:line="360" w:lineRule="auto"/>
              <w:rPr>
                <w:rFonts w:hint="eastAsia" w:ascii="宋体" w:hAnsi="Times New Roman" w:eastAsia="宋体"/>
                <w:color w:val="auto"/>
                <w:sz w:val="21"/>
                <w:szCs w:val="24"/>
                <w:highlight w:val="none"/>
                <w:lang w:val="en-US" w:eastAsia="zh-CN"/>
              </w:rPr>
            </w:pPr>
            <w:r>
              <w:rPr>
                <w:rFonts w:hint="eastAsia" w:ascii="宋体"/>
                <w:color w:val="auto"/>
                <w:sz w:val="21"/>
                <w:szCs w:val="24"/>
                <w:highlight w:val="none"/>
                <w:lang w:val="en-US" w:eastAsia="zh-CN"/>
              </w:rPr>
              <w:t>2.参加单位需提供办公面积</w:t>
            </w:r>
            <w:r>
              <w:rPr>
                <w:rFonts w:hint="eastAsia" w:ascii="宋体" w:hAnsi="Times New Roman" w:eastAsia="宋体"/>
                <w:color w:val="auto"/>
                <w:sz w:val="21"/>
                <w:szCs w:val="24"/>
                <w:highlight w:val="none"/>
                <w:lang w:val="en-US" w:eastAsia="zh-CN"/>
              </w:rPr>
              <w:t>、库房</w:t>
            </w:r>
            <w:r>
              <w:rPr>
                <w:rFonts w:hint="eastAsia" w:ascii="宋体"/>
                <w:color w:val="auto"/>
                <w:sz w:val="21"/>
                <w:szCs w:val="24"/>
                <w:highlight w:val="none"/>
                <w:lang w:val="en-US" w:eastAsia="zh-CN"/>
              </w:rPr>
              <w:t>等</w:t>
            </w:r>
            <w:r>
              <w:rPr>
                <w:rFonts w:hint="eastAsia" w:ascii="宋体" w:hAnsi="Times New Roman" w:eastAsia="宋体"/>
                <w:color w:val="auto"/>
                <w:sz w:val="21"/>
                <w:szCs w:val="24"/>
                <w:highlight w:val="none"/>
                <w:lang w:val="en-US" w:eastAsia="zh-CN"/>
              </w:rPr>
              <w:t>相关</w:t>
            </w:r>
            <w:r>
              <w:rPr>
                <w:rFonts w:hint="eastAsia" w:ascii="宋体"/>
                <w:color w:val="auto"/>
                <w:sz w:val="21"/>
                <w:szCs w:val="24"/>
                <w:highlight w:val="none"/>
                <w:lang w:val="en-US" w:eastAsia="zh-CN"/>
              </w:rPr>
              <w:t>自有或</w:t>
            </w:r>
            <w:r>
              <w:rPr>
                <w:rFonts w:hint="eastAsia" w:ascii="宋体" w:hAnsi="Times New Roman" w:eastAsia="宋体"/>
                <w:color w:val="auto"/>
                <w:sz w:val="21"/>
                <w:szCs w:val="24"/>
                <w:highlight w:val="none"/>
                <w:lang w:val="en-US" w:eastAsia="zh-CN"/>
              </w:rPr>
              <w:t>租赁证明材料</w:t>
            </w:r>
            <w:r>
              <w:rPr>
                <w:rFonts w:hint="eastAsia" w:ascii="宋体"/>
                <w:color w:val="auto"/>
                <w:sz w:val="21"/>
                <w:szCs w:val="24"/>
                <w:highlight w:val="none"/>
                <w:lang w:val="en-US" w:eastAsia="zh-CN"/>
              </w:rPr>
              <w:t>，</w:t>
            </w:r>
            <w:r>
              <w:rPr>
                <w:rFonts w:hint="eastAsia" w:ascii="宋体" w:hAnsi="Times New Roman" w:eastAsia="宋体"/>
                <w:color w:val="auto"/>
                <w:sz w:val="21"/>
                <w:szCs w:val="24"/>
                <w:highlight w:val="none"/>
                <w:lang w:val="en-US" w:eastAsia="zh-CN"/>
              </w:rPr>
              <w:t>加盖</w:t>
            </w:r>
            <w:r>
              <w:rPr>
                <w:rFonts w:hint="eastAsia" w:ascii="宋体"/>
                <w:color w:val="auto"/>
                <w:sz w:val="21"/>
                <w:szCs w:val="24"/>
                <w:highlight w:val="none"/>
                <w:lang w:val="en-US" w:eastAsia="zh-CN"/>
              </w:rPr>
              <w:t>参加单位</w:t>
            </w:r>
            <w:r>
              <w:rPr>
                <w:rFonts w:hint="eastAsia" w:ascii="宋体" w:hAnsi="Times New Roman" w:eastAsia="宋体"/>
                <w:color w:val="auto"/>
                <w:sz w:val="21"/>
                <w:szCs w:val="24"/>
                <w:highlight w:val="none"/>
                <w:lang w:val="en-US" w:eastAsia="zh-CN"/>
              </w:rPr>
              <w:t>公章。</w:t>
            </w:r>
          </w:p>
          <w:p>
            <w:pPr>
              <w:numPr>
                <w:ilvl w:val="-1"/>
                <w:numId w:val="0"/>
              </w:numPr>
              <w:spacing w:line="360" w:lineRule="auto"/>
              <w:rPr>
                <w:rFonts w:hint="eastAsia" w:ascii="宋体" w:hAnsi="Times New Roman" w:eastAsia="宋体"/>
                <w:color w:val="auto"/>
                <w:sz w:val="21"/>
                <w:szCs w:val="24"/>
                <w:highlight w:val="none"/>
                <w:lang w:val="en-US" w:eastAsia="zh-CN"/>
              </w:rPr>
            </w:pPr>
            <w:r>
              <w:rPr>
                <w:rFonts w:hint="eastAsia" w:ascii="宋体"/>
                <w:color w:val="auto"/>
                <w:sz w:val="21"/>
                <w:szCs w:val="24"/>
                <w:highlight w:val="none"/>
                <w:lang w:val="en-US" w:eastAsia="zh-CN"/>
              </w:rPr>
              <w:t>3.参加单位需</w:t>
            </w:r>
            <w:r>
              <w:rPr>
                <w:rFonts w:hint="eastAsia" w:ascii="宋体" w:hAnsi="Times New Roman" w:eastAsia="宋体"/>
                <w:color w:val="auto"/>
                <w:sz w:val="21"/>
                <w:szCs w:val="24"/>
                <w:highlight w:val="none"/>
                <w:lang w:val="en-US" w:eastAsia="zh-CN"/>
              </w:rPr>
              <w:t>提供</w:t>
            </w:r>
            <w:r>
              <w:rPr>
                <w:rFonts w:hint="eastAsia" w:ascii="宋体"/>
                <w:color w:val="auto"/>
                <w:sz w:val="21"/>
                <w:szCs w:val="24"/>
                <w:highlight w:val="none"/>
                <w:lang w:val="en-US" w:eastAsia="zh-CN"/>
              </w:rPr>
              <w:t>客户履约评价、</w:t>
            </w:r>
            <w:r>
              <w:rPr>
                <w:rFonts w:hint="eastAsia" w:ascii="宋体" w:hAnsi="Times New Roman" w:eastAsia="宋体"/>
                <w:color w:val="auto"/>
                <w:sz w:val="21"/>
                <w:szCs w:val="24"/>
                <w:highlight w:val="none"/>
                <w:lang w:val="en-US" w:eastAsia="zh-CN"/>
              </w:rPr>
              <w:t>荣誉或表彰复印件</w:t>
            </w:r>
            <w:r>
              <w:rPr>
                <w:rFonts w:hint="eastAsia" w:ascii="宋体"/>
                <w:color w:val="auto"/>
                <w:sz w:val="21"/>
                <w:szCs w:val="24"/>
                <w:highlight w:val="none"/>
                <w:lang w:val="en-US" w:eastAsia="zh-CN"/>
              </w:rPr>
              <w:t>，</w:t>
            </w:r>
            <w:r>
              <w:rPr>
                <w:rFonts w:hint="eastAsia" w:ascii="宋体" w:hAnsi="Times New Roman" w:eastAsia="宋体"/>
                <w:color w:val="auto"/>
                <w:sz w:val="21"/>
                <w:szCs w:val="24"/>
                <w:highlight w:val="none"/>
                <w:lang w:val="en-US" w:eastAsia="zh-CN"/>
              </w:rPr>
              <w:t>加盖</w:t>
            </w:r>
            <w:r>
              <w:rPr>
                <w:rFonts w:hint="eastAsia" w:ascii="宋体"/>
                <w:color w:val="auto"/>
                <w:sz w:val="21"/>
                <w:szCs w:val="24"/>
                <w:highlight w:val="none"/>
                <w:lang w:val="en-US" w:eastAsia="zh-CN"/>
              </w:rPr>
              <w:t>参加单位</w:t>
            </w:r>
            <w:r>
              <w:rPr>
                <w:rFonts w:hint="eastAsia" w:ascii="宋体" w:hAnsi="Times New Roman" w:eastAsia="宋体"/>
                <w:color w:val="auto"/>
                <w:sz w:val="21"/>
                <w:szCs w:val="24"/>
                <w:highlight w:val="none"/>
                <w:lang w:val="en-US" w:eastAsia="zh-CN"/>
              </w:rPr>
              <w:t>公章。</w:t>
            </w:r>
          </w:p>
          <w:p>
            <w:pPr>
              <w:numPr>
                <w:ilvl w:val="0"/>
                <w:numId w:val="0"/>
              </w:numPr>
              <w:spacing w:line="360" w:lineRule="auto"/>
              <w:ind w:leftChars="0" w:firstLine="0" w:firstLineChars="0"/>
              <w:rPr>
                <w:rFonts w:hint="default" w:ascii="宋体" w:cs="Times New Roman"/>
                <w:b w:val="0"/>
                <w:bCs w:val="0"/>
                <w:i w:val="0"/>
                <w:iCs w:val="0"/>
                <w:color w:val="auto"/>
                <w:kern w:val="2"/>
                <w:sz w:val="21"/>
                <w:szCs w:val="24"/>
                <w:highlight w:val="none"/>
                <w:vertAlign w:val="baseline"/>
                <w:lang w:val="en-US" w:eastAsia="zh-CN" w:bidi="ar-SA"/>
              </w:rPr>
            </w:pPr>
            <w:r>
              <w:rPr>
                <w:rFonts w:hint="eastAsia" w:ascii="宋体"/>
                <w:color w:val="auto"/>
                <w:sz w:val="21"/>
                <w:szCs w:val="24"/>
                <w:highlight w:val="none"/>
                <w:lang w:val="en-US" w:eastAsia="zh-CN"/>
              </w:rPr>
              <w:t>4.</w:t>
            </w:r>
            <w:r>
              <w:rPr>
                <w:rFonts w:hint="eastAsia" w:ascii="宋体"/>
                <w:color w:val="auto"/>
                <w:highlight w:val="none"/>
                <w:lang w:val="en-US" w:eastAsia="zh-CN"/>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16" w:hRule="atLeast"/>
          <w:tblCellSpacing w:w="0" w:type="dxa"/>
        </w:trPr>
        <w:tc>
          <w:tcPr>
            <w:tcW w:w="704" w:type="dxa"/>
            <w:tcBorders>
              <w:tl2br w:val="nil"/>
              <w:tr2bl w:val="nil"/>
            </w:tcBorders>
            <w:vAlign w:val="center"/>
          </w:tcPr>
          <w:p>
            <w:pPr>
              <w:pStyle w:val="24"/>
              <w:numPr>
                <w:ilvl w:val="0"/>
                <w:numId w:val="12"/>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color w:val="FF0000"/>
                <w:highlight w:val="yellow"/>
              </w:rPr>
            </w:pPr>
            <w:r>
              <w:rPr>
                <w:rFonts w:hint="eastAsia" w:ascii="宋体" w:hAnsi="宋体" w:cs="宋体"/>
                <w:color w:val="auto"/>
                <w:kern w:val="0"/>
                <w:szCs w:val="21"/>
                <w:highlight w:val="none"/>
                <w:lang w:val="en-US" w:eastAsia="zh-CN"/>
              </w:rPr>
              <w:t>资质</w:t>
            </w:r>
            <w:r>
              <w:rPr>
                <w:rFonts w:hint="eastAsia" w:ascii="宋体" w:hAnsi="宋体" w:cs="宋体"/>
                <w:color w:val="auto"/>
                <w:kern w:val="0"/>
                <w:szCs w:val="21"/>
                <w:highlight w:val="none"/>
              </w:rPr>
              <w:t>情况</w:t>
            </w:r>
          </w:p>
        </w:tc>
        <w:tc>
          <w:tcPr>
            <w:tcW w:w="1563" w:type="dxa"/>
            <w:tcBorders>
              <w:tl2br w:val="nil"/>
              <w:tr2bl w:val="nil"/>
            </w:tcBorders>
            <w:tcMar>
              <w:top w:w="15" w:type="dxa"/>
              <w:left w:w="15" w:type="dxa"/>
              <w:bottom w:w="15" w:type="dxa"/>
              <w:right w:w="15" w:type="dxa"/>
            </w:tcMar>
            <w:vAlign w:val="center"/>
          </w:tcPr>
          <w:p>
            <w:pPr>
              <w:jc w:val="center"/>
              <w:rPr>
                <w:rFonts w:hint="eastAsia" w:ascii="Times New Roman" w:hAnsi="Times New Roman" w:eastAsia="宋体" w:cs="Times New Roman"/>
                <w:lang w:val="en-US" w:eastAsia="zh-CN"/>
              </w:rPr>
            </w:pPr>
            <w:r>
              <w:rPr>
                <w:rFonts w:hint="eastAsia" w:cs="Times New Roman"/>
                <w:lang w:val="en-US" w:eastAsia="zh-CN"/>
              </w:rPr>
              <w:t>6</w:t>
            </w:r>
            <w:r>
              <w:rPr>
                <w:rFonts w:hint="eastAsia" w:ascii="Times New Roman" w:hAnsi="Times New Roman" w:eastAsia="宋体" w:cs="Times New Roman"/>
                <w:lang w:val="en-US" w:eastAsia="zh-CN"/>
              </w:rPr>
              <w:t>分</w:t>
            </w:r>
          </w:p>
        </w:tc>
        <w:tc>
          <w:tcPr>
            <w:tcW w:w="6186" w:type="dxa"/>
            <w:tcBorders>
              <w:tl2br w:val="nil"/>
              <w:tr2bl w:val="nil"/>
            </w:tcBorders>
            <w:tcMar>
              <w:top w:w="15" w:type="dxa"/>
              <w:left w:w="15" w:type="dxa"/>
              <w:bottom w:w="15" w:type="dxa"/>
              <w:right w:w="15" w:type="dxa"/>
            </w:tcMar>
            <w:vAlign w:val="center"/>
          </w:tcPr>
          <w:p>
            <w:pPr>
              <w:numPr>
                <w:ilvl w:val="0"/>
                <w:numId w:val="0"/>
              </w:numPr>
              <w:spacing w:line="360" w:lineRule="auto"/>
              <w:ind w:firstLine="0" w:firstLineChars="0"/>
              <w:rPr>
                <w:rFonts w:hint="eastAsia" w:ascii="宋体"/>
                <w:b/>
                <w:bCs/>
                <w:color w:val="auto"/>
                <w:highlight w:val="none"/>
                <w:lang w:val="en-US" w:eastAsia="zh-CN"/>
              </w:rPr>
            </w:pPr>
            <w:r>
              <w:rPr>
                <w:rFonts w:hint="eastAsia" w:ascii="宋体"/>
                <w:b/>
                <w:bCs/>
                <w:color w:val="auto"/>
                <w:highlight w:val="none"/>
                <w:lang w:val="en-US" w:eastAsia="zh-CN"/>
              </w:rPr>
              <w:t>评审标准：</w:t>
            </w:r>
          </w:p>
          <w:p>
            <w:pPr>
              <w:numPr>
                <w:ilvl w:val="0"/>
                <w:numId w:val="0"/>
              </w:numPr>
              <w:spacing w:line="360" w:lineRule="auto"/>
              <w:ind w:firstLine="0" w:firstLineChars="0"/>
              <w:rPr>
                <w:rFonts w:hint="eastAsia" w:ascii="宋体" w:eastAsia="宋体"/>
                <w:color w:val="auto"/>
                <w:highlight w:val="none"/>
                <w:lang w:val="en-US" w:eastAsia="zh-CN"/>
              </w:rPr>
            </w:pPr>
            <w:r>
              <w:rPr>
                <w:rFonts w:hint="eastAsia" w:ascii="宋体"/>
                <w:color w:val="auto"/>
                <w:highlight w:val="none"/>
                <w:lang w:val="en-US" w:eastAsia="zh-CN"/>
              </w:rPr>
              <w:t>根据参加单位</w:t>
            </w:r>
            <w:r>
              <w:rPr>
                <w:rFonts w:hint="eastAsia" w:ascii="宋体" w:hAnsi="Times New Roman" w:eastAsia="宋体"/>
                <w:color w:val="auto"/>
                <w:spacing w:val="0"/>
                <w:sz w:val="21"/>
                <w:szCs w:val="24"/>
                <w:highlight w:val="none"/>
              </w:rPr>
              <w:t>具</w:t>
            </w:r>
            <w:r>
              <w:rPr>
                <w:rFonts w:hint="eastAsia" w:ascii="宋体"/>
                <w:color w:val="auto"/>
                <w:spacing w:val="0"/>
                <w:sz w:val="21"/>
                <w:szCs w:val="24"/>
                <w:highlight w:val="none"/>
                <w:lang w:val="en-US" w:eastAsia="zh-CN"/>
              </w:rPr>
              <w:t>有的</w:t>
            </w:r>
            <w:r>
              <w:rPr>
                <w:rFonts w:hint="eastAsia" w:ascii="宋体" w:hAnsi="Times New Roman" w:eastAsia="宋体"/>
                <w:color w:val="auto"/>
                <w:spacing w:val="0"/>
                <w:sz w:val="21"/>
                <w:szCs w:val="24"/>
                <w:highlight w:val="none"/>
              </w:rPr>
              <w:t>所投品牌代理商资</w:t>
            </w:r>
            <w:r>
              <w:rPr>
                <w:rFonts w:hint="eastAsia" w:ascii="宋体"/>
                <w:color w:val="auto"/>
                <w:spacing w:val="0"/>
                <w:sz w:val="21"/>
                <w:szCs w:val="24"/>
                <w:highlight w:val="none"/>
                <w:lang w:val="en-US" w:eastAsia="zh-CN"/>
              </w:rPr>
              <w:t>质，进行评议：</w:t>
            </w:r>
            <w:r>
              <w:rPr>
                <w:rFonts w:hint="eastAsia" w:ascii="宋体" w:hAnsi="Times New Roman" w:eastAsia="宋体"/>
                <w:color w:val="auto"/>
                <w:spacing w:val="0"/>
                <w:sz w:val="21"/>
                <w:szCs w:val="24"/>
                <w:highlight w:val="none"/>
                <w:lang w:eastAsia="zh-CN"/>
              </w:rPr>
              <w:t>钻石</w:t>
            </w:r>
            <w:r>
              <w:rPr>
                <w:rFonts w:hint="eastAsia" w:ascii="宋体"/>
                <w:color w:val="auto"/>
                <w:spacing w:val="0"/>
                <w:sz w:val="21"/>
                <w:szCs w:val="24"/>
                <w:highlight w:val="none"/>
                <w:lang w:val="en-US" w:eastAsia="zh-CN"/>
              </w:rPr>
              <w:t>/铂金</w:t>
            </w:r>
            <w:r>
              <w:rPr>
                <w:rFonts w:hint="eastAsia" w:ascii="宋体" w:hAnsi="Times New Roman" w:eastAsia="宋体"/>
                <w:color w:val="auto"/>
                <w:spacing w:val="0"/>
                <w:sz w:val="21"/>
                <w:szCs w:val="24"/>
                <w:highlight w:val="none"/>
                <w:lang w:eastAsia="zh-CN"/>
              </w:rPr>
              <w:t>代理商（</w:t>
            </w:r>
            <w:r>
              <w:rPr>
                <w:rFonts w:hint="eastAsia" w:ascii="宋体"/>
                <w:color w:val="auto"/>
                <w:spacing w:val="0"/>
                <w:sz w:val="21"/>
                <w:szCs w:val="24"/>
                <w:highlight w:val="none"/>
                <w:lang w:eastAsia="zh-CN"/>
              </w:rPr>
              <w:t>政企</w:t>
            </w:r>
            <w:r>
              <w:rPr>
                <w:rFonts w:hint="eastAsia" w:ascii="宋体" w:hAnsi="Times New Roman" w:eastAsia="宋体"/>
                <w:color w:val="auto"/>
                <w:spacing w:val="0"/>
                <w:sz w:val="21"/>
                <w:szCs w:val="24"/>
                <w:highlight w:val="none"/>
                <w:lang w:eastAsia="zh-CN"/>
              </w:rPr>
              <w:t>增值代理商，可以在厂商</w:t>
            </w:r>
            <w:r>
              <w:rPr>
                <w:rFonts w:hint="eastAsia" w:ascii="宋体" w:hAnsi="Times New Roman" w:eastAsia="宋体"/>
                <w:color w:val="auto"/>
                <w:spacing w:val="0"/>
                <w:sz w:val="21"/>
                <w:szCs w:val="24"/>
                <w:highlight w:val="none"/>
                <w:lang w:val="en-US" w:eastAsia="zh-CN"/>
              </w:rPr>
              <w:t>官</w:t>
            </w:r>
            <w:r>
              <w:rPr>
                <w:rFonts w:hint="eastAsia" w:ascii="宋体" w:hAnsi="Times New Roman" w:eastAsia="宋体"/>
                <w:color w:val="auto"/>
                <w:spacing w:val="0"/>
                <w:sz w:val="21"/>
                <w:szCs w:val="24"/>
                <w:highlight w:val="none"/>
                <w:lang w:eastAsia="zh-CN"/>
              </w:rPr>
              <w:t>方网站能查询），</w:t>
            </w:r>
            <w:r>
              <w:rPr>
                <w:rFonts w:hint="eastAsia" w:ascii="宋体" w:hAnsi="Times New Roman" w:eastAsia="宋体"/>
                <w:color w:val="auto"/>
                <w:spacing w:val="0"/>
                <w:sz w:val="21"/>
                <w:szCs w:val="24"/>
                <w:highlight w:val="none"/>
              </w:rPr>
              <w:t>得</w:t>
            </w:r>
            <w:r>
              <w:rPr>
                <w:rFonts w:hint="eastAsia" w:ascii="宋体"/>
                <w:color w:val="auto"/>
                <w:spacing w:val="0"/>
                <w:sz w:val="21"/>
                <w:szCs w:val="24"/>
                <w:highlight w:val="none"/>
                <w:lang w:val="en-US" w:eastAsia="zh-CN"/>
              </w:rPr>
              <w:t>6</w:t>
            </w:r>
            <w:r>
              <w:rPr>
                <w:rFonts w:hint="eastAsia" w:ascii="宋体" w:hAnsi="Times New Roman" w:eastAsia="宋体"/>
                <w:color w:val="auto"/>
                <w:spacing w:val="0"/>
                <w:sz w:val="21"/>
                <w:szCs w:val="24"/>
                <w:highlight w:val="none"/>
              </w:rPr>
              <w:t>分</w:t>
            </w:r>
            <w:r>
              <w:rPr>
                <w:rFonts w:hint="eastAsia" w:ascii="宋体"/>
                <w:color w:val="auto"/>
                <w:spacing w:val="0"/>
                <w:sz w:val="21"/>
                <w:szCs w:val="24"/>
                <w:highlight w:val="none"/>
                <w:lang w:eastAsia="zh-CN"/>
              </w:rPr>
              <w:t>；</w:t>
            </w:r>
            <w:r>
              <w:rPr>
                <w:rFonts w:hint="eastAsia" w:ascii="宋体" w:hAnsi="Times New Roman" w:eastAsia="宋体"/>
                <w:color w:val="auto"/>
                <w:spacing w:val="0"/>
                <w:sz w:val="21"/>
                <w:szCs w:val="24"/>
                <w:highlight w:val="none"/>
              </w:rPr>
              <w:t>金牌代理商得</w:t>
            </w:r>
            <w:r>
              <w:rPr>
                <w:rFonts w:hint="eastAsia" w:ascii="宋体" w:hAnsi="Times New Roman" w:eastAsia="宋体"/>
                <w:color w:val="auto"/>
                <w:spacing w:val="0"/>
                <w:sz w:val="21"/>
                <w:szCs w:val="24"/>
                <w:highlight w:val="none"/>
                <w:lang w:val="en-US" w:eastAsia="zh-CN"/>
              </w:rPr>
              <w:t>3</w:t>
            </w:r>
            <w:r>
              <w:rPr>
                <w:rFonts w:hint="eastAsia" w:ascii="宋体" w:hAnsi="Times New Roman" w:eastAsia="宋体"/>
                <w:color w:val="auto"/>
                <w:spacing w:val="0"/>
                <w:sz w:val="21"/>
                <w:szCs w:val="24"/>
                <w:highlight w:val="none"/>
              </w:rPr>
              <w:t>分</w:t>
            </w:r>
            <w:r>
              <w:rPr>
                <w:rFonts w:hint="eastAsia" w:ascii="宋体"/>
                <w:color w:val="auto"/>
                <w:spacing w:val="0"/>
                <w:sz w:val="21"/>
                <w:szCs w:val="24"/>
                <w:highlight w:val="none"/>
                <w:lang w:eastAsia="zh-CN"/>
              </w:rPr>
              <w:t>；</w:t>
            </w:r>
            <w:r>
              <w:rPr>
                <w:rFonts w:hint="eastAsia" w:ascii="宋体" w:hAnsi="Times New Roman" w:eastAsia="宋体"/>
                <w:color w:val="auto"/>
                <w:spacing w:val="0"/>
                <w:sz w:val="21"/>
                <w:szCs w:val="24"/>
                <w:highlight w:val="none"/>
              </w:rPr>
              <w:t>普通代理商得</w:t>
            </w:r>
            <w:r>
              <w:rPr>
                <w:rFonts w:hint="eastAsia" w:ascii="宋体"/>
                <w:color w:val="auto"/>
                <w:spacing w:val="0"/>
                <w:sz w:val="21"/>
                <w:szCs w:val="24"/>
                <w:highlight w:val="none"/>
                <w:lang w:val="en-US" w:eastAsia="zh-CN"/>
              </w:rPr>
              <w:t>1</w:t>
            </w:r>
            <w:r>
              <w:rPr>
                <w:rFonts w:hint="eastAsia" w:ascii="宋体" w:hAnsi="Times New Roman" w:eastAsia="宋体"/>
                <w:color w:val="auto"/>
                <w:spacing w:val="0"/>
                <w:sz w:val="21"/>
                <w:szCs w:val="24"/>
                <w:highlight w:val="none"/>
              </w:rPr>
              <w:t>分</w:t>
            </w:r>
            <w:r>
              <w:rPr>
                <w:rFonts w:hint="eastAsia" w:ascii="宋体"/>
                <w:color w:val="auto"/>
                <w:spacing w:val="0"/>
                <w:sz w:val="21"/>
                <w:szCs w:val="24"/>
                <w:highlight w:val="none"/>
                <w:lang w:eastAsia="zh-CN"/>
              </w:rPr>
              <w:t>。</w:t>
            </w:r>
          </w:p>
          <w:p>
            <w:pPr>
              <w:numPr>
                <w:ilvl w:val="0"/>
                <w:numId w:val="0"/>
              </w:numPr>
              <w:spacing w:line="360" w:lineRule="auto"/>
              <w:ind w:firstLine="0" w:firstLineChars="0"/>
              <w:rPr>
                <w:rFonts w:hint="eastAsia" w:ascii="宋体"/>
                <w:b/>
                <w:bCs/>
                <w:color w:val="auto"/>
                <w:highlight w:val="none"/>
                <w:lang w:val="en-US" w:eastAsia="zh-CN"/>
              </w:rPr>
            </w:pPr>
            <w:r>
              <w:rPr>
                <w:rFonts w:hint="eastAsia" w:ascii="宋体"/>
                <w:b/>
                <w:bCs/>
                <w:color w:val="auto"/>
                <w:highlight w:val="none"/>
                <w:lang w:val="en-US" w:eastAsia="zh-CN"/>
              </w:rPr>
              <w:t>证明文件：</w:t>
            </w:r>
          </w:p>
          <w:p>
            <w:pPr>
              <w:numPr>
                <w:ilvl w:val="-1"/>
                <w:numId w:val="0"/>
              </w:numPr>
              <w:spacing w:line="360" w:lineRule="auto"/>
              <w:rPr>
                <w:rFonts w:hint="eastAsia" w:ascii="宋体" w:hAnsi="Times New Roman"/>
                <w:color w:val="auto"/>
                <w:spacing w:val="0"/>
                <w:kern w:val="2"/>
                <w:sz w:val="21"/>
                <w:szCs w:val="24"/>
                <w:highlight w:val="none"/>
                <w:lang w:val="en-US" w:eastAsia="zh-CN"/>
              </w:rPr>
            </w:pPr>
            <w:r>
              <w:rPr>
                <w:rFonts w:hint="eastAsia" w:ascii="宋体" w:hAnsi="Times New Roman"/>
                <w:color w:val="auto"/>
                <w:spacing w:val="0"/>
                <w:kern w:val="2"/>
                <w:sz w:val="21"/>
                <w:highlight w:val="none"/>
                <w:lang w:val="en-US" w:eastAsia="zh-CN"/>
              </w:rPr>
              <w:t>1.</w:t>
            </w:r>
            <w:r>
              <w:rPr>
                <w:rFonts w:hint="eastAsia" w:ascii="宋体"/>
                <w:color w:val="auto"/>
                <w:sz w:val="21"/>
                <w:highlight w:val="none"/>
                <w:lang w:val="en-US" w:eastAsia="zh-CN"/>
              </w:rPr>
              <w:t>参加单位需</w:t>
            </w:r>
            <w:r>
              <w:rPr>
                <w:rFonts w:hint="eastAsia" w:ascii="宋体" w:hAnsi="Times New Roman" w:eastAsia="宋体"/>
                <w:color w:val="auto"/>
                <w:spacing w:val="0"/>
                <w:sz w:val="21"/>
                <w:szCs w:val="24"/>
                <w:highlight w:val="none"/>
                <w:lang w:val="en-US" w:eastAsia="zh-CN"/>
              </w:rPr>
              <w:t>提供代理资质复印件，</w:t>
            </w:r>
            <w:r>
              <w:rPr>
                <w:rFonts w:hint="eastAsia" w:ascii="宋体" w:hAnsi="Times New Roman"/>
                <w:color w:val="auto"/>
                <w:spacing w:val="0"/>
                <w:kern w:val="2"/>
                <w:sz w:val="21"/>
                <w:szCs w:val="24"/>
                <w:highlight w:val="none"/>
                <w:lang w:val="en-US" w:eastAsia="zh-CN"/>
              </w:rPr>
              <w:t>同时</w:t>
            </w:r>
            <w:r>
              <w:rPr>
                <w:rFonts w:hint="eastAsia" w:ascii="宋体" w:hAnsi="Times New Roman" w:eastAsia="宋体"/>
                <w:color w:val="auto"/>
                <w:spacing w:val="0"/>
                <w:sz w:val="21"/>
                <w:szCs w:val="24"/>
                <w:highlight w:val="none"/>
                <w:lang w:val="en-US" w:eastAsia="zh-CN"/>
              </w:rPr>
              <w:t>提供</w:t>
            </w:r>
            <w:r>
              <w:rPr>
                <w:rFonts w:hint="eastAsia" w:ascii="宋体" w:hAnsi="Times New Roman"/>
                <w:color w:val="auto"/>
                <w:spacing w:val="0"/>
                <w:kern w:val="2"/>
                <w:sz w:val="21"/>
                <w:szCs w:val="24"/>
                <w:highlight w:val="none"/>
                <w:lang w:val="en-US" w:eastAsia="zh-CN"/>
              </w:rPr>
              <w:t>品牌</w:t>
            </w:r>
            <w:r>
              <w:rPr>
                <w:rFonts w:hint="eastAsia" w:ascii="宋体" w:hAnsi="Times New Roman" w:eastAsia="宋体"/>
                <w:color w:val="auto"/>
                <w:spacing w:val="0"/>
                <w:sz w:val="21"/>
                <w:szCs w:val="24"/>
                <w:highlight w:val="none"/>
                <w:lang w:val="en-US" w:eastAsia="zh-CN"/>
              </w:rPr>
              <w:t>官网查询截图，加盖</w:t>
            </w:r>
            <w:r>
              <w:rPr>
                <w:rFonts w:hint="eastAsia" w:ascii="宋体"/>
                <w:color w:val="auto"/>
                <w:spacing w:val="0"/>
                <w:kern w:val="2"/>
                <w:sz w:val="21"/>
                <w:szCs w:val="24"/>
                <w:highlight w:val="none"/>
                <w:lang w:val="en-US" w:eastAsia="zh-CN"/>
              </w:rPr>
              <w:t>参加单位</w:t>
            </w:r>
            <w:r>
              <w:rPr>
                <w:rFonts w:hint="eastAsia" w:ascii="宋体" w:hAnsi="Times New Roman" w:eastAsia="宋体"/>
                <w:color w:val="auto"/>
                <w:spacing w:val="0"/>
                <w:sz w:val="21"/>
                <w:szCs w:val="24"/>
                <w:highlight w:val="none"/>
                <w:lang w:val="en-US" w:eastAsia="zh-CN"/>
              </w:rPr>
              <w:t>公章</w:t>
            </w:r>
            <w:r>
              <w:rPr>
                <w:rFonts w:hint="eastAsia" w:ascii="宋体" w:hAnsi="Times New Roman"/>
                <w:color w:val="auto"/>
                <w:spacing w:val="0"/>
                <w:kern w:val="2"/>
                <w:sz w:val="21"/>
                <w:szCs w:val="24"/>
                <w:highlight w:val="none"/>
                <w:lang w:val="en-US" w:eastAsia="zh-CN"/>
              </w:rPr>
              <w:t>。</w:t>
            </w:r>
          </w:p>
          <w:p>
            <w:pPr>
              <w:numPr>
                <w:ilvl w:val="0"/>
                <w:numId w:val="0"/>
              </w:numPr>
              <w:spacing w:line="360" w:lineRule="auto"/>
              <w:rPr>
                <w:rFonts w:hint="eastAsia"/>
                <w:lang w:val="en-US" w:eastAsia="zh-CN"/>
              </w:rPr>
            </w:pPr>
            <w:r>
              <w:rPr>
                <w:rFonts w:hint="eastAsia" w:ascii="宋体" w:hAnsi="Times New Roman"/>
                <w:color w:val="auto"/>
                <w:spacing w:val="0"/>
                <w:kern w:val="2"/>
                <w:sz w:val="21"/>
                <w:highlight w:val="none"/>
                <w:lang w:val="en-US" w:eastAsia="zh-CN"/>
              </w:rPr>
              <w:t>2.</w:t>
            </w:r>
            <w:r>
              <w:rPr>
                <w:rFonts w:hint="eastAsia" w:ascii="宋体"/>
                <w:color w:val="auto"/>
                <w:highlight w:val="none"/>
                <w:lang w:val="en-US" w:eastAsia="zh-CN"/>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10" w:hRule="atLeast"/>
          <w:tblCellSpacing w:w="0" w:type="dxa"/>
        </w:trPr>
        <w:tc>
          <w:tcPr>
            <w:tcW w:w="704" w:type="dxa"/>
            <w:tcBorders>
              <w:tl2br w:val="nil"/>
              <w:tr2bl w:val="nil"/>
            </w:tcBorders>
            <w:vAlign w:val="center"/>
          </w:tcPr>
          <w:p>
            <w:pPr>
              <w:pStyle w:val="24"/>
              <w:numPr>
                <w:ilvl w:val="0"/>
                <w:numId w:val="12"/>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经营业绩</w:t>
            </w:r>
          </w:p>
        </w:tc>
        <w:tc>
          <w:tcPr>
            <w:tcW w:w="1563"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20分</w:t>
            </w:r>
          </w:p>
        </w:tc>
        <w:tc>
          <w:tcPr>
            <w:tcW w:w="6186" w:type="dxa"/>
            <w:tcBorders>
              <w:tl2br w:val="nil"/>
              <w:tr2bl w:val="nil"/>
            </w:tcBorders>
            <w:tcMar>
              <w:top w:w="15" w:type="dxa"/>
              <w:left w:w="15" w:type="dxa"/>
              <w:bottom w:w="15" w:type="dxa"/>
              <w:right w:w="15" w:type="dxa"/>
            </w:tcMar>
            <w:vAlign w:val="center"/>
          </w:tcPr>
          <w:p>
            <w:pPr>
              <w:pStyle w:val="15"/>
              <w:numPr>
                <w:ilvl w:val="0"/>
                <w:numId w:val="0"/>
              </w:numPr>
              <w:spacing w:line="360" w:lineRule="auto"/>
              <w:rPr>
                <w:rFonts w:hint="eastAsia"/>
                <w:b/>
                <w:bCs/>
                <w:lang w:val="en-US" w:eastAsia="zh-CN"/>
              </w:rPr>
            </w:pPr>
            <w:r>
              <w:rPr>
                <w:rFonts w:hint="eastAsia"/>
                <w:b/>
                <w:bCs/>
                <w:lang w:val="en-US" w:eastAsia="zh-CN"/>
              </w:rPr>
              <w:t>评审标准：</w:t>
            </w:r>
          </w:p>
          <w:p>
            <w:pPr>
              <w:pStyle w:val="15"/>
              <w:numPr>
                <w:ilvl w:val="0"/>
                <w:numId w:val="0"/>
              </w:numPr>
              <w:spacing w:line="360" w:lineRule="auto"/>
              <w:ind w:firstLine="0" w:firstLineChars="0"/>
              <w:rPr>
                <w:rFonts w:hint="eastAsia"/>
                <w:highlight w:val="none"/>
                <w:lang w:val="en-US" w:eastAsia="zh-CN"/>
              </w:rPr>
            </w:pPr>
            <w:r>
              <w:rPr>
                <w:rFonts w:hint="eastAsia"/>
                <w:lang w:val="en-US" w:eastAsia="zh-CN"/>
              </w:rPr>
              <w:t>根据参加单位</w:t>
            </w:r>
            <w:r>
              <w:rPr>
                <w:rFonts w:hint="eastAsia"/>
                <w:highlight w:val="none"/>
                <w:lang w:val="en-US" w:eastAsia="zh-CN"/>
              </w:rPr>
              <w:t>提供合同的业绩规模进行评议：</w:t>
            </w:r>
          </w:p>
          <w:p>
            <w:pPr>
              <w:pStyle w:val="15"/>
              <w:widowControl/>
              <w:numPr>
                <w:ilvl w:val="-1"/>
                <w:numId w:val="0"/>
              </w:numPr>
              <w:spacing w:line="360" w:lineRule="auto"/>
              <w:ind w:left="0" w:leftChars="0" w:firstLine="0" w:firstLineChars="0"/>
              <w:jc w:val="left"/>
              <w:rPr>
                <w:rFonts w:hint="eastAsia" w:ascii="Times New Roman" w:hAnsi="Times New Roman" w:eastAsia="宋体" w:cs="Times New Roman"/>
                <w:sz w:val="21"/>
                <w:szCs w:val="24"/>
                <w:highlight w:val="none"/>
                <w:lang w:eastAsia="zh-CN"/>
              </w:rPr>
            </w:pPr>
            <w:r>
              <w:rPr>
                <w:rFonts w:hint="eastAsia"/>
                <w:sz w:val="21"/>
                <w:szCs w:val="24"/>
                <w:highlight w:val="none"/>
                <w:lang w:val="en-US" w:eastAsia="zh-CN"/>
              </w:rPr>
              <w:t>1.</w:t>
            </w:r>
            <w:r>
              <w:rPr>
                <w:rFonts w:hint="eastAsia"/>
                <w:sz w:val="21"/>
                <w:szCs w:val="24"/>
                <w:highlight w:val="none"/>
                <w:lang w:eastAsia="zh-CN"/>
              </w:rPr>
              <w:t>参加单位</w:t>
            </w:r>
            <w:r>
              <w:rPr>
                <w:rFonts w:hint="eastAsia"/>
                <w:sz w:val="21"/>
                <w:szCs w:val="24"/>
                <w:highlight w:val="none"/>
                <w:lang w:val="en-US" w:eastAsia="zh-CN"/>
              </w:rPr>
              <w:t>提供</w:t>
            </w:r>
            <w:r>
              <w:rPr>
                <w:rFonts w:hint="eastAsia" w:ascii="宋体" w:hAnsi="宋体" w:eastAsia="宋体" w:cs="宋体"/>
                <w:b w:val="0"/>
                <w:color w:val="auto"/>
                <w:kern w:val="2"/>
                <w:sz w:val="21"/>
                <w:szCs w:val="24"/>
                <w:highlight w:val="none"/>
                <w:lang w:val="en-US" w:eastAsia="zh-CN" w:bidi="ar-SA"/>
              </w:rPr>
              <w:t>自20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r>
              <w:rPr>
                <w:rFonts w:hint="eastAsia" w:ascii="Times New Roman" w:eastAsia="宋体"/>
                <w:sz w:val="21"/>
                <w:szCs w:val="24"/>
                <w:highlight w:val="none"/>
                <w:lang w:val="en-US" w:eastAsia="zh-CN"/>
              </w:rPr>
              <w:t>联想品牌电脑</w:t>
            </w:r>
            <w:r>
              <w:rPr>
                <w:rFonts w:hint="eastAsia" w:ascii="Times New Roman" w:eastAsia="宋体"/>
                <w:sz w:val="21"/>
                <w:szCs w:val="24"/>
                <w:highlight w:val="none"/>
              </w:rPr>
              <w:t>产品</w:t>
            </w:r>
            <w:r>
              <w:rPr>
                <w:rFonts w:hint="eastAsia" w:ascii="Times New Roman" w:eastAsia="宋体"/>
                <w:sz w:val="21"/>
                <w:szCs w:val="24"/>
                <w:highlight w:val="none"/>
                <w:lang w:val="en-US" w:eastAsia="zh-CN"/>
              </w:rPr>
              <w:t>单份</w:t>
            </w:r>
            <w:r>
              <w:rPr>
                <w:rFonts w:hint="eastAsia"/>
                <w:sz w:val="21"/>
                <w:szCs w:val="24"/>
                <w:highlight w:val="none"/>
                <w:lang w:val="en-US" w:eastAsia="zh-CN"/>
              </w:rPr>
              <w:t>合同，</w:t>
            </w:r>
            <w:r>
              <w:rPr>
                <w:rFonts w:hint="eastAsia" w:ascii="Times New Roman" w:eastAsia="宋体"/>
                <w:sz w:val="21"/>
                <w:szCs w:val="24"/>
                <w:highlight w:val="none"/>
              </w:rPr>
              <w:t>业绩</w:t>
            </w:r>
            <w:r>
              <w:rPr>
                <w:rFonts w:hint="eastAsia"/>
                <w:sz w:val="21"/>
                <w:szCs w:val="24"/>
                <w:highlight w:val="none"/>
                <w:lang w:val="en-US" w:eastAsia="zh-CN"/>
              </w:rPr>
              <w:t>规模</w:t>
            </w:r>
            <w:r>
              <w:rPr>
                <w:rFonts w:hint="eastAsia" w:ascii="Times New Roman" w:eastAsia="宋体"/>
                <w:sz w:val="21"/>
                <w:szCs w:val="24"/>
                <w:highlight w:val="none"/>
              </w:rPr>
              <w:t>达</w:t>
            </w:r>
            <w:r>
              <w:rPr>
                <w:rFonts w:hint="eastAsia" w:ascii="Times New Roman" w:eastAsia="宋体"/>
                <w:sz w:val="21"/>
                <w:szCs w:val="24"/>
                <w:highlight w:val="none"/>
                <w:lang w:val="en-US" w:eastAsia="zh-CN"/>
              </w:rPr>
              <w:t>100</w:t>
            </w:r>
            <w:r>
              <w:rPr>
                <w:rFonts w:hint="eastAsia" w:ascii="Times New Roman" w:eastAsia="宋体"/>
                <w:sz w:val="21"/>
                <w:szCs w:val="24"/>
                <w:highlight w:val="none"/>
              </w:rPr>
              <w:t>万元以上</w:t>
            </w:r>
            <w:r>
              <w:rPr>
                <w:rFonts w:hint="eastAsia" w:ascii="Times New Roman" w:eastAsia="宋体"/>
                <w:sz w:val="21"/>
                <w:szCs w:val="24"/>
                <w:highlight w:val="none"/>
                <w:lang w:eastAsia="zh-CN"/>
              </w:rPr>
              <w:t>，</w:t>
            </w:r>
            <w:r>
              <w:rPr>
                <w:rFonts w:hint="eastAsia" w:ascii="Times New Roman" w:eastAsia="宋体"/>
                <w:bCs w:val="0"/>
                <w:sz w:val="21"/>
                <w:szCs w:val="24"/>
                <w:highlight w:val="none"/>
              </w:rPr>
              <w:t>每</w:t>
            </w:r>
            <w:r>
              <w:rPr>
                <w:rFonts w:hint="eastAsia" w:ascii="Times New Roman" w:eastAsia="宋体"/>
                <w:sz w:val="21"/>
                <w:szCs w:val="24"/>
                <w:highlight w:val="none"/>
              </w:rPr>
              <w:t>一份得</w:t>
            </w:r>
            <w:r>
              <w:rPr>
                <w:rFonts w:hint="eastAsia" w:ascii="Times New Roman" w:eastAsia="宋体"/>
                <w:sz w:val="21"/>
                <w:szCs w:val="24"/>
                <w:highlight w:val="none"/>
                <w:lang w:val="en-US" w:eastAsia="zh-CN"/>
              </w:rPr>
              <w:t>3</w:t>
            </w:r>
            <w:r>
              <w:rPr>
                <w:rFonts w:hint="eastAsia" w:ascii="Times New Roman" w:eastAsia="宋体"/>
                <w:sz w:val="21"/>
                <w:szCs w:val="24"/>
                <w:highlight w:val="none"/>
              </w:rPr>
              <w:t>分，</w:t>
            </w:r>
            <w:r>
              <w:rPr>
                <w:rFonts w:hint="eastAsia" w:ascii="Times New Roman" w:hAnsi="Times New Roman" w:eastAsia="宋体" w:cs="Times New Roman"/>
                <w:sz w:val="21"/>
                <w:szCs w:val="24"/>
                <w:highlight w:val="none"/>
              </w:rPr>
              <w:t>最多得</w:t>
            </w:r>
            <w:r>
              <w:rPr>
                <w:rFonts w:hint="eastAsia" w:ascii="Times New Roman" w:hAnsi="Times New Roman" w:eastAsia="宋体" w:cs="Times New Roman"/>
                <w:sz w:val="21"/>
                <w:szCs w:val="24"/>
                <w:highlight w:val="none"/>
                <w:lang w:val="en-US" w:eastAsia="zh-CN"/>
              </w:rPr>
              <w:t>9</w:t>
            </w:r>
            <w:r>
              <w:rPr>
                <w:rFonts w:hint="eastAsia" w:ascii="Times New Roman" w:hAnsi="Times New Roman" w:eastAsia="宋体" w:cs="Times New Roman"/>
                <w:sz w:val="21"/>
                <w:szCs w:val="24"/>
                <w:highlight w:val="none"/>
              </w:rPr>
              <w:t>分</w:t>
            </w:r>
            <w:r>
              <w:rPr>
                <w:rFonts w:hint="eastAsia" w:ascii="Times New Roman" w:hAnsi="Times New Roman" w:eastAsia="宋体" w:cs="Times New Roman"/>
                <w:sz w:val="21"/>
                <w:szCs w:val="24"/>
                <w:highlight w:val="none"/>
                <w:lang w:eastAsia="zh-CN"/>
              </w:rPr>
              <w:t>。</w:t>
            </w:r>
          </w:p>
          <w:p>
            <w:pPr>
              <w:pStyle w:val="15"/>
              <w:widowControl/>
              <w:numPr>
                <w:ilvl w:val="-1"/>
                <w:numId w:val="0"/>
              </w:numPr>
              <w:spacing w:line="360" w:lineRule="auto"/>
              <w:ind w:left="0" w:leftChars="0" w:firstLine="0" w:firstLineChars="0"/>
              <w:jc w:val="left"/>
              <w:rPr>
                <w:rFonts w:hint="eastAsia" w:ascii="Times New Roman" w:hAnsi="Times New Roman" w:eastAsia="宋体"/>
                <w:sz w:val="21"/>
                <w:szCs w:val="24"/>
                <w:highlight w:val="none"/>
              </w:rPr>
            </w:pPr>
            <w:r>
              <w:rPr>
                <w:rFonts w:hint="eastAsia"/>
                <w:sz w:val="21"/>
                <w:szCs w:val="24"/>
                <w:highlight w:val="none"/>
                <w:lang w:val="en-US" w:eastAsia="zh-CN"/>
              </w:rPr>
              <w:t>2.</w:t>
            </w:r>
            <w:r>
              <w:rPr>
                <w:rFonts w:hint="eastAsia"/>
                <w:sz w:val="21"/>
                <w:szCs w:val="24"/>
                <w:highlight w:val="none"/>
                <w:lang w:eastAsia="zh-CN"/>
              </w:rPr>
              <w:t>参加单位</w:t>
            </w:r>
            <w:r>
              <w:rPr>
                <w:rFonts w:hint="eastAsia"/>
                <w:sz w:val="21"/>
                <w:szCs w:val="24"/>
                <w:highlight w:val="none"/>
                <w:lang w:val="en-US" w:eastAsia="zh-CN"/>
              </w:rPr>
              <w:t>提供</w:t>
            </w:r>
            <w:r>
              <w:rPr>
                <w:rFonts w:hint="eastAsia" w:ascii="宋体" w:hAnsi="宋体" w:eastAsia="宋体" w:cs="宋体"/>
                <w:b w:val="0"/>
                <w:color w:val="auto"/>
                <w:kern w:val="2"/>
                <w:sz w:val="21"/>
                <w:szCs w:val="24"/>
                <w:highlight w:val="none"/>
                <w:lang w:val="en-US" w:eastAsia="zh-CN" w:bidi="ar-SA"/>
              </w:rPr>
              <w:t>自20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r>
              <w:rPr>
                <w:rFonts w:hint="eastAsia" w:ascii="Times New Roman" w:eastAsia="宋体"/>
                <w:sz w:val="21"/>
                <w:szCs w:val="24"/>
                <w:highlight w:val="none"/>
                <w:lang w:val="en-US" w:eastAsia="zh-CN"/>
              </w:rPr>
              <w:t>联想品牌电脑</w:t>
            </w:r>
            <w:r>
              <w:rPr>
                <w:rFonts w:hint="eastAsia" w:ascii="Times New Roman" w:eastAsia="宋体"/>
                <w:sz w:val="21"/>
                <w:szCs w:val="24"/>
                <w:highlight w:val="none"/>
              </w:rPr>
              <w:t>产品</w:t>
            </w:r>
            <w:r>
              <w:rPr>
                <w:rFonts w:hint="eastAsia" w:ascii="Times New Roman" w:eastAsia="宋体"/>
                <w:sz w:val="21"/>
                <w:szCs w:val="24"/>
                <w:highlight w:val="none"/>
                <w:lang w:val="en-US" w:eastAsia="zh-CN"/>
              </w:rPr>
              <w:t>单份</w:t>
            </w:r>
            <w:r>
              <w:rPr>
                <w:rFonts w:hint="eastAsia"/>
                <w:sz w:val="21"/>
                <w:szCs w:val="24"/>
                <w:highlight w:val="none"/>
                <w:lang w:val="en-US" w:eastAsia="zh-CN"/>
              </w:rPr>
              <w:t>合同，</w:t>
            </w:r>
            <w:r>
              <w:rPr>
                <w:rFonts w:hint="eastAsia" w:ascii="Times New Roman" w:eastAsia="宋体"/>
                <w:sz w:val="21"/>
                <w:szCs w:val="24"/>
                <w:highlight w:val="none"/>
              </w:rPr>
              <w:t>业绩</w:t>
            </w:r>
            <w:r>
              <w:rPr>
                <w:rFonts w:hint="eastAsia"/>
                <w:sz w:val="21"/>
                <w:szCs w:val="24"/>
                <w:highlight w:val="none"/>
                <w:lang w:val="en-US" w:eastAsia="zh-CN"/>
              </w:rPr>
              <w:t>规模</w:t>
            </w:r>
            <w:r>
              <w:rPr>
                <w:rFonts w:hint="eastAsia" w:ascii="Times New Roman" w:eastAsia="宋体"/>
                <w:sz w:val="21"/>
                <w:szCs w:val="24"/>
                <w:highlight w:val="none"/>
              </w:rPr>
              <w:t>达</w:t>
            </w:r>
            <w:r>
              <w:rPr>
                <w:rFonts w:hint="eastAsia" w:ascii="Times New Roman" w:eastAsia="宋体"/>
                <w:sz w:val="21"/>
                <w:szCs w:val="24"/>
                <w:highlight w:val="none"/>
                <w:lang w:val="en-US" w:eastAsia="zh-CN"/>
              </w:rPr>
              <w:t>50</w:t>
            </w:r>
            <w:r>
              <w:rPr>
                <w:rFonts w:hint="eastAsia" w:ascii="Times New Roman" w:eastAsia="宋体"/>
                <w:sz w:val="21"/>
                <w:szCs w:val="24"/>
                <w:highlight w:val="none"/>
              </w:rPr>
              <w:t>万元以上，</w:t>
            </w:r>
            <w:r>
              <w:rPr>
                <w:rFonts w:hint="eastAsia" w:ascii="Times New Roman" w:eastAsia="宋体"/>
                <w:sz w:val="21"/>
                <w:szCs w:val="24"/>
                <w:highlight w:val="none"/>
                <w:lang w:val="en-US" w:eastAsia="zh-CN"/>
              </w:rPr>
              <w:t>每一份得2分，最高得6分</w:t>
            </w:r>
            <w:r>
              <w:rPr>
                <w:rFonts w:hint="eastAsia"/>
                <w:sz w:val="21"/>
                <w:szCs w:val="24"/>
                <w:highlight w:val="none"/>
                <w:lang w:val="en-US" w:eastAsia="zh-CN"/>
              </w:rPr>
              <w:t>。</w:t>
            </w:r>
          </w:p>
          <w:p>
            <w:pPr>
              <w:pStyle w:val="15"/>
              <w:widowControl/>
              <w:numPr>
                <w:ilvl w:val="-1"/>
                <w:numId w:val="0"/>
              </w:numPr>
              <w:spacing w:line="360" w:lineRule="auto"/>
              <w:ind w:left="0" w:leftChars="0" w:firstLine="0" w:firstLineChars="0"/>
              <w:jc w:val="left"/>
              <w:rPr>
                <w:rFonts w:hint="eastAsia" w:ascii="Times New Roman" w:hAnsi="Times New Roman" w:eastAsia="宋体"/>
                <w:sz w:val="21"/>
                <w:szCs w:val="24"/>
              </w:rPr>
            </w:pPr>
            <w:r>
              <w:rPr>
                <w:rFonts w:hint="eastAsia"/>
                <w:sz w:val="21"/>
                <w:szCs w:val="24"/>
                <w:highlight w:val="none"/>
                <w:lang w:val="en-US" w:eastAsia="zh-CN"/>
              </w:rPr>
              <w:t>3.</w:t>
            </w:r>
            <w:r>
              <w:rPr>
                <w:rFonts w:hint="eastAsia"/>
                <w:sz w:val="21"/>
                <w:szCs w:val="24"/>
                <w:highlight w:val="none"/>
                <w:lang w:eastAsia="zh-CN"/>
              </w:rPr>
              <w:t>参加单位</w:t>
            </w:r>
            <w:r>
              <w:rPr>
                <w:rFonts w:hint="eastAsia"/>
                <w:sz w:val="21"/>
                <w:szCs w:val="24"/>
                <w:highlight w:val="none"/>
                <w:lang w:val="en-US" w:eastAsia="zh-CN"/>
              </w:rPr>
              <w:t>提供</w:t>
            </w:r>
            <w:r>
              <w:rPr>
                <w:rFonts w:hint="eastAsia" w:ascii="宋体" w:hAnsi="宋体" w:eastAsia="宋体" w:cs="宋体"/>
                <w:b w:val="0"/>
                <w:color w:val="auto"/>
                <w:kern w:val="2"/>
                <w:sz w:val="21"/>
                <w:szCs w:val="24"/>
                <w:highlight w:val="none"/>
                <w:lang w:val="en-US" w:eastAsia="zh-CN" w:bidi="ar-SA"/>
              </w:rPr>
              <w:t>自20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r>
              <w:rPr>
                <w:rFonts w:hint="eastAsia" w:ascii="Times New Roman" w:eastAsia="宋体"/>
                <w:sz w:val="21"/>
                <w:szCs w:val="24"/>
                <w:highlight w:val="none"/>
                <w:lang w:val="en-US" w:eastAsia="zh-CN"/>
              </w:rPr>
              <w:t>联想品牌电脑</w:t>
            </w:r>
            <w:r>
              <w:rPr>
                <w:rFonts w:hint="eastAsia" w:ascii="Times New Roman" w:eastAsia="宋体"/>
                <w:sz w:val="21"/>
                <w:szCs w:val="24"/>
                <w:highlight w:val="none"/>
              </w:rPr>
              <w:t>产品</w:t>
            </w:r>
            <w:r>
              <w:rPr>
                <w:rFonts w:hint="eastAsia" w:ascii="Times New Roman" w:eastAsia="宋体"/>
                <w:sz w:val="21"/>
                <w:szCs w:val="24"/>
                <w:highlight w:val="none"/>
                <w:lang w:val="en-US" w:eastAsia="zh-CN"/>
              </w:rPr>
              <w:t>单份</w:t>
            </w:r>
            <w:r>
              <w:rPr>
                <w:rFonts w:hint="eastAsia"/>
                <w:sz w:val="21"/>
                <w:szCs w:val="24"/>
                <w:highlight w:val="none"/>
                <w:lang w:val="en-US" w:eastAsia="zh-CN"/>
              </w:rPr>
              <w:t>合同，</w:t>
            </w:r>
            <w:r>
              <w:rPr>
                <w:rFonts w:hint="eastAsia" w:ascii="Times New Roman" w:eastAsia="宋体"/>
                <w:sz w:val="21"/>
                <w:szCs w:val="24"/>
                <w:highlight w:val="none"/>
              </w:rPr>
              <w:t>业绩</w:t>
            </w:r>
            <w:r>
              <w:rPr>
                <w:rFonts w:hint="eastAsia"/>
                <w:sz w:val="21"/>
                <w:szCs w:val="24"/>
                <w:highlight w:val="none"/>
                <w:lang w:val="en-US" w:eastAsia="zh-CN"/>
              </w:rPr>
              <w:t>规模</w:t>
            </w:r>
            <w:r>
              <w:rPr>
                <w:rFonts w:hint="eastAsia" w:ascii="Times New Roman" w:eastAsia="宋体"/>
                <w:sz w:val="21"/>
                <w:szCs w:val="24"/>
                <w:highlight w:val="none"/>
              </w:rPr>
              <w:t>达</w:t>
            </w:r>
            <w:r>
              <w:rPr>
                <w:rFonts w:hint="eastAsia" w:ascii="Times New Roman" w:eastAsia="宋体"/>
                <w:sz w:val="21"/>
                <w:szCs w:val="24"/>
                <w:highlight w:val="none"/>
                <w:lang w:val="en-US" w:eastAsia="zh-CN"/>
              </w:rPr>
              <w:t>30</w:t>
            </w:r>
            <w:r>
              <w:rPr>
                <w:rFonts w:hint="eastAsia" w:ascii="Times New Roman" w:eastAsia="宋体"/>
                <w:sz w:val="21"/>
                <w:szCs w:val="24"/>
                <w:highlight w:val="none"/>
              </w:rPr>
              <w:t>万元</w:t>
            </w:r>
            <w:r>
              <w:rPr>
                <w:rFonts w:hint="eastAsia"/>
                <w:sz w:val="21"/>
                <w:szCs w:val="24"/>
                <w:highlight w:val="none"/>
                <w:lang w:val="en-US" w:eastAsia="zh-CN"/>
              </w:rPr>
              <w:t>以上</w:t>
            </w:r>
            <w:r>
              <w:rPr>
                <w:rFonts w:hint="eastAsia" w:ascii="Times New Roman" w:eastAsia="宋体"/>
                <w:sz w:val="21"/>
                <w:szCs w:val="24"/>
                <w:highlight w:val="none"/>
              </w:rPr>
              <w:t>，</w:t>
            </w:r>
            <w:r>
              <w:rPr>
                <w:rFonts w:hint="eastAsia" w:ascii="Times New Roman" w:eastAsia="宋体"/>
                <w:sz w:val="21"/>
                <w:szCs w:val="24"/>
                <w:highlight w:val="none"/>
                <w:lang w:val="en-US" w:eastAsia="zh-CN"/>
              </w:rPr>
              <w:t>每一份得1分</w:t>
            </w:r>
            <w:r>
              <w:rPr>
                <w:rFonts w:hint="eastAsia" w:ascii="Times New Roman" w:eastAsia="宋体"/>
                <w:sz w:val="21"/>
                <w:szCs w:val="24"/>
                <w:lang w:val="en-US" w:eastAsia="zh-CN"/>
              </w:rPr>
              <w:t>，最高得5分。</w:t>
            </w:r>
          </w:p>
          <w:p>
            <w:pPr>
              <w:pStyle w:val="15"/>
              <w:numPr>
                <w:ilvl w:val="0"/>
                <w:numId w:val="0"/>
              </w:numPr>
              <w:spacing w:line="360" w:lineRule="auto"/>
              <w:rPr>
                <w:rFonts w:hint="eastAsia"/>
                <w:b/>
                <w:bCs/>
                <w:lang w:val="en-US" w:eastAsia="zh-CN"/>
              </w:rPr>
            </w:pPr>
            <w:r>
              <w:rPr>
                <w:rFonts w:hint="eastAsia"/>
                <w:b/>
                <w:bCs/>
                <w:lang w:val="en-US" w:eastAsia="zh-CN"/>
              </w:rPr>
              <w:t>证明文件：</w:t>
            </w:r>
          </w:p>
          <w:p>
            <w:pPr>
              <w:pStyle w:val="15"/>
              <w:numPr>
                <w:ilvl w:val="-1"/>
                <w:numId w:val="0"/>
              </w:numPr>
              <w:spacing w:line="360" w:lineRule="auto"/>
              <w:ind w:left="0" w:leftChars="0" w:firstLine="0" w:firstLineChars="0"/>
              <w:rPr>
                <w:rFonts w:hint="eastAsia" w:ascii="宋体" w:hAnsi="宋体" w:eastAsia="宋体" w:cs="宋体"/>
                <w:b w:val="0"/>
                <w:color w:val="auto"/>
                <w:kern w:val="2"/>
                <w:sz w:val="21"/>
                <w:szCs w:val="24"/>
                <w:highlight w:val="none"/>
                <w:lang w:val="en-US" w:eastAsia="zh-CN" w:bidi="ar-SA"/>
              </w:rPr>
            </w:pPr>
            <w:r>
              <w:rPr>
                <w:rFonts w:hint="eastAsia" w:ascii="宋体" w:hAnsi="宋体" w:cs="宋体"/>
                <w:b w:val="0"/>
                <w:color w:val="auto"/>
                <w:kern w:val="2"/>
                <w:sz w:val="21"/>
                <w:szCs w:val="24"/>
                <w:highlight w:val="none"/>
                <w:lang w:val="en-US" w:eastAsia="zh-CN" w:bidi="ar-SA"/>
              </w:rPr>
              <w:t>1.参加单位</w:t>
            </w:r>
            <w:r>
              <w:rPr>
                <w:rFonts w:hint="eastAsia" w:ascii="宋体" w:hAnsi="宋体" w:eastAsia="宋体" w:cs="宋体"/>
                <w:b w:val="0"/>
                <w:color w:val="auto"/>
                <w:kern w:val="2"/>
                <w:sz w:val="21"/>
                <w:szCs w:val="24"/>
                <w:highlight w:val="none"/>
                <w:lang w:val="en-US" w:eastAsia="zh-CN" w:bidi="ar-SA"/>
              </w:rPr>
              <w:t>须提供合</w:t>
            </w:r>
            <w:r>
              <w:rPr>
                <w:rFonts w:hint="eastAsia" w:ascii="宋体" w:hAnsi="宋体" w:eastAsia="宋体" w:cs="宋体"/>
                <w:b w:val="0"/>
                <w:color w:val="auto"/>
                <w:kern w:val="2"/>
                <w:sz w:val="21"/>
                <w:szCs w:val="24"/>
                <w:highlight w:val="yellow"/>
                <w:lang w:val="en-US" w:eastAsia="zh-CN" w:bidi="ar-SA"/>
              </w:rPr>
              <w:t>同关键页复印件</w:t>
            </w:r>
            <w:r>
              <w:rPr>
                <w:rFonts w:hint="eastAsia" w:ascii="宋体" w:hAnsi="宋体" w:eastAsia="宋体" w:cs="宋体"/>
                <w:b w:val="0"/>
                <w:color w:val="auto"/>
                <w:kern w:val="2"/>
                <w:sz w:val="21"/>
                <w:szCs w:val="24"/>
                <w:highlight w:val="none"/>
                <w:lang w:val="en-US" w:eastAsia="zh-CN" w:bidi="ar-SA"/>
              </w:rPr>
              <w:t>（合同关键页包含但不限于：项目名称、业主方名称、合同主要内容、</w:t>
            </w:r>
            <w:r>
              <w:rPr>
                <w:rFonts w:hint="eastAsia" w:ascii="宋体" w:hAnsi="宋体" w:cs="宋体"/>
                <w:b w:val="0"/>
                <w:color w:val="auto"/>
                <w:kern w:val="2"/>
                <w:sz w:val="21"/>
                <w:szCs w:val="24"/>
                <w:highlight w:val="none"/>
                <w:lang w:val="en-US" w:eastAsia="zh-CN" w:bidi="ar-SA"/>
              </w:rPr>
              <w:t>合同金额、</w:t>
            </w:r>
            <w:r>
              <w:rPr>
                <w:rFonts w:hint="eastAsia" w:ascii="宋体" w:hAnsi="宋体" w:eastAsia="宋体" w:cs="宋体"/>
                <w:b w:val="0"/>
                <w:color w:val="auto"/>
                <w:kern w:val="2"/>
                <w:sz w:val="21"/>
                <w:szCs w:val="24"/>
                <w:highlight w:val="none"/>
                <w:lang w:val="en-US" w:eastAsia="zh-CN" w:bidi="ar-SA"/>
              </w:rPr>
              <w:t>签订时间、甲乙双方盖章等信息）</w:t>
            </w:r>
            <w:r>
              <w:rPr>
                <w:rFonts w:hint="eastAsia" w:ascii="宋体" w:hAnsi="宋体" w:cs="宋体"/>
                <w:b w:val="0"/>
                <w:color w:val="auto"/>
                <w:kern w:val="2"/>
                <w:sz w:val="21"/>
                <w:szCs w:val="24"/>
                <w:highlight w:val="none"/>
                <w:lang w:val="en-US" w:eastAsia="zh-CN" w:bidi="ar-SA"/>
              </w:rPr>
              <w:t>、</w:t>
            </w:r>
            <w:r>
              <w:rPr>
                <w:rFonts w:hint="eastAsia" w:ascii="宋体" w:hAnsi="宋体" w:cs="宋体"/>
                <w:b w:val="0"/>
                <w:color w:val="auto"/>
                <w:kern w:val="2"/>
                <w:sz w:val="21"/>
                <w:szCs w:val="24"/>
                <w:highlight w:val="yellow"/>
                <w:lang w:val="en-US" w:eastAsia="zh-CN" w:bidi="ar-SA"/>
              </w:rPr>
              <w:t>结算发票复印件</w:t>
            </w:r>
            <w:r>
              <w:rPr>
                <w:rFonts w:hint="eastAsia" w:ascii="宋体" w:hAnsi="宋体" w:eastAsia="宋体" w:cs="宋体"/>
                <w:b w:val="0"/>
                <w:color w:val="auto"/>
                <w:kern w:val="2"/>
                <w:sz w:val="21"/>
                <w:szCs w:val="24"/>
                <w:highlight w:val="none"/>
                <w:lang w:val="en-US" w:eastAsia="zh-CN" w:bidi="ar-SA"/>
              </w:rPr>
              <w:t>并加盖</w:t>
            </w:r>
            <w:r>
              <w:rPr>
                <w:rFonts w:hint="eastAsia" w:ascii="宋体" w:hAnsi="宋体" w:cs="宋体"/>
                <w:b w:val="0"/>
                <w:color w:val="auto"/>
                <w:kern w:val="2"/>
                <w:sz w:val="21"/>
                <w:szCs w:val="24"/>
                <w:highlight w:val="none"/>
                <w:lang w:val="en-US" w:eastAsia="zh-CN" w:bidi="ar-SA"/>
              </w:rPr>
              <w:t>参加单位</w:t>
            </w:r>
            <w:r>
              <w:rPr>
                <w:rFonts w:hint="eastAsia" w:ascii="宋体" w:hAnsi="宋体" w:eastAsia="宋体" w:cs="宋体"/>
                <w:b w:val="0"/>
                <w:color w:val="auto"/>
                <w:kern w:val="2"/>
                <w:sz w:val="21"/>
                <w:szCs w:val="24"/>
                <w:highlight w:val="none"/>
                <w:lang w:val="en-US" w:eastAsia="zh-CN" w:bidi="ar-SA"/>
              </w:rPr>
              <w:t>公章。</w:t>
            </w:r>
          </w:p>
          <w:p>
            <w:pPr>
              <w:pStyle w:val="15"/>
              <w:numPr>
                <w:ilvl w:val="0"/>
                <w:numId w:val="0"/>
              </w:numPr>
              <w:spacing w:line="360" w:lineRule="auto"/>
              <w:ind w:left="0" w:leftChars="0" w:firstLine="0" w:firstLineChars="0"/>
              <w:rPr>
                <w:rFonts w:hint="default"/>
                <w:lang w:val="en-US" w:eastAsia="zh-CN"/>
              </w:rPr>
            </w:pPr>
            <w:r>
              <w:rPr>
                <w:rFonts w:hint="eastAsia" w:ascii="宋体" w:hAnsi="宋体" w:cs="宋体"/>
                <w:color w:val="auto"/>
                <w:highlight w:val="none"/>
                <w:lang w:val="en-US" w:eastAsia="zh-CN"/>
              </w:rPr>
              <w:t>2.</w:t>
            </w:r>
            <w:r>
              <w:rPr>
                <w:rFonts w:hint="eastAsia" w:ascii="宋体"/>
                <w:color w:val="auto"/>
                <w:highlight w:val="none"/>
                <w:lang w:val="en-US" w:eastAsia="zh-CN"/>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tblCellSpacing w:w="0" w:type="dxa"/>
        </w:trPr>
        <w:tc>
          <w:tcPr>
            <w:tcW w:w="704" w:type="dxa"/>
            <w:tcBorders>
              <w:tl2br w:val="nil"/>
              <w:tr2bl w:val="nil"/>
            </w:tcBorders>
            <w:vAlign w:val="center"/>
          </w:tcPr>
          <w:p>
            <w:pPr>
              <w:pStyle w:val="24"/>
              <w:numPr>
                <w:ilvl w:val="0"/>
                <w:numId w:val="12"/>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公司技术人员资质评议</w:t>
            </w:r>
          </w:p>
        </w:tc>
        <w:tc>
          <w:tcPr>
            <w:tcW w:w="1563"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5分</w:t>
            </w:r>
          </w:p>
        </w:tc>
        <w:tc>
          <w:tcPr>
            <w:tcW w:w="6186" w:type="dxa"/>
            <w:tcBorders>
              <w:tl2br w:val="nil"/>
              <w:tr2bl w:val="nil"/>
            </w:tcBorders>
            <w:tcMar>
              <w:top w:w="15" w:type="dxa"/>
              <w:left w:w="15" w:type="dxa"/>
              <w:bottom w:w="15" w:type="dxa"/>
              <w:right w:w="15" w:type="dxa"/>
            </w:tcMar>
            <w:vAlign w:val="center"/>
          </w:tcPr>
          <w:p>
            <w:pPr>
              <w:pStyle w:val="15"/>
              <w:numPr>
                <w:ilvl w:val="0"/>
                <w:numId w:val="0"/>
              </w:numPr>
              <w:spacing w:line="360" w:lineRule="auto"/>
              <w:ind w:left="0" w:leftChars="0" w:firstLine="0" w:firstLineChars="0"/>
              <w:rPr>
                <w:rFonts w:hint="eastAsia" w:ascii="宋体" w:hAnsi="宋体" w:eastAsia="宋体" w:cs="宋体"/>
                <w:b/>
                <w:bCs/>
                <w:color w:val="auto"/>
                <w:sz w:val="21"/>
                <w:szCs w:val="24"/>
                <w:highlight w:val="none"/>
                <w:lang w:eastAsia="zh-CN"/>
              </w:rPr>
            </w:pPr>
            <w:r>
              <w:rPr>
                <w:rFonts w:hint="eastAsia" w:ascii="宋体" w:hAnsi="宋体" w:eastAsia="宋体" w:cs="宋体"/>
                <w:b/>
                <w:bCs/>
                <w:color w:val="auto"/>
                <w:sz w:val="21"/>
                <w:szCs w:val="24"/>
                <w:highlight w:val="none"/>
                <w:lang w:eastAsia="zh-CN"/>
              </w:rPr>
              <w:t>评审标准：</w:t>
            </w:r>
          </w:p>
          <w:p>
            <w:pPr>
              <w:pStyle w:val="15"/>
              <w:numPr>
                <w:ilvl w:val="0"/>
                <w:numId w:val="0"/>
              </w:numPr>
              <w:spacing w:line="360" w:lineRule="auto"/>
              <w:ind w:left="0" w:leftChars="0" w:firstLine="0" w:firstLineChars="0"/>
              <w:rPr>
                <w:rFonts w:hint="eastAsia" w:ascii="宋体" w:hAnsi="宋体" w:cs="宋体"/>
                <w:color w:val="auto"/>
                <w:sz w:val="21"/>
                <w:szCs w:val="24"/>
                <w:highlight w:val="none"/>
                <w:lang w:eastAsia="zh-CN"/>
              </w:rPr>
            </w:pPr>
            <w:r>
              <w:rPr>
                <w:rFonts w:hint="eastAsia" w:ascii="宋体" w:hAnsi="宋体" w:eastAsia="宋体" w:cs="宋体"/>
                <w:color w:val="auto"/>
                <w:sz w:val="21"/>
                <w:szCs w:val="24"/>
                <w:highlight w:val="none"/>
                <w:lang w:eastAsia="zh-CN"/>
              </w:rPr>
              <w:t>根据</w:t>
            </w:r>
            <w:r>
              <w:rPr>
                <w:rFonts w:hint="eastAsia" w:ascii="宋体" w:hAnsi="宋体" w:cs="宋体"/>
                <w:color w:val="auto"/>
                <w:sz w:val="21"/>
                <w:szCs w:val="24"/>
                <w:highlight w:val="none"/>
                <w:lang w:eastAsia="zh-CN"/>
              </w:rPr>
              <w:t>参加单位</w:t>
            </w:r>
            <w:r>
              <w:rPr>
                <w:rFonts w:hint="eastAsia" w:ascii="宋体" w:hAnsi="宋体" w:eastAsia="宋体" w:cs="宋体"/>
                <w:color w:val="auto"/>
                <w:sz w:val="21"/>
                <w:szCs w:val="24"/>
                <w:highlight w:val="none"/>
                <w:lang w:eastAsia="zh-CN"/>
              </w:rPr>
              <w:t>技术人员具备</w:t>
            </w:r>
            <w:r>
              <w:rPr>
                <w:rFonts w:hint="eastAsia" w:ascii="宋体" w:hAnsi="宋体" w:eastAsia="宋体" w:cs="宋体"/>
                <w:color w:val="auto"/>
                <w:sz w:val="21"/>
                <w:szCs w:val="24"/>
                <w:highlight w:val="none"/>
              </w:rPr>
              <w:t>获得联想官网认证</w:t>
            </w:r>
            <w:r>
              <w:rPr>
                <w:rFonts w:hint="eastAsia" w:ascii="宋体" w:hAnsi="宋体" w:cs="宋体"/>
                <w:color w:val="auto"/>
                <w:sz w:val="21"/>
                <w:szCs w:val="24"/>
                <w:highlight w:val="none"/>
                <w:lang w:eastAsia="zh-CN"/>
              </w:rPr>
              <w:t>的</w:t>
            </w:r>
            <w:r>
              <w:rPr>
                <w:rFonts w:hint="eastAsia" w:ascii="宋体" w:hAnsi="宋体" w:eastAsia="宋体" w:cs="宋体"/>
                <w:color w:val="auto"/>
                <w:sz w:val="21"/>
                <w:szCs w:val="24"/>
                <w:highlight w:val="none"/>
                <w:lang w:eastAsia="zh-CN"/>
              </w:rPr>
              <w:t>资质进行评议，包括但不限于</w:t>
            </w:r>
            <w:r>
              <w:rPr>
                <w:rFonts w:hint="eastAsia" w:ascii="宋体" w:hAnsi="宋体" w:eastAsia="宋体" w:cs="宋体"/>
                <w:color w:val="auto"/>
                <w:sz w:val="21"/>
                <w:szCs w:val="24"/>
                <w:highlight w:val="none"/>
              </w:rPr>
              <w:t>A级工程师认证</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铂金高级工程师认证</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AAA级专家认证</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金牌工程师认证</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解决方案专家认证等</w:t>
            </w:r>
            <w:r>
              <w:rPr>
                <w:rFonts w:hint="eastAsia" w:ascii="宋体" w:hAnsi="宋体" w:cs="宋体"/>
                <w:color w:val="auto"/>
                <w:sz w:val="21"/>
                <w:szCs w:val="24"/>
                <w:highlight w:val="none"/>
                <w:lang w:eastAsia="zh-CN"/>
              </w:rPr>
              <w:t>。</w:t>
            </w:r>
            <w:r>
              <w:rPr>
                <w:rFonts w:hint="eastAsia" w:ascii="Times New Roman" w:eastAsia="宋体"/>
                <w:sz w:val="21"/>
                <w:szCs w:val="24"/>
                <w:lang w:val="en-US" w:eastAsia="zh-CN"/>
              </w:rPr>
              <w:t>每</w:t>
            </w:r>
            <w:r>
              <w:rPr>
                <w:rFonts w:hint="eastAsia"/>
                <w:sz w:val="21"/>
                <w:szCs w:val="24"/>
                <w:lang w:val="en-US" w:eastAsia="zh-CN"/>
              </w:rPr>
              <w:t>具备一项认证</w:t>
            </w:r>
            <w:r>
              <w:rPr>
                <w:rFonts w:hint="eastAsia" w:ascii="Times New Roman" w:eastAsia="宋体"/>
                <w:sz w:val="21"/>
                <w:szCs w:val="24"/>
                <w:lang w:val="en-US" w:eastAsia="zh-CN"/>
              </w:rPr>
              <w:t>得1分，最高得</w:t>
            </w:r>
            <w:r>
              <w:rPr>
                <w:rFonts w:hint="eastAsia"/>
                <w:sz w:val="21"/>
                <w:szCs w:val="24"/>
                <w:lang w:val="en-US" w:eastAsia="zh-CN"/>
              </w:rPr>
              <w:t>5</w:t>
            </w:r>
            <w:r>
              <w:rPr>
                <w:rFonts w:hint="eastAsia" w:ascii="Times New Roman" w:eastAsia="宋体"/>
                <w:sz w:val="21"/>
                <w:szCs w:val="24"/>
                <w:lang w:val="en-US" w:eastAsia="zh-CN"/>
              </w:rPr>
              <w:t>分。</w:t>
            </w:r>
          </w:p>
          <w:p>
            <w:pPr>
              <w:pStyle w:val="15"/>
              <w:numPr>
                <w:ilvl w:val="0"/>
                <w:numId w:val="0"/>
              </w:numPr>
              <w:spacing w:line="360" w:lineRule="auto"/>
              <w:ind w:left="0" w:leftChars="0" w:firstLine="0" w:firstLineChars="0"/>
              <w:rPr>
                <w:rFonts w:hint="eastAsia" w:ascii="宋体" w:hAnsi="宋体" w:cs="宋体"/>
                <w:b/>
                <w:bCs/>
                <w:color w:val="auto"/>
                <w:sz w:val="21"/>
                <w:szCs w:val="24"/>
                <w:highlight w:val="none"/>
                <w:lang w:eastAsia="zh-CN"/>
              </w:rPr>
            </w:pPr>
            <w:r>
              <w:rPr>
                <w:rFonts w:hint="eastAsia" w:ascii="宋体" w:hAnsi="宋体" w:cs="宋体"/>
                <w:b/>
                <w:bCs/>
                <w:color w:val="auto"/>
                <w:sz w:val="21"/>
                <w:szCs w:val="24"/>
                <w:highlight w:val="none"/>
                <w:lang w:eastAsia="zh-CN"/>
              </w:rPr>
              <w:t>证明文件：</w:t>
            </w:r>
          </w:p>
          <w:p>
            <w:pPr>
              <w:pStyle w:val="15"/>
              <w:numPr>
                <w:ilvl w:val="-1"/>
                <w:numId w:val="0"/>
              </w:numPr>
              <w:spacing w:line="360" w:lineRule="auto"/>
              <w:ind w:left="0" w:leftChars="0" w:firstLine="0" w:firstLineChars="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1.参加单位需提供相关资质证明材料复印件，加盖参加单位公章。</w:t>
            </w:r>
          </w:p>
          <w:p>
            <w:pPr>
              <w:pStyle w:val="15"/>
              <w:numPr>
                <w:ilvl w:val="-1"/>
                <w:numId w:val="0"/>
              </w:numPr>
              <w:spacing w:line="360" w:lineRule="auto"/>
              <w:ind w:left="0" w:leftChars="0" w:firstLine="0" w:firstLineChars="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2.参加单位提供上述材料的</w:t>
            </w:r>
            <w:r>
              <w:rPr>
                <w:rFonts w:hint="eastAsia" w:ascii="宋体" w:hAnsi="宋体" w:cs="宋体"/>
                <w:color w:val="auto"/>
                <w:sz w:val="21"/>
                <w:szCs w:val="24"/>
                <w:highlight w:val="none"/>
                <w:lang w:eastAsia="zh-CN"/>
              </w:rPr>
              <w:t>联想官网查询结果页面截图</w:t>
            </w:r>
            <w:r>
              <w:rPr>
                <w:rFonts w:hint="eastAsia" w:ascii="宋体" w:hAnsi="宋体" w:cs="宋体"/>
                <w:color w:val="auto"/>
                <w:sz w:val="21"/>
                <w:szCs w:val="24"/>
                <w:highlight w:val="none"/>
                <w:lang w:val="en-US" w:eastAsia="zh-CN"/>
              </w:rPr>
              <w:t>，加盖参加单位公章。</w:t>
            </w:r>
          </w:p>
          <w:p>
            <w:pPr>
              <w:pStyle w:val="15"/>
              <w:numPr>
                <w:ilvl w:val="-1"/>
                <w:numId w:val="0"/>
              </w:numPr>
              <w:spacing w:line="360" w:lineRule="auto"/>
              <w:ind w:left="0" w:leftChars="0" w:firstLine="0" w:firstLineChars="0"/>
              <w:rPr>
                <w:rFonts w:hint="default" w:ascii="宋体" w:hAnsi="宋体" w:cs="宋体"/>
                <w:color w:val="auto"/>
                <w:highlight w:val="none"/>
                <w:lang w:val="en-US" w:eastAsia="zh-CN"/>
              </w:rPr>
            </w:pPr>
            <w:r>
              <w:rPr>
                <w:rFonts w:hint="eastAsia" w:ascii="宋体" w:hAnsi="宋体" w:cs="宋体"/>
                <w:color w:val="auto"/>
                <w:highlight w:val="none"/>
                <w:lang w:val="en-US" w:eastAsia="zh-CN"/>
              </w:rPr>
              <w:t>3.参加单位需</w:t>
            </w:r>
            <w:r>
              <w:rPr>
                <w:rFonts w:hint="eastAsia" w:ascii="宋体" w:hAnsi="宋体" w:eastAsia="宋体" w:cs="Times New Roman"/>
                <w:color w:val="000000" w:themeColor="text1"/>
                <w:szCs w:val="21"/>
                <w:highlight w:val="none"/>
                <w:lang w:val="en-US" w:eastAsia="zh-CN"/>
                <w14:textFill>
                  <w14:solidFill>
                    <w14:schemeClr w14:val="tx1"/>
                  </w14:solidFill>
                </w14:textFill>
              </w:rPr>
              <w:t>提供社保部门出具的</w:t>
            </w:r>
            <w:r>
              <w:rPr>
                <w:rFonts w:hint="eastAsia" w:ascii="宋体" w:hAnsi="宋体" w:cs="Times New Roman"/>
                <w:color w:val="000000" w:themeColor="text1"/>
                <w:szCs w:val="21"/>
                <w:highlight w:val="none"/>
                <w:lang w:val="en-US" w:eastAsia="zh-CN"/>
                <w14:textFill>
                  <w14:solidFill>
                    <w14:schemeClr w14:val="tx1"/>
                  </w14:solidFill>
                </w14:textFill>
              </w:rPr>
              <w:t>参加单位为上述人员</w:t>
            </w:r>
            <w:r>
              <w:rPr>
                <w:rFonts w:hint="eastAsia" w:ascii="宋体" w:hAnsi="宋体" w:eastAsia="宋体" w:cs="Times New Roman"/>
                <w:color w:val="000000" w:themeColor="text1"/>
                <w:szCs w:val="21"/>
                <w:highlight w:val="none"/>
                <w:lang w:val="en-US" w:eastAsia="zh-CN"/>
                <w14:textFill>
                  <w14:solidFill>
                    <w14:schemeClr w14:val="tx1"/>
                  </w14:solidFill>
                </w14:textFill>
              </w:rPr>
              <w:t>缴纳的近3个月（自投标截止日当月倒</w:t>
            </w:r>
            <w:r>
              <w:rPr>
                <w:rFonts w:hint="eastAsia" w:ascii="宋体" w:hAnsi="宋体" w:cs="Times New Roman"/>
                <w:color w:val="000000" w:themeColor="text1"/>
                <w:szCs w:val="21"/>
                <w:highlight w:val="none"/>
                <w:lang w:val="en-US" w:eastAsia="zh-CN"/>
                <w14:textFill>
                  <w14:solidFill>
                    <w14:schemeClr w14:val="tx1"/>
                  </w14:solidFill>
                </w14:textFill>
              </w:rPr>
              <w:t>推计算，</w:t>
            </w:r>
            <w:r>
              <w:rPr>
                <w:rFonts w:hint="eastAsia" w:ascii="宋体" w:hAnsi="宋体" w:eastAsia="宋体" w:cs="Times New Roman"/>
                <w:color w:val="000000" w:themeColor="text1"/>
                <w:szCs w:val="21"/>
                <w:highlight w:val="none"/>
                <w:lang w:val="en-US" w:eastAsia="zh-CN"/>
                <w14:textFill>
                  <w14:solidFill>
                    <w14:schemeClr w14:val="tx1"/>
                  </w14:solidFill>
                </w14:textFill>
              </w:rPr>
              <w:t>如开标日上一个月的社保材料因社保部门原因暂时无法取得，则可以往前顺延一个月）社保证明文件复印件并加盖</w:t>
            </w:r>
            <w:r>
              <w:rPr>
                <w:rFonts w:hint="eastAsia" w:ascii="宋体" w:hAnsi="宋体" w:cs="Times New Roman"/>
                <w:color w:val="000000" w:themeColor="text1"/>
                <w:szCs w:val="21"/>
                <w:highlight w:val="none"/>
                <w:lang w:val="en-US" w:eastAsia="zh-CN"/>
                <w14:textFill>
                  <w14:solidFill>
                    <w14:schemeClr w14:val="tx1"/>
                  </w14:solidFill>
                </w14:textFill>
              </w:rPr>
              <w:t>参加单位</w:t>
            </w:r>
            <w:r>
              <w:rPr>
                <w:rFonts w:hint="eastAsia" w:ascii="宋体" w:hAnsi="宋体" w:eastAsia="宋体" w:cs="Times New Roman"/>
                <w:color w:val="000000" w:themeColor="text1"/>
                <w:szCs w:val="21"/>
                <w:highlight w:val="none"/>
                <w:lang w:val="en-US" w:eastAsia="zh-CN"/>
                <w14:textFill>
                  <w14:solidFill>
                    <w14:schemeClr w14:val="tx1"/>
                  </w14:solidFill>
                </w14:textFill>
              </w:rPr>
              <w:t>公章，原件备查，</w:t>
            </w:r>
            <w:r>
              <w:rPr>
                <w:rFonts w:hint="eastAsia" w:ascii="宋体" w:hAnsi="宋体" w:cs="Times New Roman"/>
                <w:color w:val="000000" w:themeColor="text1"/>
                <w:szCs w:val="21"/>
                <w:highlight w:val="none"/>
                <w:lang w:val="en-US" w:eastAsia="zh-CN"/>
                <w14:textFill>
                  <w14:solidFill>
                    <w14:schemeClr w14:val="tx1"/>
                  </w14:solidFill>
                </w14:textFill>
              </w:rPr>
              <w:t>社保证明文件需保留验真码。</w:t>
            </w:r>
          </w:p>
          <w:p>
            <w:pPr>
              <w:pStyle w:val="15"/>
              <w:numPr>
                <w:ilvl w:val="-1"/>
                <w:numId w:val="0"/>
              </w:numPr>
              <w:spacing w:line="360" w:lineRule="auto"/>
              <w:ind w:left="0" w:leftChars="0" w:firstLine="0" w:firstLineChars="0"/>
              <w:rPr>
                <w:rFonts w:hint="default" w:ascii="宋体" w:hAnsi="宋体" w:cs="宋体"/>
                <w:color w:val="auto"/>
                <w:sz w:val="21"/>
                <w:szCs w:val="24"/>
                <w:highlight w:val="none"/>
                <w:lang w:val="en-US" w:eastAsia="zh-CN"/>
              </w:rPr>
            </w:pPr>
            <w:r>
              <w:rPr>
                <w:rFonts w:hint="eastAsia" w:ascii="宋体" w:hAnsi="宋体" w:cs="宋体"/>
                <w:color w:val="auto"/>
                <w:highlight w:val="none"/>
                <w:lang w:val="en-US" w:eastAsia="zh-CN"/>
              </w:rPr>
              <w:t>4.</w:t>
            </w:r>
            <w:r>
              <w:rPr>
                <w:rFonts w:hint="eastAsia" w:ascii="宋体"/>
                <w:color w:val="auto"/>
                <w:highlight w:val="none"/>
                <w:lang w:val="en-US" w:eastAsia="zh-CN"/>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12"/>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质保期</w:t>
            </w:r>
          </w:p>
        </w:tc>
        <w:tc>
          <w:tcPr>
            <w:tcW w:w="1563"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4分</w:t>
            </w:r>
          </w:p>
        </w:tc>
        <w:tc>
          <w:tcPr>
            <w:tcW w:w="6186" w:type="dxa"/>
            <w:tcBorders>
              <w:tl2br w:val="nil"/>
              <w:tr2bl w:val="nil"/>
            </w:tcBorders>
            <w:tcMar>
              <w:top w:w="15" w:type="dxa"/>
              <w:left w:w="15" w:type="dxa"/>
              <w:bottom w:w="15" w:type="dxa"/>
              <w:right w:w="15" w:type="dxa"/>
            </w:tcMar>
            <w:vAlign w:val="center"/>
          </w:tcPr>
          <w:p>
            <w:pPr>
              <w:pStyle w:val="15"/>
              <w:widowControl/>
              <w:spacing w:line="400" w:lineRule="exact"/>
              <w:ind w:left="0" w:leftChars="0" w:right="30" w:firstLine="0" w:firstLineChars="0"/>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评审标准：</w:t>
            </w:r>
          </w:p>
          <w:p>
            <w:pPr>
              <w:pStyle w:val="15"/>
              <w:widowControl/>
              <w:numPr>
                <w:ilvl w:val="0"/>
                <w:numId w:val="0"/>
              </w:numPr>
              <w:spacing w:line="360" w:lineRule="auto"/>
              <w:ind w:right="30"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根据</w:t>
            </w:r>
            <w:r>
              <w:rPr>
                <w:rFonts w:hint="eastAsia" w:ascii="宋体" w:hAnsi="宋体" w:cs="宋体"/>
                <w:color w:val="auto"/>
                <w:szCs w:val="24"/>
                <w:highlight w:val="none"/>
                <w:lang w:val="en-US" w:eastAsia="zh-CN"/>
              </w:rPr>
              <w:t>参加单位的质保期承诺，进行评议：</w:t>
            </w:r>
            <w:r>
              <w:rPr>
                <w:rFonts w:hint="eastAsia" w:ascii="宋体" w:hAnsi="宋体" w:eastAsia="宋体" w:cs="宋体"/>
                <w:color w:val="auto"/>
                <w:szCs w:val="24"/>
                <w:highlight w:val="none"/>
                <w:lang w:val="en-US" w:eastAsia="zh-CN"/>
              </w:rPr>
              <w:t>在满足招标文件质保期要求（1年）的基础上，质保期</w:t>
            </w:r>
            <w:r>
              <w:rPr>
                <w:rFonts w:hint="eastAsia" w:ascii="宋体" w:hAnsi="宋体" w:eastAsia="宋体" w:cs="宋体"/>
                <w:color w:val="auto"/>
                <w:sz w:val="21"/>
                <w:szCs w:val="24"/>
                <w:highlight w:val="none"/>
                <w:lang w:val="en-US" w:eastAsia="zh-CN"/>
              </w:rPr>
              <w:t>每增加1年，得2分，最高</w:t>
            </w:r>
            <w:r>
              <w:rPr>
                <w:rFonts w:hint="eastAsia" w:ascii="宋体" w:hAnsi="宋体" w:cs="宋体"/>
                <w:color w:val="auto"/>
                <w:sz w:val="21"/>
                <w:szCs w:val="24"/>
                <w:highlight w:val="none"/>
                <w:lang w:val="en-US" w:eastAsia="zh-CN"/>
              </w:rPr>
              <w:t>4</w:t>
            </w:r>
            <w:r>
              <w:rPr>
                <w:rFonts w:hint="eastAsia" w:ascii="宋体" w:hAnsi="宋体" w:eastAsia="宋体" w:cs="宋体"/>
                <w:color w:val="auto"/>
                <w:sz w:val="21"/>
                <w:szCs w:val="24"/>
                <w:highlight w:val="none"/>
                <w:lang w:val="en-US" w:eastAsia="zh-CN"/>
              </w:rPr>
              <w:t>分。</w:t>
            </w:r>
          </w:p>
          <w:p>
            <w:pPr>
              <w:pStyle w:val="15"/>
              <w:widowControl/>
              <w:numPr>
                <w:ilvl w:val="0"/>
                <w:numId w:val="0"/>
              </w:numPr>
              <w:spacing w:line="360" w:lineRule="auto"/>
              <w:ind w:left="0" w:leftChars="0" w:right="30" w:firstLine="0" w:firstLineChars="0"/>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评审文件：</w:t>
            </w:r>
          </w:p>
          <w:p>
            <w:pPr>
              <w:pStyle w:val="15"/>
              <w:numPr>
                <w:ilvl w:val="-1"/>
                <w:numId w:val="0"/>
              </w:numPr>
              <w:spacing w:line="360" w:lineRule="auto"/>
              <w:ind w:left="0" w:leftChars="0" w:firstLine="0" w:firstLineChars="0"/>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以</w:t>
            </w:r>
            <w:r>
              <w:rPr>
                <w:rFonts w:hint="eastAsia" w:ascii="宋体" w:hAnsi="宋体" w:cs="宋体"/>
                <w:color w:val="auto"/>
                <w:szCs w:val="24"/>
                <w:highlight w:val="none"/>
                <w:lang w:val="en-US" w:eastAsia="zh-CN"/>
              </w:rPr>
              <w:t>参加单位</w:t>
            </w:r>
            <w:r>
              <w:rPr>
                <w:rFonts w:hint="eastAsia" w:ascii="宋体" w:hAnsi="宋体" w:eastAsia="宋体" w:cs="宋体"/>
                <w:color w:val="auto"/>
                <w:szCs w:val="24"/>
                <w:highlight w:val="none"/>
                <w:lang w:val="en-US" w:eastAsia="zh-CN"/>
              </w:rPr>
              <w:t>提供的《附件13：售后服务承诺书（质量保证服务承诺书）》中质保期及质保范围的相关承诺为准。</w:t>
            </w:r>
          </w:p>
          <w:p>
            <w:pPr>
              <w:pStyle w:val="15"/>
              <w:numPr>
                <w:ilvl w:val="-1"/>
                <w:numId w:val="0"/>
              </w:numPr>
              <w:spacing w:line="360" w:lineRule="auto"/>
              <w:ind w:left="0" w:leftChars="0"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4"/>
                <w:highlight w:val="none"/>
                <w:lang w:val="en-US" w:eastAsia="zh-CN"/>
              </w:rPr>
              <w:t>2.</w:t>
            </w:r>
            <w:r>
              <w:rPr>
                <w:rFonts w:hint="eastAsia" w:ascii="宋体" w:hAnsi="宋体" w:cs="宋体"/>
                <w:color w:val="auto"/>
                <w:highlight w:val="none"/>
                <w:lang w:val="en-US" w:eastAsia="zh-CN"/>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46" w:hRule="atLeast"/>
          <w:tblCellSpacing w:w="0" w:type="dxa"/>
        </w:trPr>
        <w:tc>
          <w:tcPr>
            <w:tcW w:w="704" w:type="dxa"/>
            <w:tcBorders>
              <w:tl2br w:val="nil"/>
              <w:tr2bl w:val="nil"/>
            </w:tcBorders>
            <w:vAlign w:val="center"/>
          </w:tcPr>
          <w:p>
            <w:pPr>
              <w:pStyle w:val="24"/>
              <w:numPr>
                <w:ilvl w:val="0"/>
                <w:numId w:val="12"/>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售后服务</w:t>
            </w:r>
          </w:p>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方案</w:t>
            </w:r>
          </w:p>
        </w:tc>
        <w:tc>
          <w:tcPr>
            <w:tcW w:w="1563"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5分</w:t>
            </w:r>
          </w:p>
        </w:tc>
        <w:tc>
          <w:tcPr>
            <w:tcW w:w="6186" w:type="dxa"/>
            <w:tcBorders>
              <w:tl2br w:val="nil"/>
              <w:tr2bl w:val="nil"/>
            </w:tcBorders>
            <w:tcMar>
              <w:top w:w="15" w:type="dxa"/>
              <w:left w:w="15" w:type="dxa"/>
              <w:bottom w:w="15" w:type="dxa"/>
              <w:right w:w="15" w:type="dxa"/>
            </w:tcMar>
            <w:vAlign w:val="center"/>
          </w:tcPr>
          <w:p>
            <w:pPr>
              <w:pStyle w:val="15"/>
              <w:numPr>
                <w:ilvl w:val="-1"/>
                <w:numId w:val="0"/>
              </w:numPr>
              <w:adjustRightInd w:val="0"/>
              <w:snapToGrid w:val="0"/>
              <w:spacing w:line="360" w:lineRule="auto"/>
              <w:ind w:leftChars="0" w:firstLine="0" w:firstLineChars="0"/>
              <w:jc w:val="left"/>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评审标准：</w:t>
            </w:r>
          </w:p>
          <w:p>
            <w:pPr>
              <w:pStyle w:val="15"/>
              <w:numPr>
                <w:ilvl w:val="0"/>
                <w:numId w:val="0"/>
              </w:numPr>
              <w:adjustRightInd w:val="0"/>
              <w:snapToGrid w:val="0"/>
              <w:spacing w:line="360" w:lineRule="auto"/>
              <w:rPr>
                <w:rFonts w:hint="eastAsia" w:ascii="宋体" w:hAnsi="宋体" w:eastAsia="宋体" w:cs="宋体"/>
                <w:color w:val="auto"/>
                <w:sz w:val="21"/>
                <w:szCs w:val="24"/>
                <w:highlight w:val="none"/>
              </w:rPr>
            </w:pPr>
            <w:r>
              <w:rPr>
                <w:rFonts w:hint="eastAsia" w:ascii="宋体" w:hAnsi="宋体" w:cs="宋体"/>
                <w:color w:val="auto"/>
                <w:sz w:val="21"/>
                <w:szCs w:val="24"/>
                <w:highlight w:val="none"/>
                <w:lang w:val="en-US" w:eastAsia="zh-CN"/>
              </w:rPr>
              <w:t>根据参加单位提供的</w:t>
            </w:r>
            <w:r>
              <w:rPr>
                <w:rFonts w:hint="eastAsia" w:ascii="宋体" w:hAnsi="宋体" w:eastAsia="宋体" w:cs="宋体"/>
                <w:color w:val="auto"/>
                <w:sz w:val="21"/>
                <w:szCs w:val="24"/>
                <w:highlight w:val="none"/>
              </w:rPr>
              <w:t>售后服务方案</w:t>
            </w:r>
            <w:r>
              <w:rPr>
                <w:rFonts w:hint="eastAsia" w:ascii="宋体" w:hAnsi="宋体" w:cs="宋体"/>
                <w:color w:val="auto"/>
                <w:sz w:val="21"/>
                <w:szCs w:val="24"/>
                <w:highlight w:val="none"/>
                <w:lang w:val="en-US" w:eastAsia="zh-CN"/>
              </w:rPr>
              <w:t>进行</w:t>
            </w:r>
            <w:r>
              <w:rPr>
                <w:rFonts w:hint="eastAsia" w:ascii="宋体" w:hAnsi="宋体" w:eastAsia="宋体" w:cs="宋体"/>
                <w:color w:val="auto"/>
                <w:sz w:val="21"/>
                <w:szCs w:val="24"/>
                <w:highlight w:val="none"/>
              </w:rPr>
              <w:t>横向比较</w:t>
            </w: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lang w:val="en-US" w:eastAsia="zh-CN"/>
              </w:rPr>
              <w:t>包括但不限于方案内容</w:t>
            </w:r>
            <w:r>
              <w:rPr>
                <w:rFonts w:hint="eastAsia" w:ascii="宋体" w:hAnsi="宋体" w:eastAsia="宋体" w:cs="宋体"/>
                <w:color w:val="auto"/>
                <w:sz w:val="21"/>
                <w:szCs w:val="24"/>
                <w:highlight w:val="none"/>
              </w:rPr>
              <w:t>详细具体、</w:t>
            </w:r>
            <w:r>
              <w:rPr>
                <w:rFonts w:hint="eastAsia" w:ascii="宋体" w:hAnsi="宋体" w:cs="宋体"/>
                <w:color w:val="auto"/>
                <w:sz w:val="21"/>
                <w:szCs w:val="24"/>
                <w:highlight w:val="none"/>
                <w:lang w:val="en-US" w:eastAsia="zh-CN"/>
              </w:rPr>
              <w:t>方案</w:t>
            </w:r>
            <w:r>
              <w:rPr>
                <w:rFonts w:hint="eastAsia" w:ascii="宋体" w:hAnsi="宋体" w:eastAsia="宋体" w:cs="宋体"/>
                <w:color w:val="auto"/>
                <w:sz w:val="21"/>
                <w:szCs w:val="24"/>
                <w:highlight w:val="none"/>
              </w:rPr>
              <w:t>可操作</w:t>
            </w:r>
            <w:r>
              <w:rPr>
                <w:rFonts w:hint="eastAsia" w:ascii="宋体" w:hAnsi="宋体" w:cs="宋体"/>
                <w:color w:val="auto"/>
                <w:sz w:val="21"/>
                <w:szCs w:val="24"/>
                <w:highlight w:val="none"/>
                <w:lang w:val="en-US" w:eastAsia="zh-CN"/>
              </w:rPr>
              <w:t>性强</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维修响应时间及时</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质保期满后服务措施</w:t>
            </w:r>
            <w:r>
              <w:rPr>
                <w:rFonts w:hint="eastAsia" w:ascii="宋体" w:hAnsi="宋体" w:cs="宋体"/>
                <w:color w:val="auto"/>
                <w:sz w:val="21"/>
                <w:szCs w:val="24"/>
                <w:highlight w:val="none"/>
                <w:lang w:val="en-US" w:eastAsia="zh-CN"/>
              </w:rPr>
              <w:t>及</w:t>
            </w:r>
            <w:r>
              <w:rPr>
                <w:rFonts w:hint="eastAsia" w:ascii="宋体" w:hAnsi="宋体" w:eastAsia="宋体" w:cs="宋体"/>
                <w:color w:val="auto"/>
                <w:sz w:val="21"/>
                <w:szCs w:val="24"/>
                <w:highlight w:val="none"/>
              </w:rPr>
              <w:t>售后措施完善等方面</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优得</w:t>
            </w:r>
            <w:r>
              <w:rPr>
                <w:rFonts w:hint="eastAsia" w:ascii="宋体" w:hAnsi="宋体" w:cs="宋体"/>
                <w:color w:val="auto"/>
                <w:sz w:val="21"/>
                <w:szCs w:val="24"/>
                <w:highlight w:val="none"/>
                <w:lang w:val="en-US" w:eastAsia="zh-CN"/>
              </w:rPr>
              <w:t>5</w:t>
            </w:r>
            <w:r>
              <w:rPr>
                <w:rFonts w:hint="eastAsia" w:ascii="宋体" w:hAnsi="宋体" w:eastAsia="宋体" w:cs="宋体"/>
                <w:color w:val="auto"/>
                <w:sz w:val="21"/>
                <w:szCs w:val="24"/>
                <w:highlight w:val="none"/>
              </w:rPr>
              <w:t>分，良得</w:t>
            </w:r>
            <w:r>
              <w:rPr>
                <w:rFonts w:hint="eastAsia" w:ascii="宋体" w:hAnsi="宋体" w:cs="宋体"/>
                <w:color w:val="auto"/>
                <w:sz w:val="21"/>
                <w:szCs w:val="24"/>
                <w:highlight w:val="none"/>
                <w:lang w:val="en-US" w:eastAsia="zh-CN"/>
              </w:rPr>
              <w:t>3</w:t>
            </w:r>
            <w:r>
              <w:rPr>
                <w:rFonts w:hint="eastAsia" w:ascii="宋体" w:hAnsi="宋体" w:eastAsia="宋体" w:cs="宋体"/>
                <w:color w:val="auto"/>
                <w:sz w:val="21"/>
                <w:szCs w:val="24"/>
                <w:highlight w:val="none"/>
              </w:rPr>
              <w:t>分，</w:t>
            </w:r>
            <w:r>
              <w:rPr>
                <w:rFonts w:hint="eastAsia" w:ascii="宋体" w:hAnsi="宋体" w:eastAsia="宋体" w:cs="宋体"/>
                <w:color w:val="auto"/>
                <w:sz w:val="21"/>
                <w:szCs w:val="24"/>
                <w:highlight w:val="none"/>
                <w:lang w:val="en-US" w:eastAsia="zh-CN"/>
              </w:rPr>
              <w:t>差</w:t>
            </w:r>
            <w:r>
              <w:rPr>
                <w:rFonts w:hint="eastAsia" w:ascii="宋体" w:hAnsi="宋体" w:eastAsia="宋体" w:cs="宋体"/>
                <w:color w:val="auto"/>
                <w:sz w:val="21"/>
                <w:szCs w:val="24"/>
                <w:highlight w:val="none"/>
              </w:rPr>
              <w:t>得</w:t>
            </w:r>
            <w:r>
              <w:rPr>
                <w:rFonts w:hint="eastAsia" w:ascii="宋体" w:hAnsi="宋体" w:cs="宋体"/>
                <w:color w:val="auto"/>
                <w:sz w:val="21"/>
                <w:szCs w:val="24"/>
                <w:highlight w:val="none"/>
                <w:lang w:val="en-US" w:eastAsia="zh-CN"/>
              </w:rPr>
              <w:t>1</w:t>
            </w:r>
            <w:r>
              <w:rPr>
                <w:rFonts w:hint="eastAsia" w:ascii="宋体" w:hAnsi="宋体" w:eastAsia="宋体" w:cs="宋体"/>
                <w:color w:val="auto"/>
                <w:sz w:val="21"/>
                <w:szCs w:val="24"/>
                <w:highlight w:val="none"/>
              </w:rPr>
              <w:t>分。</w:t>
            </w:r>
          </w:p>
          <w:p>
            <w:pPr>
              <w:pStyle w:val="15"/>
              <w:numPr>
                <w:ilvl w:val="0"/>
                <w:numId w:val="0"/>
              </w:numPr>
              <w:spacing w:line="360" w:lineRule="auto"/>
              <w:ind w:left="0" w:leftChars="0" w:firstLine="0" w:firstLineChars="0"/>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证明材料：</w:t>
            </w:r>
          </w:p>
          <w:p>
            <w:pPr>
              <w:pStyle w:val="15"/>
              <w:numPr>
                <w:ilvl w:val="-1"/>
                <w:numId w:val="0"/>
              </w:numPr>
              <w:spacing w:line="360" w:lineRule="auto"/>
              <w:ind w:left="0" w:leftChars="0" w:firstLine="0" w:firstLineChars="0"/>
              <w:rPr>
                <w:rFonts w:hint="eastAsia" w:ascii="宋体" w:hAnsi="宋体" w:eastAsia="宋体" w:cs="宋体"/>
                <w:color w:val="auto"/>
                <w:sz w:val="21"/>
                <w:szCs w:val="24"/>
                <w:highlight w:val="none"/>
                <w:lang w:val="en-US" w:eastAsia="zh-CN"/>
              </w:rPr>
            </w:pPr>
            <w:r>
              <w:rPr>
                <w:rFonts w:hint="eastAsia" w:ascii="宋体" w:hAnsi="宋体" w:cs="宋体"/>
                <w:b w:val="0"/>
                <w:bCs w:val="0"/>
                <w:color w:val="auto"/>
                <w:sz w:val="21"/>
                <w:szCs w:val="24"/>
                <w:highlight w:val="none"/>
                <w:lang w:val="en-US" w:eastAsia="zh-CN"/>
              </w:rPr>
              <w:t>1.根据参加单位</w:t>
            </w:r>
            <w:r>
              <w:rPr>
                <w:rFonts w:hint="eastAsia" w:ascii="宋体" w:hAnsi="宋体" w:eastAsia="宋体" w:cs="宋体"/>
                <w:color w:val="auto"/>
                <w:sz w:val="21"/>
                <w:szCs w:val="24"/>
                <w:highlight w:val="none"/>
              </w:rPr>
              <w:t>提供具体售后服务方案</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lang w:val="en-US" w:eastAsia="zh-CN"/>
              </w:rPr>
              <w:t>加盖公章。</w:t>
            </w:r>
          </w:p>
          <w:p>
            <w:pPr>
              <w:pStyle w:val="15"/>
              <w:numPr>
                <w:ilvl w:val="-1"/>
                <w:numId w:val="0"/>
              </w:numPr>
              <w:spacing w:line="360" w:lineRule="auto"/>
              <w:ind w:left="0" w:leftChars="0" w:firstLine="0" w:firstLineChars="0"/>
              <w:rPr>
                <w:rFonts w:hint="eastAsia" w:ascii="宋体" w:hAnsi="宋体" w:eastAsia="宋体" w:cs="宋体"/>
                <w:color w:val="auto"/>
                <w:sz w:val="21"/>
                <w:szCs w:val="24"/>
                <w:highlight w:val="none"/>
                <w:lang w:val="en-US" w:eastAsia="zh-CN"/>
              </w:rPr>
            </w:pPr>
            <w:r>
              <w:rPr>
                <w:rFonts w:hint="eastAsia" w:ascii="宋体" w:hAnsi="宋体" w:cs="宋体"/>
                <w:color w:val="auto"/>
                <w:highlight w:val="none"/>
                <w:lang w:val="en-US" w:eastAsia="zh-CN"/>
              </w:rPr>
              <w:t>2.未提供或提供的相关证明文件不清晰、不完整或不符合要求的，不得分。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587" w:type="dxa"/>
            <w:gridSpan w:val="4"/>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883"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749" w:type="dxa"/>
            <w:gridSpan w:val="2"/>
            <w:tcBorders>
              <w:tl2br w:val="nil"/>
              <w:tr2bl w:val="nil"/>
            </w:tcBorders>
            <w:vAlign w:val="center"/>
          </w:tcPr>
          <w:p>
            <w:pPr>
              <w:autoSpaceDE w:val="0"/>
              <w:autoSpaceDN w:val="0"/>
              <w:adjustRightInd w:val="0"/>
              <w:snapToGrid w:val="0"/>
              <w:spacing w:line="360" w:lineRule="auto"/>
              <w:jc w:val="left"/>
              <w:rPr>
                <w:rFonts w:hint="default" w:ascii="宋体" w:hAnsi="宋体"/>
                <w:szCs w:val="21"/>
                <w:highlight w:val="none"/>
                <w:u w:val="singl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r>
              <w:rPr>
                <w:rFonts w:hint="eastAsia" w:ascii="宋体" w:hAnsi="宋体"/>
                <w:szCs w:val="21"/>
                <w:highlight w:val="none"/>
                <w:u w:val="single"/>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49" w:type="dxa"/>
            <w:gridSpan w:val="2"/>
            <w:tcBorders>
              <w:tl2br w:val="nil"/>
              <w:tr2bl w:val="nil"/>
            </w:tcBorders>
            <w:vAlign w:val="center"/>
          </w:tcPr>
          <w:p>
            <w:pPr>
              <w:spacing w:line="360" w:lineRule="auto"/>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49" w:type="dxa"/>
            <w:gridSpan w:val="2"/>
            <w:tcBorders>
              <w:tl2br w:val="nil"/>
              <w:tr2bl w:val="nil"/>
            </w:tcBorders>
            <w:vAlign w:val="center"/>
          </w:tcPr>
          <w:p>
            <w:pPr>
              <w:spacing w:line="360" w:lineRule="auto"/>
              <w:jc w:val="left"/>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以所有有效投标报价中的</w:t>
            </w:r>
            <w:r>
              <w:rPr>
                <w:rFonts w:hint="eastAsia" w:ascii="宋体" w:hAnsi="宋体"/>
                <w:szCs w:val="21"/>
                <w:highlight w:val="none"/>
                <w:lang w:eastAsia="zh-CN"/>
              </w:rPr>
              <w:t>中间价</w:t>
            </w:r>
            <w:r>
              <w:rPr>
                <w:rFonts w:hint="eastAsia" w:ascii="宋体" w:hAnsi="宋体"/>
                <w:szCs w:val="21"/>
                <w:highlight w:val="none"/>
              </w:rPr>
              <w:t>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tcBorders>
              <w:tl2br w:val="nil"/>
              <w:tr2bl w:val="nil"/>
            </w:tcBorders>
            <w:vAlign w:val="center"/>
          </w:tcPr>
          <w:p>
            <w:pPr>
              <w:spacing w:line="360" w:lineRule="auto"/>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6186" w:type="dxa"/>
            <w:tcBorders>
              <w:tl2br w:val="nil"/>
              <w:tr2bl w:val="nil"/>
            </w:tcBorders>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spacing w:line="360" w:lineRule="auto"/>
              <w:jc w:val="left"/>
              <w:rPr>
                <w:rFonts w:ascii="宋体" w:cs="宋体"/>
                <w:kern w:val="0"/>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tcBorders>
              <w:tl2br w:val="nil"/>
              <w:tr2bl w:val="nil"/>
            </w:tcBorders>
            <w:vAlign w:val="center"/>
          </w:tcPr>
          <w:p>
            <w:pPr>
              <w:spacing w:line="360" w:lineRule="auto"/>
              <w:jc w:val="center"/>
              <w:rPr>
                <w:rFonts w:ascii="宋体" w:cs="宋体"/>
                <w:kern w:val="0"/>
                <w:szCs w:val="21"/>
                <w:highlight w:val="none"/>
              </w:rPr>
            </w:pPr>
            <w:r>
              <w:rPr>
                <w:rFonts w:hint="eastAsia" w:ascii="宋体" w:hAnsi="宋体"/>
                <w:szCs w:val="21"/>
                <w:highlight w:val="none"/>
              </w:rPr>
              <w:t>□固定乘积法</w:t>
            </w:r>
          </w:p>
        </w:tc>
        <w:tc>
          <w:tcPr>
            <w:tcW w:w="6186" w:type="dxa"/>
            <w:tcBorders>
              <w:tl2br w:val="nil"/>
              <w:tr2bl w:val="nil"/>
            </w:tcBorders>
            <w:vAlign w:val="center"/>
          </w:tcPr>
          <w:p>
            <w:pPr>
              <w:autoSpaceDE w:val="0"/>
              <w:autoSpaceDN w:val="0"/>
              <w:adjustRightInd w:val="0"/>
              <w:snapToGrid w:val="0"/>
              <w:spacing w:line="360" w:lineRule="auto"/>
              <w:jc w:val="left"/>
              <w:rPr>
                <w:rStyle w:val="21"/>
                <w:rFonts w:ascii="宋体" w:hAnsi="宋体"/>
                <w:highlight w:val="none"/>
              </w:rPr>
            </w:pPr>
            <w:r>
              <w:rPr>
                <w:rStyle w:val="21"/>
                <w:rFonts w:hint="eastAsia" w:ascii="宋体" w:hAnsi="宋体"/>
                <w:highlight w:val="none"/>
              </w:rPr>
              <w:t>价格得分=（1-A×｜1-投标报价/Z｜）×M</w:t>
            </w:r>
          </w:p>
          <w:p>
            <w:pPr>
              <w:numPr>
                <w:ilvl w:val="0"/>
                <w:numId w:val="13"/>
              </w:numPr>
              <w:autoSpaceDE w:val="0"/>
              <w:autoSpaceDN w:val="0"/>
              <w:adjustRightInd w:val="0"/>
              <w:snapToGrid w:val="0"/>
              <w:spacing w:line="360" w:lineRule="auto"/>
              <w:jc w:val="left"/>
              <w:rPr>
                <w:rStyle w:val="21"/>
                <w:rFonts w:ascii="宋体" w:hAnsi="宋体"/>
                <w:highlight w:val="none"/>
              </w:rPr>
            </w:pPr>
            <w:r>
              <w:rPr>
                <w:rStyle w:val="21"/>
                <w:rFonts w:hint="eastAsia" w:ascii="宋体" w:hAnsi="宋体"/>
                <w:highlight w:val="none"/>
              </w:rPr>
              <w:t>M</w:t>
            </w:r>
            <w:r>
              <w:rPr>
                <w:rStyle w:val="21"/>
                <w:rFonts w:hint="eastAsia" w:ascii="宋体" w:hAnsi="宋体"/>
                <w:color w:val="auto"/>
                <w:highlight w:val="none"/>
              </w:rPr>
              <w:t xml:space="preserve">= </w:t>
            </w:r>
            <w:r>
              <w:rPr>
                <w:rFonts w:hint="eastAsia" w:ascii="宋体" w:hAnsi="宋体"/>
                <w:color w:val="auto"/>
                <w:szCs w:val="21"/>
                <w:highlight w:val="none"/>
              </w:rPr>
              <w:t>××</w:t>
            </w:r>
            <w:r>
              <w:rPr>
                <w:rStyle w:val="21"/>
                <w:rFonts w:hint="eastAsia" w:ascii="宋体" w:hAnsi="宋体"/>
                <w:color w:val="auto"/>
                <w:highlight w:val="none"/>
              </w:rPr>
              <w:t xml:space="preserve"> </w:t>
            </w:r>
            <w:r>
              <w:rPr>
                <w:rStyle w:val="21"/>
                <w:rFonts w:hint="eastAsia" w:ascii="宋体" w:hAnsi="宋体"/>
                <w:highlight w:val="none"/>
              </w:rPr>
              <w:t>（价格评价分项满分值），Z为本次招标基准价；</w:t>
            </w:r>
          </w:p>
          <w:p>
            <w:pPr>
              <w:numPr>
                <w:ilvl w:val="0"/>
                <w:numId w:val="13"/>
              </w:numPr>
              <w:autoSpaceDE w:val="0"/>
              <w:autoSpaceDN w:val="0"/>
              <w:adjustRightInd w:val="0"/>
              <w:snapToGrid w:val="0"/>
              <w:spacing w:line="360" w:lineRule="auto"/>
              <w:jc w:val="left"/>
              <w:rPr>
                <w:rStyle w:val="21"/>
                <w:rFonts w:ascii="宋体" w:hAnsi="宋体"/>
                <w:highlight w:val="none"/>
              </w:rPr>
            </w:pPr>
            <w:r>
              <w:rPr>
                <w:rStyle w:val="21"/>
                <w:rFonts w:hint="eastAsia" w:ascii="宋体" w:hAnsi="宋体"/>
                <w:highlight w:val="none"/>
              </w:rPr>
              <w:t>A为价格调整系数，当投标报价低于本次招标最佳报价（即基准价）时，A=0.5；当投标报价高于次招标基准价时，取A=1；</w:t>
            </w:r>
          </w:p>
          <w:p>
            <w:pPr>
              <w:numPr>
                <w:ilvl w:val="0"/>
                <w:numId w:val="13"/>
              </w:numPr>
              <w:spacing w:line="360" w:lineRule="auto"/>
              <w:jc w:val="left"/>
              <w:rPr>
                <w:rFonts w:ascii="宋体" w:cs="宋体"/>
                <w:kern w:val="0"/>
                <w:szCs w:val="21"/>
                <w:highlight w:val="none"/>
              </w:rPr>
            </w:pPr>
            <w:r>
              <w:rPr>
                <w:rStyle w:val="21"/>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tcBorders>
              <w:tl2br w:val="nil"/>
              <w:tr2bl w:val="nil"/>
            </w:tcBorders>
            <w:vAlign w:val="center"/>
          </w:tcPr>
          <w:p>
            <w:pPr>
              <w:spacing w:line="360" w:lineRule="auto"/>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186" w:type="dxa"/>
            <w:tcBorders>
              <w:tl2br w:val="nil"/>
              <w:tr2bl w:val="nil"/>
            </w:tcBorders>
            <w:vAlign w:val="center"/>
          </w:tcPr>
          <w:p>
            <w:pPr>
              <w:widowControl/>
              <w:spacing w:line="360" w:lineRule="auto"/>
              <w:ind w:right="30"/>
              <w:jc w:val="left"/>
              <w:rPr>
                <w:rFonts w:hint="eastAsia"/>
                <w:color w:val="auto"/>
                <w:highlight w:val="none"/>
                <w:lang w:val="en-US" w:eastAsia="zh-CN"/>
              </w:rPr>
            </w:pPr>
            <w:r>
              <w:rPr>
                <w:rFonts w:hint="eastAsia"/>
                <w:color w:val="auto"/>
                <w:highlight w:val="none"/>
                <w:lang w:val="en-US" w:eastAsia="zh-CN"/>
              </w:rPr>
              <w:t>价格得分=（1-</w:t>
            </w:r>
            <w:r>
              <w:rPr>
                <w:rFonts w:hint="eastAsia"/>
                <w:color w:val="auto"/>
                <w:highlight w:val="none"/>
              </w:rPr>
              <w:t>｜</w:t>
            </w:r>
            <w:r>
              <w:rPr>
                <w:rFonts w:hint="eastAsia"/>
                <w:color w:val="auto"/>
                <w:highlight w:val="none"/>
                <w:lang w:val="en-US" w:eastAsia="zh-CN"/>
              </w:rPr>
              <w:t>投标报价-基准价</w:t>
            </w:r>
            <w:r>
              <w:rPr>
                <w:rFonts w:hint="eastAsia"/>
                <w:color w:val="auto"/>
                <w:highlight w:val="none"/>
              </w:rPr>
              <w:t>｜</w:t>
            </w:r>
            <w:r>
              <w:rPr>
                <w:rFonts w:hint="default"/>
                <w:color w:val="auto"/>
                <w:highlight w:val="none"/>
              </w:rPr>
              <w:t>÷</w:t>
            </w:r>
            <w:r>
              <w:rPr>
                <w:rFonts w:hint="eastAsia"/>
                <w:color w:val="auto"/>
                <w:highlight w:val="none"/>
                <w:lang w:val="en-US" w:eastAsia="zh-CN"/>
              </w:rPr>
              <w:t>基准价）</w:t>
            </w:r>
            <w:r>
              <w:rPr>
                <w:rFonts w:hint="default"/>
                <w:color w:val="auto"/>
                <w:highlight w:val="none"/>
                <w:lang w:val="en-US" w:eastAsia="zh-CN"/>
              </w:rPr>
              <w:t>×</w:t>
            </w:r>
            <w:r>
              <w:rPr>
                <w:rFonts w:hint="eastAsia"/>
                <w:color w:val="auto"/>
                <w:highlight w:val="none"/>
                <w:lang w:val="en-US" w:eastAsia="zh-CN"/>
              </w:rPr>
              <w:t>价格权重分</w:t>
            </w:r>
          </w:p>
          <w:p>
            <w:pPr>
              <w:spacing w:line="360" w:lineRule="auto"/>
              <w:jc w:val="left"/>
              <w:rPr>
                <w:rFonts w:ascii="宋体" w:cs="宋体"/>
                <w:kern w:val="0"/>
                <w:szCs w:val="21"/>
                <w:highlight w:val="none"/>
              </w:rPr>
            </w:pPr>
            <w:r>
              <w:rPr>
                <w:rFonts w:hint="eastAsia"/>
                <w:color w:val="auto"/>
                <w:highlight w:val="none"/>
                <w:lang w:val="en-US" w:eastAsia="zh-CN"/>
              </w:rPr>
              <w:t>说明：报价最接近基准分的参加单位价格分最高，价格分保留至小数点后两位。</w:t>
            </w:r>
          </w:p>
        </w:tc>
      </w:tr>
      <w:bookmarkEnd w:id="66"/>
    </w:tbl>
    <w:p>
      <w:pPr>
        <w:numPr>
          <w:ilvl w:val="-1"/>
          <w:numId w:val="0"/>
        </w:numPr>
        <w:spacing w:line="360" w:lineRule="auto"/>
        <w:ind w:left="0" w:leftChars="0" w:firstLine="420" w:firstLineChars="200"/>
        <w:rPr>
          <w:rFonts w:hint="eastAsia" w:ascii="宋体" w:hAnsi="宋体"/>
          <w:szCs w:val="21"/>
        </w:rPr>
      </w:pPr>
      <w:r>
        <w:rPr>
          <w:rFonts w:hint="eastAsia" w:ascii="宋体" w:hAnsi="宋体"/>
          <w:szCs w:val="21"/>
        </w:rPr>
        <w:t>算术错误将按以下方法更正（次序排前者优先）：</w:t>
      </w:r>
    </w:p>
    <w:p>
      <w:pPr>
        <w:numPr>
          <w:ilvl w:val="-1"/>
          <w:numId w:val="0"/>
        </w:numPr>
        <w:spacing w:line="360" w:lineRule="auto"/>
        <w:ind w:left="0" w:leftChars="0" w:firstLine="420" w:firstLineChars="200"/>
        <w:rPr>
          <w:rFonts w:ascii="宋体" w:hAnsi="宋体"/>
          <w:szCs w:val="21"/>
        </w:rPr>
      </w:pPr>
      <w:r>
        <w:rPr>
          <w:rFonts w:hint="eastAsia" w:ascii="宋体" w:hAnsi="宋体"/>
          <w:szCs w:val="21"/>
          <w:lang w:val="en-US" w:eastAsia="zh-CN"/>
        </w:rPr>
        <w:t>1.</w:t>
      </w:r>
      <w:r>
        <w:rPr>
          <w:rFonts w:hint="eastAsia" w:ascii="宋体" w:hAnsi="宋体"/>
          <w:szCs w:val="21"/>
        </w:rPr>
        <w:t>若分项报价与总价不一致，以总价为准。</w:t>
      </w:r>
    </w:p>
    <w:p>
      <w:pPr>
        <w:numPr>
          <w:ilvl w:val="-1"/>
          <w:numId w:val="0"/>
        </w:numPr>
        <w:spacing w:line="360" w:lineRule="auto"/>
        <w:ind w:left="0" w:leftChars="0"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若用文字表示的数值与用数字表示的数值不一致，以文字表示的数值为准。</w:t>
      </w:r>
    </w:p>
    <w:p>
      <w:pPr>
        <w:numPr>
          <w:ilvl w:val="-1"/>
          <w:numId w:val="0"/>
        </w:numPr>
        <w:spacing w:before="156" w:beforeLines="50"/>
        <w:ind w:left="0" w:firstLine="420" w:firstLineChars="200"/>
        <w:jc w:val="left"/>
        <w:outlineLvl w:val="2"/>
        <w:rPr>
          <w:rFonts w:ascii="宋体" w:hAnsi="宋体"/>
          <w:b/>
          <w:bCs/>
          <w:szCs w:val="21"/>
        </w:rPr>
      </w:pPr>
      <w:bookmarkStart w:id="67" w:name="_Toc590"/>
      <w:r>
        <w:rPr>
          <w:rFonts w:hint="eastAsia" w:ascii="宋体" w:hAnsi="宋体"/>
          <w:szCs w:val="21"/>
          <w:lang w:val="en-US" w:eastAsia="zh-CN"/>
        </w:rPr>
        <w:t>3.</w:t>
      </w:r>
      <w:r>
        <w:rPr>
          <w:rFonts w:hint="eastAsia" w:ascii="宋体" w:hAnsi="宋体"/>
          <w:szCs w:val="21"/>
        </w:rPr>
        <w:t>如果</w:t>
      </w:r>
      <w:r>
        <w:rPr>
          <w:rFonts w:hint="eastAsia" w:ascii="宋体" w:hAnsi="宋体"/>
          <w:szCs w:val="21"/>
          <w:lang w:eastAsia="zh-CN"/>
        </w:rPr>
        <w:t>参加单位</w:t>
      </w:r>
      <w:r>
        <w:rPr>
          <w:rFonts w:hint="eastAsia" w:ascii="宋体" w:hAnsi="宋体"/>
          <w:szCs w:val="21"/>
        </w:rPr>
        <w:t>不接受上述错误的更正方式，</w:t>
      </w:r>
      <w:r>
        <w:rPr>
          <w:rFonts w:hint="eastAsia" w:ascii="宋体" w:hAnsi="宋体"/>
          <w:szCs w:val="21"/>
          <w:lang w:eastAsia="zh-CN"/>
        </w:rPr>
        <w:t>采购人</w:t>
      </w:r>
      <w:r>
        <w:rPr>
          <w:rFonts w:hint="eastAsia" w:ascii="宋体" w:hAnsi="宋体"/>
          <w:szCs w:val="21"/>
        </w:rPr>
        <w:t>将拒绝接受其投标文件。</w:t>
      </w:r>
      <w:bookmarkEnd w:id="58"/>
      <w:bookmarkEnd w:id="67"/>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68" w:name="_Toc13831"/>
      <w:bookmarkStart w:id="69" w:name="_Toc106791266"/>
      <w:r>
        <w:rPr>
          <w:rFonts w:hint="eastAsia" w:ascii="宋体" w:hAnsi="宋体"/>
          <w:b/>
          <w:sz w:val="32"/>
          <w:szCs w:val="32"/>
        </w:rPr>
        <w:t>第四部分：合同条款及格式</w:t>
      </w:r>
      <w:bookmarkEnd w:id="68"/>
      <w:bookmarkEnd w:id="69"/>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color w:val="auto"/>
          <w:kern w:val="0"/>
          <w:sz w:val="28"/>
          <w:szCs w:val="28"/>
          <w:highlight w:val="none"/>
        </w:rPr>
      </w:pPr>
      <w:r>
        <w:rPr>
          <w:rFonts w:hint="eastAsia" w:ascii="方正小标宋简体" w:hAnsi="方正小标宋简体" w:eastAsia="方正小标宋简体" w:cs="方正小标宋简体"/>
          <w:b w:val="0"/>
          <w:bCs/>
          <w:color w:val="auto"/>
          <w:kern w:val="0"/>
          <w:sz w:val="28"/>
          <w:szCs w:val="28"/>
          <w:highlight w:val="none"/>
          <w:lang w:val="en-US" w:eastAsia="zh-CN"/>
        </w:rPr>
        <w:t>深圳会展中心办公电脑</w:t>
      </w:r>
      <w:r>
        <w:rPr>
          <w:rFonts w:hint="eastAsia" w:ascii="方正小标宋简体" w:hAnsi="方正小标宋简体" w:eastAsia="方正小标宋简体" w:cs="方正小标宋简体"/>
          <w:bCs/>
          <w:color w:val="auto"/>
          <w:kern w:val="0"/>
          <w:sz w:val="28"/>
          <w:szCs w:val="28"/>
          <w:highlight w:val="none"/>
          <w:lang w:val="en-US" w:eastAsia="zh-CN"/>
        </w:rPr>
        <w:t>购销</w:t>
      </w:r>
      <w:r>
        <w:rPr>
          <w:rFonts w:hint="eastAsia" w:ascii="方正小标宋简体" w:hAnsi="方正小标宋简体" w:eastAsia="方正小标宋简体" w:cs="方正小标宋简体"/>
          <w:bCs/>
          <w:color w:val="auto"/>
          <w:kern w:val="0"/>
          <w:sz w:val="28"/>
          <w:szCs w:val="28"/>
          <w:highlight w:val="none"/>
        </w:rPr>
        <w:t>合同</w:t>
      </w:r>
    </w:p>
    <w:p>
      <w:pPr>
        <w:spacing w:line="360" w:lineRule="auto"/>
        <w:ind w:firstLine="560" w:firstLineChars="200"/>
        <w:jc w:val="center"/>
        <w:rPr>
          <w:rFonts w:ascii="宋体" w:hAnsi="宋体"/>
          <w:color w:val="auto"/>
          <w:szCs w:val="21"/>
          <w:highlight w:val="none"/>
        </w:rPr>
      </w:pPr>
      <w:r>
        <w:rPr>
          <w:rFonts w:hint="eastAsia" w:ascii="方正小标宋简体" w:hAnsi="方正小标宋简体" w:eastAsia="方正小标宋简体" w:cs="方正小标宋简体"/>
          <w:bCs/>
          <w:color w:val="auto"/>
          <w:kern w:val="0"/>
          <w:sz w:val="28"/>
          <w:szCs w:val="28"/>
          <w:highlight w:val="none"/>
        </w:rPr>
        <w:t>（</w:t>
      </w:r>
      <w:r>
        <w:rPr>
          <w:rFonts w:hint="eastAsia" w:ascii="方正小标宋简体" w:hAnsi="方正小标宋简体" w:eastAsia="方正小标宋简体" w:cs="方正小标宋简体"/>
          <w:bCs/>
          <w:color w:val="auto"/>
          <w:kern w:val="0"/>
          <w:sz w:val="28"/>
          <w:szCs w:val="28"/>
          <w:highlight w:val="none"/>
          <w:lang w:val="en-US" w:eastAsia="zh-CN"/>
        </w:rPr>
        <w:t>货物类合同模板，</w:t>
      </w:r>
      <w:r>
        <w:rPr>
          <w:rFonts w:hint="eastAsia" w:ascii="方正小标宋简体" w:hAnsi="方正小标宋简体" w:eastAsia="方正小标宋简体" w:cs="方正小标宋简体"/>
          <w:bCs/>
          <w:color w:val="auto"/>
          <w:kern w:val="0"/>
          <w:sz w:val="28"/>
          <w:szCs w:val="28"/>
          <w:highlight w:val="none"/>
        </w:rPr>
        <w:t>仅供参考）</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widowControl/>
        <w:snapToGrid w:val="0"/>
        <w:spacing w:line="360" w:lineRule="auto"/>
        <w:jc w:val="left"/>
        <w:rPr>
          <w:rFonts w:hint="eastAsia"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甲方：深圳会展中心管理有限责任公司</w:t>
      </w:r>
    </w:p>
    <w:p>
      <w:pPr>
        <w:widowControl/>
        <w:snapToGrid w:val="0"/>
        <w:spacing w:line="360" w:lineRule="auto"/>
        <w:rPr>
          <w:rFonts w:hint="eastAsia" w:ascii="仿宋" w:hAnsi="仿宋" w:eastAsia="仿宋" w:cs="宋体"/>
          <w:b w:val="0"/>
          <w:bCs/>
          <w:color w:val="auto"/>
          <w:kern w:val="0"/>
          <w:sz w:val="28"/>
          <w:szCs w:val="28"/>
          <w:highlight w:val="none"/>
        </w:rPr>
      </w:pPr>
      <w:r>
        <w:rPr>
          <w:rFonts w:hint="eastAsia" w:ascii="仿宋" w:hAnsi="仿宋" w:eastAsia="仿宋" w:cs="宋体"/>
          <w:b w:val="0"/>
          <w:bCs/>
          <w:color w:val="auto"/>
          <w:kern w:val="0"/>
          <w:sz w:val="28"/>
          <w:szCs w:val="28"/>
          <w:highlight w:val="none"/>
        </w:rPr>
        <w:t>法定代表人：岳启伟</w:t>
      </w:r>
    </w:p>
    <w:p>
      <w:pPr>
        <w:widowControl/>
        <w:snapToGrid w:val="0"/>
        <w:spacing w:line="360" w:lineRule="auto"/>
        <w:rPr>
          <w:rFonts w:hint="eastAsia" w:ascii="仿宋" w:hAnsi="仿宋" w:eastAsia="仿宋" w:cs="宋体"/>
          <w:b w:val="0"/>
          <w:bCs/>
          <w:color w:val="auto"/>
          <w:kern w:val="0"/>
          <w:sz w:val="28"/>
          <w:szCs w:val="28"/>
          <w:highlight w:val="none"/>
        </w:rPr>
      </w:pPr>
      <w:r>
        <w:rPr>
          <w:rFonts w:hint="eastAsia" w:ascii="仿宋" w:hAnsi="仿宋" w:eastAsia="仿宋" w:cs="宋体"/>
          <w:b w:val="0"/>
          <w:bCs/>
          <w:color w:val="auto"/>
          <w:kern w:val="0"/>
          <w:sz w:val="28"/>
          <w:szCs w:val="28"/>
          <w:highlight w:val="none"/>
        </w:rPr>
        <w:t>地址：深圳市福田区福华三路深圳会展中心</w:t>
      </w:r>
    </w:p>
    <w:p>
      <w:pPr>
        <w:widowControl/>
        <w:snapToGrid w:val="0"/>
        <w:spacing w:line="360" w:lineRule="auto"/>
        <w:rPr>
          <w:rFonts w:hint="eastAsia" w:ascii="仿宋" w:hAnsi="仿宋" w:eastAsia="仿宋" w:cs="宋体"/>
          <w:b w:val="0"/>
          <w:bCs/>
          <w:color w:val="auto"/>
          <w:kern w:val="0"/>
          <w:sz w:val="28"/>
          <w:szCs w:val="28"/>
          <w:highlight w:val="none"/>
          <w:lang w:eastAsia="zh-CN"/>
        </w:rPr>
      </w:pPr>
      <w:r>
        <w:rPr>
          <w:rFonts w:hint="eastAsia" w:ascii="仿宋" w:hAnsi="仿宋" w:eastAsia="仿宋" w:cs="宋体"/>
          <w:b w:val="0"/>
          <w:bCs/>
          <w:color w:val="auto"/>
          <w:kern w:val="0"/>
          <w:sz w:val="28"/>
          <w:szCs w:val="28"/>
          <w:highlight w:val="none"/>
        </w:rPr>
        <w:t>联系人：</w:t>
      </w:r>
      <w:r>
        <w:rPr>
          <w:rFonts w:hint="eastAsia" w:ascii="仿宋" w:hAnsi="仿宋" w:eastAsia="仿宋" w:cs="宋体"/>
          <w:b w:val="0"/>
          <w:bCs/>
          <w:color w:val="auto"/>
          <w:kern w:val="0"/>
          <w:sz w:val="28"/>
          <w:szCs w:val="28"/>
          <w:highlight w:val="none"/>
          <w:lang w:val="en-US" w:eastAsia="zh-CN"/>
        </w:rPr>
        <w:t>XXX</w:t>
      </w:r>
    </w:p>
    <w:p>
      <w:pPr>
        <w:widowControl/>
        <w:autoSpaceDE/>
        <w:autoSpaceDN/>
        <w:adjustRightInd/>
        <w:snapToGrid w:val="0"/>
        <w:spacing w:line="360" w:lineRule="auto"/>
        <w:rPr>
          <w:rFonts w:hint="eastAsia" w:ascii="仿宋" w:hAnsi="仿宋" w:eastAsia="仿宋" w:cs="宋体"/>
          <w:b w:val="0"/>
          <w:bCs/>
          <w:color w:val="auto"/>
          <w:kern w:val="0"/>
          <w:sz w:val="28"/>
          <w:szCs w:val="28"/>
          <w:highlight w:val="none"/>
        </w:rPr>
      </w:pPr>
      <w:r>
        <w:rPr>
          <w:rFonts w:hint="eastAsia" w:ascii="仿宋" w:hAnsi="仿宋" w:eastAsia="仿宋" w:cs="宋体"/>
          <w:b w:val="0"/>
          <w:bCs/>
          <w:color w:val="auto"/>
          <w:kern w:val="0"/>
          <w:sz w:val="28"/>
          <w:szCs w:val="28"/>
          <w:highlight w:val="none"/>
        </w:rPr>
        <w:t>电话：0755-8284</w:t>
      </w:r>
      <w:r>
        <w:rPr>
          <w:rFonts w:hint="eastAsia" w:ascii="仿宋" w:hAnsi="仿宋" w:eastAsia="仿宋" w:cs="宋体"/>
          <w:b w:val="0"/>
          <w:bCs/>
          <w:color w:val="auto"/>
          <w:kern w:val="0"/>
          <w:sz w:val="28"/>
          <w:szCs w:val="28"/>
          <w:highlight w:val="none"/>
          <w:lang w:val="en-US" w:eastAsia="zh-CN"/>
        </w:rPr>
        <w:t>XXXX</w:t>
      </w:r>
      <w:r>
        <w:rPr>
          <w:rFonts w:hint="eastAsia" w:ascii="仿宋" w:hAnsi="仿宋" w:eastAsia="仿宋" w:cs="宋体"/>
          <w:b w:val="0"/>
          <w:bCs/>
          <w:color w:val="auto"/>
          <w:kern w:val="0"/>
          <w:sz w:val="28"/>
          <w:szCs w:val="28"/>
          <w:highlight w:val="none"/>
        </w:rPr>
        <w:t xml:space="preserve"> </w:t>
      </w:r>
    </w:p>
    <w:p>
      <w:pPr>
        <w:widowControl/>
        <w:snapToGrid w:val="0"/>
        <w:spacing w:line="360" w:lineRule="auto"/>
        <w:ind w:firstLine="560"/>
        <w:rPr>
          <w:rFonts w:ascii="仿宋" w:hAnsi="仿宋" w:eastAsia="仿宋" w:cs="宋体"/>
          <w:color w:val="auto"/>
          <w:kern w:val="0"/>
          <w:sz w:val="28"/>
          <w:szCs w:val="28"/>
          <w:highlight w:val="none"/>
        </w:rPr>
      </w:pPr>
    </w:p>
    <w:p>
      <w:pPr>
        <w:widowControl/>
        <w:snapToGrid w:val="0"/>
        <w:spacing w:line="360" w:lineRule="auto"/>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乙方：</w:t>
      </w:r>
      <w:r>
        <w:rPr>
          <w:rFonts w:hint="eastAsia" w:ascii="仿宋" w:hAnsi="仿宋" w:eastAsia="仿宋" w:cs="宋体"/>
          <w:b/>
          <w:color w:val="auto"/>
          <w:kern w:val="0"/>
          <w:sz w:val="28"/>
          <w:szCs w:val="28"/>
          <w:highlight w:val="none"/>
          <w:lang w:val="en-US" w:eastAsia="zh-CN"/>
        </w:rPr>
        <w:t>XXXX</w:t>
      </w:r>
      <w:r>
        <w:rPr>
          <w:rFonts w:hint="eastAsia" w:ascii="仿宋" w:hAnsi="仿宋" w:eastAsia="仿宋" w:cs="宋体"/>
          <w:b/>
          <w:color w:val="auto"/>
          <w:kern w:val="0"/>
          <w:sz w:val="28"/>
          <w:szCs w:val="28"/>
          <w:highlight w:val="none"/>
        </w:rPr>
        <w:t>公司</w:t>
      </w:r>
    </w:p>
    <w:p>
      <w:pPr>
        <w:widowControl/>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法定代表人：</w:t>
      </w:r>
      <w:r>
        <w:rPr>
          <w:rFonts w:hint="eastAsia" w:ascii="仿宋" w:hAnsi="仿宋" w:eastAsia="仿宋" w:cs="宋体"/>
          <w:color w:val="auto"/>
          <w:kern w:val="0"/>
          <w:sz w:val="28"/>
          <w:szCs w:val="28"/>
          <w:highlight w:val="none"/>
          <w:lang w:val="en-US" w:eastAsia="zh-CN"/>
        </w:rPr>
        <w:t>XXX</w:t>
      </w:r>
    </w:p>
    <w:p>
      <w:pPr>
        <w:widowControl/>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地址：</w:t>
      </w:r>
      <w:r>
        <w:rPr>
          <w:rFonts w:hint="eastAsia" w:ascii="仿宋" w:hAnsi="仿宋" w:eastAsia="仿宋" w:cs="宋体"/>
          <w:color w:val="auto"/>
          <w:kern w:val="0"/>
          <w:sz w:val="28"/>
          <w:szCs w:val="28"/>
          <w:highlight w:val="none"/>
          <w:lang w:val="en-US" w:eastAsia="zh-CN"/>
        </w:rPr>
        <w:t>XXXXXXXXXXXX</w:t>
      </w:r>
    </w:p>
    <w:p>
      <w:pPr>
        <w:widowControl/>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联系人：</w:t>
      </w:r>
      <w:r>
        <w:rPr>
          <w:rFonts w:hint="eastAsia" w:ascii="仿宋" w:hAnsi="仿宋" w:eastAsia="仿宋" w:cs="宋体"/>
          <w:color w:val="auto"/>
          <w:kern w:val="0"/>
          <w:sz w:val="28"/>
          <w:szCs w:val="28"/>
          <w:highlight w:val="none"/>
          <w:lang w:val="en-US" w:eastAsia="zh-CN"/>
        </w:rPr>
        <w:t>XXX</w:t>
      </w:r>
      <w:r>
        <w:rPr>
          <w:rFonts w:ascii="仿宋" w:hAnsi="仿宋" w:eastAsia="仿宋" w:cs="宋体"/>
          <w:color w:val="auto"/>
          <w:kern w:val="0"/>
          <w:sz w:val="28"/>
          <w:szCs w:val="28"/>
          <w:highlight w:val="none"/>
        </w:rPr>
        <w:t xml:space="preserve"> </w:t>
      </w:r>
      <w:r>
        <w:rPr>
          <w:rFonts w:hint="eastAsia" w:ascii="仿宋" w:hAnsi="仿宋" w:eastAsia="仿宋" w:cs="宋体"/>
          <w:color w:val="auto"/>
          <w:kern w:val="0"/>
          <w:sz w:val="28"/>
          <w:szCs w:val="28"/>
          <w:highlight w:val="none"/>
        </w:rPr>
        <w:t xml:space="preserve">  </w:t>
      </w:r>
    </w:p>
    <w:p>
      <w:pPr>
        <w:widowControl/>
        <w:snapToGrid w:val="0"/>
        <w:spacing w:line="360" w:lineRule="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电话：0755-</w:t>
      </w:r>
      <w:r>
        <w:rPr>
          <w:rFonts w:hint="eastAsia" w:ascii="仿宋" w:hAnsi="仿宋" w:eastAsia="仿宋" w:cs="宋体"/>
          <w:color w:val="auto"/>
          <w:kern w:val="0"/>
          <w:sz w:val="28"/>
          <w:szCs w:val="28"/>
          <w:highlight w:val="none"/>
          <w:lang w:val="en-US" w:eastAsia="zh-CN"/>
        </w:rPr>
        <w:t>XXXXXX</w:t>
      </w:r>
    </w:p>
    <w:p>
      <w:pPr>
        <w:spacing w:line="360" w:lineRule="auto"/>
        <w:jc w:val="left"/>
        <w:rPr>
          <w:rFonts w:hint="eastAsia" w:asciiTheme="minorEastAsia" w:hAnsiTheme="minorEastAsia"/>
          <w:color w:val="auto"/>
          <w:szCs w:val="21"/>
          <w:highlight w:val="none"/>
        </w:rPr>
      </w:pP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根</w:t>
      </w:r>
      <w:r>
        <w:rPr>
          <w:rFonts w:hint="eastAsia" w:ascii="仿宋" w:hAnsi="仿宋" w:eastAsia="仿宋" w:cs="仿宋"/>
          <w:color w:val="auto"/>
          <w:sz w:val="28"/>
          <w:szCs w:val="28"/>
          <w:highlight w:val="none"/>
        </w:rPr>
        <w:t>据《中华人民共和国民法典》及相关法律、法规的规定</w:t>
      </w:r>
      <w:r>
        <w:rPr>
          <w:rFonts w:hint="eastAsia" w:ascii="仿宋" w:hAnsi="仿宋" w:eastAsia="仿宋" w:cs="仿宋"/>
          <w:color w:val="auto"/>
          <w:sz w:val="28"/>
          <w:szCs w:val="28"/>
          <w:highlight w:val="none"/>
          <w:lang w:val="en-US" w:eastAsia="zh-CN"/>
        </w:rPr>
        <w:t>及行业规范</w:t>
      </w:r>
      <w:r>
        <w:rPr>
          <w:rFonts w:hint="eastAsia" w:ascii="仿宋" w:hAnsi="仿宋" w:eastAsia="仿宋" w:cs="仿宋"/>
          <w:color w:val="auto"/>
          <w:sz w:val="28"/>
          <w:szCs w:val="28"/>
          <w:highlight w:val="none"/>
        </w:rPr>
        <w:t>，甲</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乙双方就甲方购买乙方</w:t>
      </w:r>
      <w:r>
        <w:rPr>
          <w:rFonts w:hint="eastAsia" w:ascii="仿宋" w:hAnsi="仿宋" w:eastAsia="仿宋" w:cs="仿宋"/>
          <w:color w:val="auto"/>
          <w:sz w:val="28"/>
          <w:szCs w:val="28"/>
          <w:highlight w:val="none"/>
          <w:lang w:val="en-US" w:eastAsia="zh-CN"/>
        </w:rPr>
        <w:t>XXXX</w:t>
      </w:r>
      <w:r>
        <w:rPr>
          <w:rFonts w:hint="eastAsia" w:ascii="仿宋" w:hAnsi="仿宋" w:eastAsia="仿宋" w:cs="仿宋"/>
          <w:color w:val="auto"/>
          <w:sz w:val="28"/>
          <w:szCs w:val="28"/>
          <w:highlight w:val="none"/>
        </w:rPr>
        <w:t>事宜，</w:t>
      </w:r>
      <w:r>
        <w:rPr>
          <w:rFonts w:hint="eastAsia" w:ascii="仿宋" w:hAnsi="仿宋" w:eastAsia="仿宋" w:cs="Arial"/>
          <w:color w:val="auto"/>
          <w:sz w:val="28"/>
          <w:szCs w:val="28"/>
          <w:highlight w:val="none"/>
        </w:rPr>
        <w:t>经协商一致，签订本合同，双方保证严格遵守和执行。</w:t>
      </w:r>
    </w:p>
    <w:p>
      <w:pPr>
        <w:keepNext w:val="0"/>
        <w:keepLines w:val="0"/>
        <w:pageBreakBefore w:val="0"/>
        <w:widowControl w:val="0"/>
        <w:kinsoku/>
        <w:wordWrap/>
        <w:overflowPunct/>
        <w:topLinePunct w:val="0"/>
        <w:autoSpaceDE/>
        <w:autoSpaceDN/>
        <w:bidi w:val="0"/>
        <w:adjustRightInd/>
        <w:snapToGrid/>
        <w:spacing w:after="100" w:afterAutospacing="1" w:line="360" w:lineRule="auto"/>
        <w:ind w:left="0" w:leftChars="0" w:firstLine="641" w:firstLineChars="228"/>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一、甲方责任</w:t>
      </w:r>
    </w:p>
    <w:p>
      <w:pPr>
        <w:pStyle w:val="38"/>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lang w:val="en-US" w:eastAsia="zh-CN"/>
        </w:rPr>
        <w:t>XXXXXXXXXXXX</w:t>
      </w:r>
    </w:p>
    <w:p>
      <w:pPr>
        <w:pStyle w:val="38"/>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lang w:val="en-US" w:eastAsia="zh-CN"/>
        </w:rPr>
        <w:t>XXXXXXXXXXXX</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二、乙方责任</w:t>
      </w:r>
    </w:p>
    <w:p>
      <w:pPr>
        <w:pStyle w:val="38"/>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lang w:val="en-US" w:eastAsia="zh-CN"/>
        </w:rPr>
        <w:t>XXXXXXXXXXXX</w:t>
      </w:r>
    </w:p>
    <w:p>
      <w:pPr>
        <w:pStyle w:val="38"/>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lang w:val="en-US" w:eastAsia="zh-CN"/>
        </w:rPr>
        <w:t>XXXXXXXXXXXX</w:t>
      </w:r>
    </w:p>
    <w:p>
      <w:pPr>
        <w:pStyle w:val="3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三、卸货地</w:t>
      </w:r>
    </w:p>
    <w:p>
      <w:pPr>
        <w:pStyle w:val="40"/>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深圳市</w:t>
      </w:r>
      <w:r>
        <w:rPr>
          <w:rFonts w:hint="eastAsia" w:ascii="仿宋" w:hAnsi="仿宋" w:eastAsia="仿宋" w:cs="仿宋"/>
          <w:color w:val="auto"/>
          <w:sz w:val="28"/>
          <w:szCs w:val="28"/>
          <w:highlight w:val="none"/>
          <w:lang w:val="en-US" w:eastAsia="zh-CN"/>
        </w:rPr>
        <w:t>福田区深圳会展中心</w:t>
      </w:r>
      <w:r>
        <w:rPr>
          <w:rFonts w:hint="eastAsia" w:ascii="仿宋" w:hAnsi="仿宋" w:eastAsia="仿宋" w:cs="仿宋"/>
          <w:color w:val="auto"/>
          <w:sz w:val="28"/>
          <w:szCs w:val="28"/>
          <w:highlight w:val="none"/>
        </w:rPr>
        <w:t>指定地点。</w:t>
      </w:r>
    </w:p>
    <w:p>
      <w:pPr>
        <w:pStyle w:val="40"/>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货物运抵卸货地的日期是货物的实际交货时间，产品包装上必须注明产品名称、规格、型号、颜色、数量、存放要求等。</w:t>
      </w:r>
    </w:p>
    <w:p>
      <w:pPr>
        <w:pStyle w:val="40"/>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乙方将货物运到甲方所在地后，甲方应尽快将所送货物全部验收完毕，甲方在货到10天内如无异议视为初步检验合格（对于货物只能通过使用才能发现的内在质量，甲方应当在发现后15日内提出），经验收存在质量问题的，乙方应按甲方要求退换货，并承担违约责任。由于运输可能产生少数的破损，甲方按</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方送货的实际数量进行入库结款。</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四、计价依据</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本合同采购中的单价为固定单价，固定单价包括但不限于：货品购置、包工包料及有关附件所需费用、包装费、运输费、装卸费、仓储费及在中国境外发生的与本合同签署和执行有关的一切税费。</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本合同金额除货物数量调整、甲方变更指令外，不因任何原因（包括但不限于货物的原材料价格及/或人工价格等生产成本提高、货物市场价格波动等等）调整。按实际验收数量及合同单价进行结算。</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五、装运条件</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乙方在装运前</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天，将装运货物的名称、数量及箱数等以电子邮件方式通知甲方。</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货物包装应由乙方采取必要的保护措施，防止其损坏、污染、霉变</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，从而保证货物能够经受多次搬运、装卸和长途运输。</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六、合同质保期及交货期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签订合同后，备货周期</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天，乙方接到甲方通知后，</w:t>
      </w:r>
      <w:r>
        <w:rPr>
          <w:rFonts w:hint="eastAsia" w:ascii="仿宋" w:hAnsi="仿宋" w:eastAsia="仿宋" w:cs="仿宋"/>
          <w:color w:val="auto"/>
          <w:sz w:val="28"/>
          <w:szCs w:val="28"/>
          <w:highlight w:val="none"/>
          <w:lang w:val="en-US" w:eastAsia="zh-CN"/>
        </w:rPr>
        <w:t>XXX</w:t>
      </w:r>
      <w:r>
        <w:rPr>
          <w:rFonts w:hint="eastAsia" w:ascii="仿宋" w:hAnsi="仿宋" w:eastAsia="仿宋" w:cs="仿宋"/>
          <w:color w:val="auto"/>
          <w:sz w:val="28"/>
          <w:szCs w:val="28"/>
          <w:highlight w:val="none"/>
        </w:rPr>
        <w:t>个日历日内交货。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质保期：货物验收完毕合格后</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年时间，</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内有任何非人为质量问题，乙方需无条件负责</w:t>
      </w:r>
      <w:r>
        <w:rPr>
          <w:rFonts w:hint="eastAsia" w:ascii="仿宋" w:hAnsi="仿宋" w:eastAsia="仿宋" w:cs="仿宋"/>
          <w:color w:val="auto"/>
          <w:sz w:val="28"/>
          <w:szCs w:val="28"/>
          <w:highlight w:val="none"/>
          <w:lang w:val="en-US" w:eastAsia="zh-CN"/>
        </w:rPr>
        <w:t>维保或更换</w:t>
      </w:r>
      <w:r>
        <w:rPr>
          <w:rFonts w:hint="eastAsia" w:ascii="仿宋" w:hAnsi="仿宋" w:eastAsia="仿宋" w:cs="仿宋"/>
          <w:color w:val="auto"/>
          <w:sz w:val="28"/>
          <w:szCs w:val="28"/>
          <w:highlight w:val="none"/>
        </w:rPr>
        <w:t>。</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七、合同付款方式</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合同含税总价为</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元（人民币：</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元整）。</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合同签订</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天内</w:t>
      </w:r>
      <w:r>
        <w:rPr>
          <w:rFonts w:hint="eastAsia" w:ascii="仿宋" w:hAnsi="仿宋" w:eastAsia="仿宋" w:cs="仿宋"/>
          <w:color w:val="auto"/>
          <w:sz w:val="28"/>
          <w:szCs w:val="28"/>
          <w:highlight w:val="none"/>
          <w:lang w:val="en-US" w:eastAsia="zh-CN"/>
        </w:rPr>
        <w:t>甲方向</w:t>
      </w:r>
      <w:r>
        <w:rPr>
          <w:rFonts w:hint="eastAsia" w:ascii="仿宋" w:hAnsi="仿宋" w:eastAsia="仿宋" w:cs="仿宋"/>
          <w:color w:val="auto"/>
          <w:sz w:val="28"/>
          <w:szCs w:val="28"/>
          <w:highlight w:val="none"/>
        </w:rPr>
        <w:t>乙方支付合同总金额</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%为即</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XXXXX</w:t>
      </w:r>
      <w:r>
        <w:rPr>
          <w:rFonts w:hint="eastAsia" w:ascii="仿宋" w:hAnsi="仿宋" w:eastAsia="仿宋" w:cs="仿宋"/>
          <w:color w:val="auto"/>
          <w:sz w:val="28"/>
          <w:szCs w:val="28"/>
          <w:highlight w:val="none"/>
        </w:rPr>
        <w:t>元（人民币元整）；货物交货完毕且验收合格后</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个工作日内支付合同总金额的%即</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元（人民币：整），预留合同总额的</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%即</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元（人民币：整）为质保金，</w:t>
      </w:r>
      <w:r>
        <w:rPr>
          <w:rFonts w:hint="eastAsia" w:ascii="仿宋" w:hAnsi="仿宋" w:eastAsia="仿宋" w:cs="仿宋"/>
          <w:color w:val="auto"/>
          <w:sz w:val="28"/>
          <w:szCs w:val="28"/>
          <w:highlight w:val="none"/>
          <w:lang w:val="en-US" w:eastAsia="zh-CN"/>
        </w:rPr>
        <w:t>质保期结束</w:t>
      </w:r>
      <w:r>
        <w:rPr>
          <w:rFonts w:hint="eastAsia" w:ascii="仿宋" w:hAnsi="仿宋" w:eastAsia="仿宋" w:cs="仿宋"/>
          <w:color w:val="auto"/>
          <w:sz w:val="28"/>
          <w:szCs w:val="28"/>
          <w:highlight w:val="none"/>
        </w:rPr>
        <w:t>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个工作日内付清余款。</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3. </w:t>
      </w:r>
      <w:r>
        <w:rPr>
          <w:rFonts w:hint="eastAsia" w:ascii="仿宋" w:hAnsi="仿宋" w:eastAsia="仿宋" w:cs="仿宋"/>
          <w:color w:val="auto"/>
          <w:sz w:val="28"/>
          <w:szCs w:val="28"/>
          <w:highlight w:val="none"/>
        </w:rPr>
        <w:t>甲方付款之前，乙方需</w:t>
      </w:r>
      <w:r>
        <w:rPr>
          <w:rFonts w:hint="eastAsia" w:ascii="仿宋" w:hAnsi="仿宋" w:eastAsia="仿宋" w:cs="仿宋"/>
          <w:color w:val="auto"/>
          <w:sz w:val="28"/>
          <w:szCs w:val="28"/>
          <w:highlight w:val="none"/>
          <w:lang w:val="en-US" w:eastAsia="zh-CN"/>
        </w:rPr>
        <w:t>先向甲方</w:t>
      </w:r>
      <w:r>
        <w:rPr>
          <w:rFonts w:hint="eastAsia" w:ascii="仿宋" w:hAnsi="仿宋" w:eastAsia="仿宋" w:cs="仿宋"/>
          <w:color w:val="auto"/>
          <w:sz w:val="28"/>
          <w:szCs w:val="28"/>
          <w:highlight w:val="none"/>
        </w:rPr>
        <w:t>提供全额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等额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真实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合法有效的增值税专用发票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乙方提供的发票公章必须与公司名称相符。因乙方不及时或未按照要求提供有效的正规发票导致甲方延期付款，甲方不承担任何责任。</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八、违约责任</w:t>
      </w:r>
    </w:p>
    <w:p>
      <w:pPr>
        <w:pStyle w:val="3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如检验发现产品的材质、规格、型号、工艺等与样板不符，乙方应负责返工退换，所造成的材料、返工</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费用均有乙方承担，视为没有交货，因此造成逾期交货的按照违约责任执行。</w:t>
      </w:r>
    </w:p>
    <w:p>
      <w:pPr>
        <w:pStyle w:val="38"/>
        <w:keepNext w:val="0"/>
        <w:keepLines w:val="0"/>
        <w:pageBreakBefore w:val="0"/>
        <w:widowControl w:val="0"/>
        <w:numPr>
          <w:ilvl w:val="0"/>
          <w:numId w:val="0"/>
        </w:numPr>
        <w:tabs>
          <w:tab w:val="left" w:pos="851"/>
          <w:tab w:val="left" w:pos="99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因为产品质量问题致使没有一次性通过初步验收以及最终验收的，乙方应在</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个日历日之向甲方交付本合同规定的合格产品（除甲方同意不用补充之外）。逾期未交付的按违约责任执行。</w:t>
      </w:r>
    </w:p>
    <w:p>
      <w:pPr>
        <w:pStyle w:val="3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3. </w:t>
      </w:r>
      <w:r>
        <w:rPr>
          <w:rFonts w:hint="eastAsia" w:ascii="仿宋" w:hAnsi="仿宋" w:eastAsia="仿宋" w:cs="仿宋"/>
          <w:color w:val="auto"/>
          <w:sz w:val="28"/>
          <w:szCs w:val="28"/>
          <w:highlight w:val="none"/>
        </w:rPr>
        <w:t>若乙方不能在合同约定期内交付货物，每逾期1天按照订单总金额的</w:t>
      </w:r>
      <w:r>
        <w:rPr>
          <w:rFonts w:hint="eastAsia" w:ascii="仿宋" w:hAnsi="仿宋" w:eastAsia="仿宋" w:cs="仿宋"/>
          <w:color w:val="auto"/>
          <w:sz w:val="28"/>
          <w:szCs w:val="28"/>
          <w:highlight w:val="none"/>
          <w:shd w:val="clear" w:color="auto" w:fill="FFFFFF"/>
          <w:lang w:val="en-US" w:eastAsia="zh-CN"/>
        </w:rPr>
        <w:t>XXX</w:t>
      </w:r>
      <w:r>
        <w:rPr>
          <w:rFonts w:hint="eastAsia" w:ascii="仿宋" w:hAnsi="仿宋" w:eastAsia="仿宋" w:cs="仿宋"/>
          <w:color w:val="auto"/>
          <w:sz w:val="28"/>
          <w:szCs w:val="28"/>
          <w:highlight w:val="none"/>
        </w:rPr>
        <w:t>支付违约金给甲方，所造成的经济损失由乙方承担。</w:t>
      </w:r>
    </w:p>
    <w:p>
      <w:pPr>
        <w:pStyle w:val="3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4. </w:t>
      </w:r>
      <w:r>
        <w:rPr>
          <w:rFonts w:hint="eastAsia" w:ascii="仿宋" w:hAnsi="仿宋" w:eastAsia="仿宋" w:cs="仿宋"/>
          <w:color w:val="auto"/>
          <w:sz w:val="28"/>
          <w:szCs w:val="28"/>
          <w:highlight w:val="none"/>
        </w:rPr>
        <w:t>若甲方不能在合同约定期内支付货款的，</w:t>
      </w:r>
      <w:r>
        <w:rPr>
          <w:rFonts w:hint="eastAsia" w:ascii="仿宋" w:hAnsi="仿宋" w:eastAsia="仿宋" w:cs="仿宋"/>
          <w:color w:val="auto"/>
          <w:sz w:val="28"/>
          <w:szCs w:val="28"/>
          <w:highlight w:val="none"/>
          <w:lang w:val="en-US" w:eastAsia="zh-CN"/>
        </w:rPr>
        <w:t>乙方有权要求甲方</w:t>
      </w:r>
      <w:r>
        <w:rPr>
          <w:rFonts w:hint="eastAsia" w:ascii="仿宋" w:hAnsi="仿宋" w:eastAsia="仿宋" w:cs="仿宋"/>
          <w:color w:val="auto"/>
          <w:sz w:val="28"/>
          <w:szCs w:val="28"/>
          <w:highlight w:val="none"/>
        </w:rPr>
        <w:t>每逾期1天按照欠款金额的</w:t>
      </w:r>
      <w:r>
        <w:rPr>
          <w:rFonts w:hint="eastAsia" w:ascii="仿宋" w:hAnsi="仿宋" w:eastAsia="仿宋" w:cs="仿宋"/>
          <w:color w:val="auto"/>
          <w:sz w:val="28"/>
          <w:szCs w:val="28"/>
          <w:highlight w:val="none"/>
          <w:shd w:val="clear" w:color="auto" w:fill="FFFFFF"/>
          <w:lang w:val="en-US" w:eastAsia="zh-CN"/>
        </w:rPr>
        <w:t>XXX</w:t>
      </w:r>
      <w:r>
        <w:rPr>
          <w:rFonts w:hint="eastAsia" w:ascii="仿宋" w:hAnsi="仿宋" w:eastAsia="仿宋" w:cs="仿宋"/>
          <w:color w:val="auto"/>
          <w:sz w:val="28"/>
          <w:szCs w:val="28"/>
          <w:highlight w:val="none"/>
        </w:rPr>
        <w:t>支付违约金给乙方。</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九、合同终止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如果乙方有下述违约行为，甲方可以发出书面违约通知,从而全部或部分终止合同：</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乙方在合同第六条规定的最后交货期后5天内仍未能全部交付订单货物</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或者乙方未能履行合同项下任何其他义务，并且在收到甲方违约通知后7天内仍未能对其违约行为做出补救的。</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十、其他约定</w:t>
      </w:r>
    </w:p>
    <w:p>
      <w:pPr>
        <w:pStyle w:val="38"/>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635" w:firstLineChars="227"/>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因货物的质量问题发生争议，由专业鉴定机构进行质量鉴定，该鉴定结论为最终结果，甲乙双方应当接受。</w:t>
      </w:r>
    </w:p>
    <w:p>
      <w:pPr>
        <w:pStyle w:val="38"/>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635" w:firstLineChars="227"/>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本合同发生争议产生的诉讼，双方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协商</w:t>
      </w:r>
      <w:r>
        <w:rPr>
          <w:rFonts w:hint="eastAsia" w:ascii="仿宋" w:hAnsi="仿宋" w:eastAsia="仿宋" w:cs="仿宋"/>
          <w:color w:val="auto"/>
          <w:sz w:val="28"/>
          <w:szCs w:val="28"/>
          <w:highlight w:val="none"/>
          <w:lang w:val="en-US" w:eastAsia="zh-CN"/>
        </w:rPr>
        <w:t>解决</w:t>
      </w: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val="en-US" w:eastAsia="zh-CN"/>
        </w:rPr>
        <w:t>协商</w:t>
      </w:r>
      <w:r>
        <w:rPr>
          <w:rFonts w:hint="eastAsia" w:ascii="仿宋" w:hAnsi="仿宋" w:eastAsia="仿宋" w:cs="仿宋"/>
          <w:color w:val="auto"/>
          <w:sz w:val="28"/>
          <w:szCs w:val="28"/>
          <w:highlight w:val="none"/>
        </w:rPr>
        <w:t>不</w:t>
      </w:r>
      <w:r>
        <w:rPr>
          <w:rFonts w:hint="eastAsia" w:ascii="仿宋" w:hAnsi="仿宋" w:eastAsia="仿宋" w:cs="仿宋"/>
          <w:color w:val="auto"/>
          <w:sz w:val="28"/>
          <w:szCs w:val="28"/>
          <w:highlight w:val="none"/>
          <w:lang w:val="en-US" w:eastAsia="zh-CN"/>
        </w:rPr>
        <w:t>成的</w:t>
      </w:r>
      <w:r>
        <w:rPr>
          <w:rFonts w:hint="eastAsia" w:ascii="仿宋" w:hAnsi="仿宋" w:eastAsia="仿宋" w:cs="仿宋"/>
          <w:color w:val="auto"/>
          <w:sz w:val="28"/>
          <w:szCs w:val="28"/>
          <w:highlight w:val="none"/>
        </w:rPr>
        <w:t>，任何一方均</w:t>
      </w:r>
      <w:r>
        <w:rPr>
          <w:rFonts w:hint="eastAsia" w:ascii="仿宋" w:hAnsi="仿宋" w:eastAsia="仿宋" w:cs="仿宋"/>
          <w:color w:val="auto"/>
          <w:sz w:val="28"/>
          <w:szCs w:val="28"/>
          <w:highlight w:val="none"/>
          <w:lang w:val="en-US" w:eastAsia="zh-CN"/>
        </w:rPr>
        <w:t>可向</w:t>
      </w:r>
      <w:r>
        <w:rPr>
          <w:rFonts w:hint="eastAsia" w:ascii="仿宋" w:hAnsi="仿宋" w:eastAsia="仿宋" w:cs="仿宋"/>
          <w:color w:val="auto"/>
          <w:sz w:val="28"/>
          <w:szCs w:val="28"/>
          <w:highlight w:val="none"/>
        </w:rPr>
        <w:t>甲方所在地</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人民法院</w:t>
      </w:r>
      <w:r>
        <w:rPr>
          <w:rFonts w:hint="eastAsia" w:ascii="仿宋" w:hAnsi="仿宋" w:eastAsia="仿宋" w:cs="仿宋"/>
          <w:color w:val="auto"/>
          <w:sz w:val="28"/>
          <w:szCs w:val="28"/>
          <w:highlight w:val="none"/>
          <w:lang w:val="en-US" w:eastAsia="zh-CN"/>
        </w:rPr>
        <w:t>提起诉讼</w:t>
      </w:r>
      <w:r>
        <w:rPr>
          <w:rFonts w:hint="eastAsia" w:ascii="仿宋" w:hAnsi="仿宋" w:eastAsia="仿宋" w:cs="仿宋"/>
          <w:color w:val="auto"/>
          <w:sz w:val="28"/>
          <w:szCs w:val="28"/>
          <w:highlight w:val="none"/>
        </w:rPr>
        <w:t>。</w:t>
      </w:r>
    </w:p>
    <w:p>
      <w:pPr>
        <w:pStyle w:val="38"/>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635" w:firstLineChars="227"/>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t>本合同一式</w:t>
      </w:r>
      <w:r>
        <w:rPr>
          <w:rFonts w:hint="eastAsia" w:ascii="仿宋" w:hAnsi="仿宋" w:eastAsia="仿宋" w:cs="仿宋"/>
          <w:sz w:val="28"/>
          <w:szCs w:val="28"/>
        </w:rPr>
        <w:t>伍份，甲方肆份，乙方壹份，均具有</w:t>
      </w:r>
      <w:r>
        <w:rPr>
          <w:rFonts w:hint="eastAsia" w:ascii="仿宋" w:hAnsi="仿宋" w:eastAsia="仿宋" w:cs="仿宋"/>
          <w:sz w:val="28"/>
          <w:szCs w:val="28"/>
          <w:lang w:val="en-US" w:eastAsia="zh-CN"/>
        </w:rPr>
        <w:t>同等</w:t>
      </w:r>
      <w:r>
        <w:rPr>
          <w:rFonts w:hint="eastAsia" w:ascii="仿宋" w:hAnsi="仿宋" w:eastAsia="仿宋" w:cs="仿宋"/>
          <w:sz w:val="28"/>
          <w:szCs w:val="28"/>
        </w:rPr>
        <w:t>法律效</w:t>
      </w:r>
      <w:r>
        <w:rPr>
          <w:rFonts w:hint="eastAsia" w:ascii="仿宋" w:hAnsi="仿宋" w:eastAsia="仿宋" w:cs="仿宋"/>
          <w:sz w:val="28"/>
          <w:szCs w:val="28"/>
          <w:lang w:val="en-US" w:eastAsia="zh-CN"/>
        </w:rPr>
        <w:t>力</w:t>
      </w:r>
      <w:r>
        <w:rPr>
          <w:rFonts w:hint="eastAsia" w:ascii="仿宋" w:hAnsi="仿宋" w:eastAsia="仿宋" w:cs="仿宋"/>
          <w:sz w:val="28"/>
          <w:szCs w:val="28"/>
        </w:rPr>
        <w:t>。</w:t>
      </w:r>
    </w:p>
    <w:p>
      <w:pPr>
        <w:pStyle w:val="38"/>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635" w:firstLineChars="227"/>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本</w:t>
      </w:r>
      <w:r>
        <w:rPr>
          <w:rFonts w:hint="eastAsia" w:ascii="仿宋" w:hAnsi="仿宋" w:eastAsia="仿宋" w:cs="仿宋"/>
          <w:sz w:val="28"/>
          <w:szCs w:val="28"/>
          <w:highlight w:val="none"/>
        </w:rPr>
        <w:t>合同载明的联系方式（包括地址、联系人、电话）为双方约定的联系方式，若有变动，应提前书面告知对方，否则该联系方式为双方法定的送达和联系方式，一经发送至上述地址即视为送达</w:t>
      </w:r>
      <w:r>
        <w:rPr>
          <w:rFonts w:hint="eastAsia" w:ascii="仿宋" w:hAnsi="仿宋" w:eastAsia="仿宋" w:cs="仿宋"/>
          <w:sz w:val="28"/>
          <w:szCs w:val="28"/>
          <w:highlight w:val="none"/>
          <w:lang w:eastAsia="zh-CN"/>
        </w:rPr>
        <w:t>。</w:t>
      </w:r>
    </w:p>
    <w:p>
      <w:pPr>
        <w:pStyle w:val="38"/>
        <w:keepNext w:val="0"/>
        <w:keepLines w:val="0"/>
        <w:pageBreakBefore w:val="0"/>
        <w:widowControl w:val="0"/>
        <w:numPr>
          <w:ilvl w:val="-1"/>
          <w:numId w:val="0"/>
        </w:numPr>
        <w:kinsoku/>
        <w:wordWrap/>
        <w:overflowPunct/>
        <w:topLinePunct w:val="0"/>
        <w:autoSpaceDE/>
        <w:autoSpaceDN/>
        <w:bidi w:val="0"/>
        <w:adjustRightInd/>
        <w:snapToGrid/>
        <w:spacing w:line="360" w:lineRule="auto"/>
        <w:ind w:left="477" w:leftChars="227" w:firstLine="0" w:firstLineChars="0"/>
        <w:textAlignment w:val="auto"/>
        <w:rPr>
          <w:rFonts w:hint="eastAsia" w:ascii="仿宋" w:hAnsi="仿宋" w:eastAsia="仿宋" w:cs="仿宋"/>
          <w:sz w:val="28"/>
          <w:szCs w:val="28"/>
        </w:rPr>
      </w:pP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rPr>
        <w:t>附</w:t>
      </w:r>
      <w:r>
        <w:rPr>
          <w:rFonts w:hint="eastAsia" w:ascii="仿宋" w:hAnsi="仿宋" w:eastAsia="仿宋" w:cs="仿宋"/>
          <w:b/>
          <w:sz w:val="28"/>
          <w:szCs w:val="28"/>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深圳会展中心XXX合同单价、数量、技术参数明细清单</w:t>
      </w:r>
    </w:p>
    <w:p>
      <w:pPr>
        <w:pStyle w:val="40"/>
        <w:keepNext w:val="0"/>
        <w:keepLines w:val="0"/>
        <w:pageBreakBefore w:val="0"/>
        <w:widowControl w:val="0"/>
        <w:kinsoku/>
        <w:wordWrap/>
        <w:overflowPunct/>
        <w:topLinePunct w:val="0"/>
        <w:autoSpaceDE/>
        <w:autoSpaceDN/>
        <w:bidi w:val="0"/>
        <w:adjustRightInd/>
        <w:snapToGrid/>
        <w:spacing w:line="360" w:lineRule="auto"/>
        <w:ind w:left="720" w:firstLine="0" w:firstLineChars="0"/>
        <w:textAlignment w:val="auto"/>
        <w:rPr>
          <w:rFonts w:hint="eastAsia" w:ascii="仿宋" w:hAnsi="仿宋" w:eastAsia="仿宋" w:cs="仿宋"/>
          <w:sz w:val="28"/>
          <w:szCs w:val="28"/>
        </w:rPr>
      </w:pPr>
      <w:r>
        <w:rPr>
          <w:rFonts w:hint="eastAsia" w:ascii="仿宋" w:hAnsi="仿宋" w:eastAsia="仿宋" w:cs="仿宋"/>
          <w:spacing w:val="0"/>
          <w:kern w:val="2"/>
          <w:sz w:val="28"/>
          <w:szCs w:val="28"/>
          <w:highlight w:val="none"/>
        </w:rPr>
        <w:t>（以下无正文，为合同签章页）</w:t>
      </w:r>
      <w:r>
        <w:rPr>
          <w:rFonts w:hint="eastAsia" w:ascii="仿宋" w:hAnsi="仿宋" w:eastAsia="仿宋" w:cs="仿宋"/>
          <w:b/>
          <w:bCs/>
          <w:sz w:val="28"/>
          <w:szCs w:val="28"/>
          <w:highlight w:val="none"/>
          <w:lang w:val="en-US" w:eastAsia="zh-CN"/>
        </w:rPr>
        <w:t xml:space="preserve">  </w:t>
      </w:r>
    </w:p>
    <w:p>
      <w:pPr>
        <w:pStyle w:val="40"/>
        <w:keepNext w:val="0"/>
        <w:keepLines w:val="0"/>
        <w:pageBreakBefore w:val="0"/>
        <w:widowControl w:val="0"/>
        <w:kinsoku/>
        <w:wordWrap/>
        <w:overflowPunct/>
        <w:topLinePunct w:val="0"/>
        <w:autoSpaceDE/>
        <w:autoSpaceDN/>
        <w:bidi w:val="0"/>
        <w:adjustRightInd/>
        <w:snapToGrid/>
        <w:spacing w:line="360" w:lineRule="auto"/>
        <w:ind w:left="720" w:firstLine="0" w:firstLineChars="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宋体"/>
          <w:b/>
          <w:kern w:val="0"/>
          <w:sz w:val="28"/>
          <w:szCs w:val="28"/>
        </w:rPr>
        <w:t>甲  方(盖章)： 深圳会展中心管理有限责任公司</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t>法定代表人（签名）：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p>
    <w:p>
      <w:pPr>
        <w:keepNext w:val="0"/>
        <w:keepLines w:val="0"/>
        <w:pageBreakBefore w:val="0"/>
        <w:kinsoku/>
        <w:wordWrap/>
        <w:overflowPunct/>
        <w:topLinePunct w:val="0"/>
        <w:autoSpaceDE/>
        <w:autoSpaceDN/>
        <w:bidi w:val="0"/>
        <w:adjustRightInd/>
        <w:snapToGrid/>
        <w:spacing w:line="480" w:lineRule="auto"/>
        <w:ind w:firstLine="560"/>
        <w:textAlignment w:val="auto"/>
        <w:rPr>
          <w:rFonts w:hint="eastAsia" w:ascii="仿宋" w:hAnsi="仿宋" w:eastAsia="仿宋" w:cs="仿宋"/>
          <w:sz w:val="28"/>
          <w:szCs w:val="28"/>
        </w:rPr>
      </w:pPr>
    </w:p>
    <w:p>
      <w:pPr>
        <w:pStyle w:val="2"/>
        <w:keepNext w:val="0"/>
        <w:keepLines w:val="0"/>
        <w:pageBreakBefore w:val="0"/>
        <w:kinsoku/>
        <w:wordWrap/>
        <w:overflowPunct/>
        <w:topLinePunct w:val="0"/>
        <w:autoSpaceDE/>
        <w:autoSpaceDN/>
        <w:bidi w:val="0"/>
        <w:adjustRightInd/>
        <w:snapToGrid/>
        <w:spacing w:line="480" w:lineRule="auto"/>
        <w:textAlignment w:val="auto"/>
        <w:rPr>
          <w:rFonts w:hint="eastAsia"/>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宋体"/>
          <w:b/>
          <w:kern w:val="0"/>
          <w:sz w:val="28"/>
          <w:szCs w:val="28"/>
        </w:rPr>
      </w:pPr>
      <w:r>
        <w:rPr>
          <w:rFonts w:hint="eastAsia" w:ascii="仿宋" w:hAnsi="仿宋" w:eastAsia="仿宋" w:cs="宋体"/>
          <w:b/>
          <w:kern w:val="0"/>
          <w:sz w:val="28"/>
          <w:szCs w:val="28"/>
        </w:rPr>
        <w:t xml:space="preserve">乙  方（盖章）：  </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t>法定代表人/授权代表（签名)：</w:t>
      </w:r>
      <w:r>
        <w:rPr>
          <w:rFonts w:hint="eastAsia" w:ascii="仿宋" w:hAnsi="仿宋" w:eastAsia="仿宋" w:cs="仿宋"/>
          <w:sz w:val="28"/>
          <w:szCs w:val="28"/>
          <w:u w:val="single"/>
        </w:rPr>
        <w:t xml:space="preserve">                  </w:t>
      </w:r>
    </w:p>
    <w:p>
      <w:pPr>
        <w:pStyle w:val="12"/>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w:t>
      </w:r>
    </w:p>
    <w:p>
      <w:pPr>
        <w:pStyle w:val="12"/>
      </w:pPr>
    </w:p>
    <w:p>
      <w:pPr>
        <w:widowControl/>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70" w:name="_Toc106791267"/>
      <w:bookmarkStart w:id="71" w:name="_Toc13508"/>
      <w:r>
        <w:rPr>
          <w:rFonts w:hint="eastAsia"/>
          <w:b/>
          <w:sz w:val="32"/>
          <w:szCs w:val="32"/>
        </w:rPr>
        <w:t>第五部分：参考附件</w:t>
      </w:r>
      <w:bookmarkEnd w:id="70"/>
      <w:bookmarkEnd w:id="71"/>
    </w:p>
    <w:p>
      <w:pPr>
        <w:spacing w:line="0" w:lineRule="atLeast"/>
        <w:outlineLvl w:val="1"/>
        <w:rPr>
          <w:rFonts w:ascii="宋体" w:hAnsi="宋体"/>
        </w:rPr>
      </w:pPr>
      <w:bookmarkStart w:id="72" w:name="_Toc106791268"/>
      <w:bookmarkStart w:id="73" w:name="_Toc6789"/>
      <w:r>
        <w:rPr>
          <w:rFonts w:hint="eastAsia" w:ascii="宋体" w:hAnsi="宋体"/>
          <w:szCs w:val="21"/>
        </w:rPr>
        <w:t>附件1：</w:t>
      </w:r>
      <w:r>
        <w:rPr>
          <w:rFonts w:hint="eastAsia" w:ascii="宋体" w:hAnsi="宋体"/>
        </w:rPr>
        <w:t>报名回函</w:t>
      </w:r>
      <w:bookmarkEnd w:id="72"/>
      <w:bookmarkEnd w:id="73"/>
    </w:p>
    <w:p>
      <w:pPr>
        <w:pStyle w:val="1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hint="eastAsia" w:ascii="宋体" w:hAnsi="宋体" w:eastAsia="宋体"/>
          <w:szCs w:val="21"/>
          <w:lang w:val="en-US" w:eastAsia="zh-CN"/>
        </w:rPr>
      </w:pPr>
      <w:bookmarkStart w:id="74" w:name="_Toc106791269"/>
      <w:bookmarkStart w:id="75" w:name="_Toc29771"/>
      <w:r>
        <w:rPr>
          <w:rFonts w:hint="eastAsia" w:ascii="宋体" w:hAnsi="宋体"/>
          <w:szCs w:val="21"/>
        </w:rPr>
        <w:t>附件2：投标函</w:t>
      </w:r>
      <w:bookmarkEnd w:id="74"/>
      <w:r>
        <w:rPr>
          <w:rFonts w:hint="eastAsia" w:ascii="宋体" w:hAnsi="宋体"/>
          <w:szCs w:val="21"/>
          <w:lang w:val="en-US" w:eastAsia="zh-CN"/>
        </w:rPr>
        <w:t xml:space="preserve"> （已使用）</w:t>
      </w:r>
      <w:bookmarkEnd w:id="75"/>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w:t>
      </w:r>
      <w:r>
        <w:rPr>
          <w:rFonts w:hint="eastAsia" w:ascii="仿宋" w:hAnsi="仿宋" w:eastAsia="仿宋"/>
          <w:sz w:val="24"/>
          <w:u w:val="single"/>
          <w:lang w:eastAsia="zh-CN"/>
        </w:rPr>
        <w:t>采购人</w:t>
      </w:r>
      <w:r>
        <w:rPr>
          <w:rFonts w:hint="eastAsia" w:ascii="仿宋" w:hAnsi="仿宋" w:eastAsia="仿宋"/>
          <w:sz w:val="24"/>
          <w:u w:val="single"/>
        </w:rPr>
        <w:t>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lang w:eastAsia="zh-CN"/>
        </w:rPr>
        <w:t>参加单位</w:t>
      </w:r>
      <w:r>
        <w:rPr>
          <w:rFonts w:hint="eastAsia" w:ascii="仿宋" w:hAnsi="仿宋" w:eastAsia="仿宋"/>
          <w:sz w:val="24"/>
        </w:rPr>
        <w:t>（名称及盖章）：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lang w:eastAsia="zh-CN"/>
        </w:rPr>
        <w:t>参加单位</w:t>
      </w:r>
      <w:r>
        <w:rPr>
          <w:rFonts w:hint="eastAsia" w:ascii="仿宋" w:hAnsi="仿宋" w:eastAsia="仿宋"/>
          <w:sz w:val="24"/>
        </w:rPr>
        <w:t>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76" w:name="_Toc106791270"/>
      <w:bookmarkStart w:id="77" w:name="_Toc29452"/>
      <w:r>
        <w:rPr>
          <w:rFonts w:hint="eastAsia" w:ascii="宋体" w:hAnsi="宋体"/>
          <w:szCs w:val="21"/>
        </w:rPr>
        <w:t>附件3：投标一览表</w:t>
      </w:r>
      <w:bookmarkEnd w:id="76"/>
      <w:bookmarkEnd w:id="77"/>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lang w:eastAsia="zh-CN"/>
              </w:rPr>
              <w:t>参加单位</w:t>
            </w:r>
            <w:r>
              <w:rPr>
                <w:rFonts w:hint="eastAsia" w:ascii="宋体" w:hAnsi="宋体"/>
                <w:szCs w:val="21"/>
              </w:rPr>
              <w:t>备注：</w:t>
            </w:r>
          </w:p>
        </w:tc>
      </w:tr>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lang w:eastAsia="zh-CN"/>
        </w:rPr>
        <w:t>参加单位</w:t>
      </w:r>
      <w:r>
        <w:rPr>
          <w:rFonts w:hint="eastAsia" w:ascii="宋体" w:hAnsi="宋体"/>
          <w:szCs w:val="21"/>
        </w:rPr>
        <w:t>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78" w:name="_Toc106791271"/>
      <w:bookmarkStart w:id="79" w:name="_Toc2813"/>
      <w:r>
        <w:rPr>
          <w:rFonts w:hint="eastAsia" w:ascii="宋体" w:hAnsi="宋体"/>
          <w:szCs w:val="21"/>
        </w:rPr>
        <w:t>附件4：考察证明</w:t>
      </w:r>
      <w:bookmarkEnd w:id="78"/>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bookmarkEnd w:id="79"/>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                            ）：</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w:t>
      </w:r>
      <w:r>
        <w:rPr>
          <w:rFonts w:hint="eastAsia" w:ascii="仿宋" w:hAnsi="仿宋" w:eastAsia="仿宋"/>
          <w:sz w:val="28"/>
          <w:szCs w:val="28"/>
          <w:highlight w:val="none"/>
          <w:lang w:eastAsia="zh-CN"/>
        </w:rPr>
        <w:t>采购人</w:t>
      </w:r>
      <w:r>
        <w:rPr>
          <w:rFonts w:hint="eastAsia" w:ascii="仿宋" w:hAnsi="仿宋" w:eastAsia="仿宋"/>
          <w:sz w:val="28"/>
          <w:szCs w:val="28"/>
          <w:highlight w:val="none"/>
        </w:rPr>
        <w:t>（深圳会展中心管理有限责任公司）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w:t>
      </w:r>
      <w:r>
        <w:rPr>
          <w:rFonts w:hint="eastAsia" w:ascii="仿宋" w:hAnsi="仿宋" w:eastAsia="仿宋"/>
          <w:sz w:val="28"/>
          <w:szCs w:val="28"/>
        </w:rPr>
        <w:t>了</w:t>
      </w:r>
      <w:r>
        <w:rPr>
          <w:rFonts w:hint="eastAsia" w:ascii="仿宋" w:hAnsi="仿宋" w:eastAsia="仿宋"/>
          <w:sz w:val="28"/>
          <w:szCs w:val="28"/>
          <w:lang w:eastAsia="zh-CN"/>
        </w:rPr>
        <w:t>采购人</w:t>
      </w:r>
      <w:r>
        <w:rPr>
          <w:rFonts w:hint="eastAsia" w:ascii="仿宋" w:hAnsi="仿宋" w:eastAsia="仿宋"/>
          <w:sz w:val="28"/>
          <w:szCs w:val="28"/>
        </w:rPr>
        <w:t>的讲解和要求，已经知晓</w:t>
      </w:r>
      <w:r>
        <w:rPr>
          <w:rFonts w:hint="eastAsia" w:ascii="仿宋" w:hAnsi="仿宋" w:eastAsia="仿宋"/>
          <w:sz w:val="28"/>
          <w:szCs w:val="28"/>
          <w:lang w:eastAsia="zh-CN"/>
        </w:rPr>
        <w:t>采购人</w:t>
      </w:r>
      <w:r>
        <w:rPr>
          <w:rFonts w:hint="eastAsia" w:ascii="仿宋" w:hAnsi="仿宋" w:eastAsia="仿宋"/>
          <w:sz w:val="28"/>
          <w:szCs w:val="28"/>
        </w:rPr>
        <w:t>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eastAsia="zh-CN"/>
        </w:rPr>
        <w:t>采购人</w:t>
      </w:r>
      <w:r>
        <w:rPr>
          <w:rFonts w:hint="eastAsia" w:ascii="仿宋" w:hAnsi="仿宋" w:eastAsia="仿宋"/>
          <w:sz w:val="28"/>
          <w:szCs w:val="28"/>
        </w:rPr>
        <w:t>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80" w:name="_Toc7482"/>
      <w:bookmarkStart w:id="81" w:name="_Toc106791272"/>
      <w:r>
        <w:rPr>
          <w:rFonts w:hint="eastAsia" w:ascii="宋体" w:hAnsi="宋体"/>
          <w:szCs w:val="21"/>
        </w:rPr>
        <w:t>附件5：技术服务响应/偏离表</w:t>
      </w:r>
      <w:bookmarkEnd w:id="80"/>
      <w:bookmarkEnd w:id="8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82" w:name="_Toc211248418"/>
      <w:r>
        <w:rPr>
          <w:rFonts w:hint="eastAsia" w:ascii="方正小标宋_GBK" w:hAnsi="方正小标宋_GBK" w:eastAsia="方正小标宋_GBK"/>
          <w:b/>
          <w:sz w:val="32"/>
          <w:szCs w:val="32"/>
        </w:rPr>
        <w:t>技术服务响应/偏离表</w:t>
      </w:r>
      <w:bookmarkEnd w:id="82"/>
    </w:p>
    <w:p>
      <w:pPr>
        <w:spacing w:line="360" w:lineRule="auto"/>
        <w:rPr>
          <w:rFonts w:ascii="仿宋" w:hAnsi="仿宋" w:eastAsia="仿宋"/>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w:t>
      </w:r>
      <w:r>
        <w:rPr>
          <w:rFonts w:hint="eastAsia" w:ascii="仿宋" w:hAnsi="仿宋" w:eastAsia="仿宋"/>
          <w:sz w:val="28"/>
          <w:szCs w:val="28"/>
          <w:lang w:eastAsia="zh-CN"/>
        </w:rPr>
        <w:t>参加单位</w:t>
      </w:r>
      <w:r>
        <w:rPr>
          <w:rFonts w:hint="eastAsia" w:ascii="仿宋" w:hAnsi="仿宋" w:eastAsia="仿宋"/>
          <w:sz w:val="28"/>
          <w:szCs w:val="28"/>
        </w:rPr>
        <w:t>须逐条填写在本表中，并对《</w:t>
      </w:r>
      <w:r>
        <w:rPr>
          <w:rFonts w:hint="eastAsia" w:ascii="仿宋" w:hAnsi="仿宋" w:eastAsia="仿宋"/>
          <w:sz w:val="28"/>
          <w:szCs w:val="28"/>
          <w:lang w:eastAsia="zh-CN"/>
        </w:rPr>
        <w:t>参加单位</w:t>
      </w:r>
      <w:r>
        <w:rPr>
          <w:rFonts w:hint="eastAsia" w:ascii="仿宋" w:hAnsi="仿宋" w:eastAsia="仿宋"/>
          <w:sz w:val="28"/>
          <w:szCs w:val="28"/>
        </w:rPr>
        <w:t>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w:t>
      </w:r>
      <w:r>
        <w:rPr>
          <w:rFonts w:hint="eastAsia" w:ascii="仿宋" w:hAnsi="仿宋" w:eastAsia="仿宋"/>
          <w:sz w:val="28"/>
          <w:szCs w:val="28"/>
          <w:lang w:eastAsia="zh-CN"/>
        </w:rPr>
        <w:t>参加单位</w:t>
      </w:r>
      <w:r>
        <w:rPr>
          <w:rFonts w:hint="eastAsia" w:ascii="仿宋" w:hAnsi="仿宋" w:eastAsia="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83" w:name="_Toc211243320"/>
      <w:r>
        <w:rPr>
          <w:rFonts w:hint="eastAsia" w:ascii="仿宋" w:hAnsi="仿宋" w:eastAsia="仿宋"/>
          <w:sz w:val="30"/>
          <w:szCs w:val="30"/>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83"/>
      <w:bookmarkStart w:id="84" w:name="_Toc246480945"/>
      <w:bookmarkStart w:id="85" w:name="_Toc236803114"/>
      <w:r>
        <w:rPr>
          <w:rFonts w:ascii="仿宋" w:hAnsi="仿宋" w:eastAsia="仿宋"/>
          <w:sz w:val="28"/>
          <w:szCs w:val="28"/>
        </w:rPr>
        <w:br w:type="page"/>
      </w:r>
    </w:p>
    <w:p>
      <w:pPr>
        <w:spacing w:line="0" w:lineRule="atLeast"/>
        <w:outlineLvl w:val="1"/>
        <w:rPr>
          <w:rFonts w:ascii="宋体" w:hAnsi="宋体"/>
          <w:szCs w:val="21"/>
        </w:rPr>
      </w:pPr>
      <w:bookmarkStart w:id="86" w:name="_Toc106791273"/>
      <w:bookmarkStart w:id="87" w:name="_Toc21576"/>
      <w:r>
        <w:rPr>
          <w:rFonts w:hint="eastAsia" w:ascii="宋体" w:hAnsi="宋体"/>
          <w:szCs w:val="21"/>
        </w:rPr>
        <w:t>附件6：商务条款响应/偏离表</w:t>
      </w:r>
      <w:bookmarkEnd w:id="84"/>
      <w:bookmarkEnd w:id="85"/>
      <w:bookmarkEnd w:id="86"/>
      <w:bookmarkEnd w:id="8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88" w:name="_Toc211248420"/>
      <w:r>
        <w:rPr>
          <w:rFonts w:hint="eastAsia" w:ascii="方正小标宋_GBK" w:hAnsi="方正小标宋_GBK" w:eastAsia="方正小标宋_GBK"/>
          <w:b/>
          <w:sz w:val="32"/>
          <w:szCs w:val="32"/>
        </w:rPr>
        <w:t>商务条款响应/偏离表</w:t>
      </w:r>
      <w:bookmarkEnd w:id="88"/>
    </w:p>
    <w:p>
      <w:pPr>
        <w:spacing w:line="360" w:lineRule="auto"/>
        <w:rPr>
          <w:rFonts w:ascii="仿宋" w:hAnsi="仿宋" w:eastAsia="仿宋"/>
          <w:sz w:val="30"/>
          <w:szCs w:val="30"/>
        </w:rPr>
      </w:pPr>
      <w:r>
        <w:rPr>
          <w:rFonts w:hint="eastAsia" w:ascii="仿宋" w:hAnsi="仿宋" w:eastAsia="仿宋"/>
          <w:sz w:val="30"/>
          <w:szCs w:val="30"/>
          <w:lang w:eastAsia="zh-CN"/>
        </w:rPr>
        <w:t>参加单位</w:t>
      </w:r>
      <w:r>
        <w:rPr>
          <w:rFonts w:hint="eastAsia" w:ascii="仿宋" w:hAnsi="仿宋" w:eastAsia="仿宋"/>
          <w:sz w:val="30"/>
          <w:szCs w:val="30"/>
        </w:rPr>
        <w:t>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lang w:eastAsia="zh-CN"/>
              </w:rPr>
              <w:t>参加单位</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w:t>
      </w:r>
      <w:r>
        <w:rPr>
          <w:rFonts w:hint="eastAsia" w:ascii="仿宋" w:hAnsi="仿宋" w:eastAsia="仿宋"/>
          <w:sz w:val="28"/>
          <w:szCs w:val="28"/>
          <w:lang w:eastAsia="zh-CN"/>
        </w:rPr>
        <w:t>参加单位</w:t>
      </w:r>
      <w:r>
        <w:rPr>
          <w:rFonts w:hint="eastAsia" w:ascii="仿宋" w:hAnsi="仿宋" w:eastAsia="仿宋"/>
          <w:sz w:val="28"/>
          <w:szCs w:val="28"/>
        </w:rPr>
        <w:t>须逐条填写在本表中，并对《</w:t>
      </w:r>
      <w:r>
        <w:rPr>
          <w:rFonts w:hint="eastAsia" w:ascii="仿宋" w:hAnsi="仿宋" w:eastAsia="仿宋"/>
          <w:sz w:val="28"/>
          <w:szCs w:val="28"/>
          <w:lang w:eastAsia="zh-CN"/>
        </w:rPr>
        <w:t>参加单位</w:t>
      </w:r>
      <w:r>
        <w:rPr>
          <w:rFonts w:hint="eastAsia" w:ascii="仿宋" w:hAnsi="仿宋" w:eastAsia="仿宋"/>
          <w:sz w:val="28"/>
          <w:szCs w:val="28"/>
        </w:rPr>
        <w:t>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w:t>
      </w:r>
      <w:r>
        <w:rPr>
          <w:rFonts w:hint="eastAsia" w:ascii="仿宋" w:hAnsi="仿宋" w:eastAsia="仿宋"/>
          <w:sz w:val="28"/>
          <w:szCs w:val="28"/>
          <w:lang w:eastAsia="zh-CN"/>
        </w:rPr>
        <w:t>参加单位</w:t>
      </w:r>
      <w:r>
        <w:rPr>
          <w:rFonts w:hint="eastAsia" w:ascii="仿宋" w:hAnsi="仿宋" w:eastAsia="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涉及偏高内容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89" w:name="_Toc236803111"/>
      <w:bookmarkStart w:id="90" w:name="_Toc395883088"/>
      <w:bookmarkStart w:id="91" w:name="_Toc478387764"/>
      <w:r>
        <w:rPr>
          <w:rFonts w:ascii="仿宋" w:hAnsi="仿宋" w:eastAsia="仿宋"/>
          <w:sz w:val="28"/>
          <w:szCs w:val="28"/>
        </w:rPr>
        <w:br w:type="page"/>
      </w:r>
    </w:p>
    <w:p>
      <w:pPr>
        <w:spacing w:line="0" w:lineRule="atLeast"/>
        <w:outlineLvl w:val="1"/>
        <w:rPr>
          <w:rFonts w:ascii="宋体" w:hAnsi="宋体"/>
          <w:szCs w:val="21"/>
        </w:rPr>
      </w:pPr>
      <w:bookmarkStart w:id="92" w:name="_Toc12799"/>
      <w:bookmarkStart w:id="93" w:name="_Toc106791274"/>
      <w:r>
        <w:rPr>
          <w:rFonts w:hint="eastAsia" w:ascii="宋体" w:hAnsi="宋体"/>
          <w:szCs w:val="21"/>
        </w:rPr>
        <w:t>附件7：报价一览表（货物）</w:t>
      </w:r>
      <w:bookmarkEnd w:id="92"/>
      <w:bookmarkEnd w:id="93"/>
    </w:p>
    <w:bookmarkEnd w:id="89"/>
    <w:bookmarkEnd w:id="90"/>
    <w:bookmarkEnd w:id="91"/>
    <w:p>
      <w:pPr>
        <w:spacing w:before="120" w:after="240"/>
        <w:jc w:val="center"/>
        <w:rPr>
          <w:rFonts w:ascii="宋体" w:hAnsi="宋体"/>
          <w:b/>
          <w:sz w:val="32"/>
          <w:szCs w:val="32"/>
        </w:rPr>
      </w:pPr>
      <w:bookmarkStart w:id="94" w:name="_Toc211248412"/>
      <w:r>
        <w:rPr>
          <w:rFonts w:hint="eastAsia" w:ascii="方正小标宋_GBK" w:hAnsi="方正小标宋_GBK" w:eastAsia="方正小标宋_GBK"/>
          <w:b/>
          <w:sz w:val="32"/>
          <w:szCs w:val="32"/>
        </w:rPr>
        <w:t>报价一览表</w:t>
      </w:r>
      <w:bookmarkEnd w:id="94"/>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208"/>
        <w:gridCol w:w="1470"/>
        <w:gridCol w:w="1080"/>
        <w:gridCol w:w="540"/>
        <w:gridCol w:w="600"/>
        <w:gridCol w:w="885"/>
        <w:gridCol w:w="945"/>
        <w:gridCol w:w="960"/>
        <w:gridCol w:w="10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208"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47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108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54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60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885"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945" w:type="dxa"/>
            <w:vAlign w:val="center"/>
          </w:tcPr>
          <w:p>
            <w:pPr>
              <w:autoSpaceDE w:val="0"/>
              <w:autoSpaceDN w:val="0"/>
              <w:adjustRightInd w:val="0"/>
              <w:spacing w:line="3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未税</w:t>
            </w:r>
          </w:p>
          <w:p>
            <w:pPr>
              <w:autoSpaceDE w:val="0"/>
              <w:autoSpaceDN w:val="0"/>
              <w:adjustRightInd w:val="0"/>
              <w:spacing w:line="3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单价</w:t>
            </w:r>
          </w:p>
        </w:tc>
        <w:tc>
          <w:tcPr>
            <w:tcW w:w="960" w:type="dxa"/>
            <w:vAlign w:val="center"/>
          </w:tcPr>
          <w:p>
            <w:pPr>
              <w:autoSpaceDE w:val="0"/>
              <w:autoSpaceDN w:val="0"/>
              <w:adjustRightInd w:val="0"/>
              <w:spacing w:line="3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含税</w:t>
            </w:r>
          </w:p>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1063" w:type="dxa"/>
            <w:vAlign w:val="center"/>
          </w:tcPr>
          <w:p>
            <w:pPr>
              <w:autoSpaceDE w:val="0"/>
              <w:autoSpaceDN w:val="0"/>
              <w:adjustRightInd w:val="0"/>
              <w:spacing w:line="3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含税金</w:t>
            </w:r>
          </w:p>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lang w:val="en-US" w:eastAsia="zh-CN"/>
              </w:rPr>
              <w:t>额</w:t>
            </w:r>
            <w:r>
              <w:rPr>
                <w:rFonts w:hint="eastAsia" w:ascii="仿宋" w:hAnsi="仿宋" w:eastAsia="仿宋"/>
                <w:sz w:val="28"/>
                <w:szCs w:val="28"/>
              </w:rPr>
              <w:t>小计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271" w:type="dxa"/>
            <w:gridSpan w:val="9"/>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1063"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22"/>
        </w:numPr>
        <w:spacing w:line="400" w:lineRule="exact"/>
        <w:ind w:left="709" w:hanging="283" w:firstLineChars="0"/>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如果需要对报价或其它内容加以说明，可在备注一栏中填写。</w:t>
      </w:r>
    </w:p>
    <w:p>
      <w:pPr>
        <w:pStyle w:val="24"/>
        <w:numPr>
          <w:ilvl w:val="1"/>
          <w:numId w:val="22"/>
        </w:numPr>
        <w:spacing w:line="400" w:lineRule="exact"/>
        <w:ind w:left="709" w:hanging="283" w:firstLineChars="0"/>
        <w:rPr>
          <w:rFonts w:ascii="仿宋" w:hAnsi="仿宋" w:eastAsia="仿宋"/>
          <w:bCs/>
          <w:sz w:val="28"/>
          <w:szCs w:val="28"/>
        </w:rPr>
      </w:pPr>
      <w:r>
        <w:rPr>
          <w:rFonts w:hint="eastAsia" w:ascii="仿宋" w:hAnsi="仿宋" w:eastAsia="仿宋"/>
          <w:sz w:val="28"/>
          <w:szCs w:val="28"/>
          <w:lang w:eastAsia="zh-CN"/>
        </w:rPr>
        <w:t>参加单位</w:t>
      </w:r>
      <w:r>
        <w:rPr>
          <w:rFonts w:hint="eastAsia" w:ascii="仿宋" w:hAnsi="仿宋" w:eastAsia="仿宋"/>
          <w:bCs/>
          <w:sz w:val="28"/>
          <w:szCs w:val="28"/>
        </w:rPr>
        <w:t>使用本表或自由报价单格式报价均可，但应能清晰体现总报价及分项报价信息。</w:t>
      </w:r>
    </w:p>
    <w:p>
      <w:pPr>
        <w:pStyle w:val="24"/>
        <w:numPr>
          <w:ilvl w:val="1"/>
          <w:numId w:val="2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2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95" w:name="_Toc82095917"/>
      <w:bookmarkStart w:id="96"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95"/>
    <w:bookmarkEnd w:id="96"/>
    <w:p>
      <w:pPr>
        <w:spacing w:line="0" w:lineRule="atLeast"/>
        <w:outlineLvl w:val="1"/>
        <w:rPr>
          <w:rFonts w:ascii="宋体" w:hAnsi="宋体"/>
          <w:szCs w:val="21"/>
        </w:rPr>
      </w:pPr>
      <w:bookmarkStart w:id="97" w:name="_Toc27561"/>
      <w:bookmarkStart w:id="98" w:name="_Toc106791275"/>
      <w:r>
        <w:rPr>
          <w:rFonts w:hint="eastAsia" w:ascii="宋体" w:hAnsi="宋体"/>
          <w:szCs w:val="21"/>
        </w:rPr>
        <w:t>附件8：报价一览表（服务）</w:t>
      </w:r>
      <w:r>
        <w:rPr>
          <w:rFonts w:hint="eastAsia" w:ascii="宋体" w:hAnsi="宋体"/>
          <w:color w:val="auto"/>
          <w:szCs w:val="21"/>
        </w:rPr>
        <w:t>（本项目不适用）</w:t>
      </w:r>
      <w:bookmarkEnd w:id="97"/>
      <w:bookmarkEnd w:id="98"/>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23"/>
        </w:numPr>
        <w:spacing w:line="400" w:lineRule="exact"/>
        <w:ind w:left="851" w:hanging="425" w:firstLineChars="0"/>
        <w:rPr>
          <w:rFonts w:ascii="仿宋" w:hAnsi="仿宋" w:eastAsia="仿宋"/>
          <w:bCs/>
          <w:sz w:val="30"/>
          <w:szCs w:val="30"/>
        </w:rPr>
      </w:pPr>
      <w:r>
        <w:rPr>
          <w:rFonts w:hint="eastAsia" w:ascii="仿宋" w:hAnsi="仿宋" w:eastAsia="仿宋"/>
          <w:sz w:val="28"/>
          <w:szCs w:val="28"/>
          <w:lang w:eastAsia="zh-CN"/>
        </w:rPr>
        <w:t>参加单位</w:t>
      </w:r>
      <w:r>
        <w:rPr>
          <w:rFonts w:hint="eastAsia" w:ascii="仿宋" w:hAnsi="仿宋" w:eastAsia="仿宋"/>
          <w:bCs/>
          <w:sz w:val="30"/>
          <w:szCs w:val="30"/>
        </w:rPr>
        <w:t>如果需要对报价或其它内容加以说明，可在备注一栏中填写。</w:t>
      </w:r>
    </w:p>
    <w:p>
      <w:pPr>
        <w:pStyle w:val="24"/>
        <w:numPr>
          <w:ilvl w:val="1"/>
          <w:numId w:val="23"/>
        </w:numPr>
        <w:spacing w:line="400" w:lineRule="exact"/>
        <w:ind w:left="851" w:hanging="425" w:firstLineChars="0"/>
        <w:rPr>
          <w:rFonts w:ascii="仿宋" w:hAnsi="仿宋" w:eastAsia="仿宋"/>
          <w:bCs/>
          <w:sz w:val="30"/>
          <w:szCs w:val="30"/>
        </w:rPr>
      </w:pPr>
      <w:r>
        <w:rPr>
          <w:rFonts w:hint="eastAsia" w:ascii="仿宋" w:hAnsi="仿宋" w:eastAsia="仿宋"/>
          <w:sz w:val="28"/>
          <w:szCs w:val="28"/>
          <w:lang w:eastAsia="zh-CN"/>
        </w:rPr>
        <w:t>参加单位</w:t>
      </w:r>
      <w:r>
        <w:rPr>
          <w:rFonts w:hint="eastAsia" w:ascii="仿宋" w:hAnsi="仿宋" w:eastAsia="仿宋"/>
          <w:bCs/>
          <w:sz w:val="30"/>
          <w:szCs w:val="30"/>
        </w:rPr>
        <w:t>使用本表或自由报价单格式报价均可，但应能清晰体现总报价及分项报价信息。</w:t>
      </w:r>
    </w:p>
    <w:p>
      <w:pPr>
        <w:pStyle w:val="24"/>
        <w:numPr>
          <w:ilvl w:val="1"/>
          <w:numId w:val="23"/>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99" w:name="_Toc106791276"/>
      <w:bookmarkStart w:id="100" w:name="_Toc29676"/>
      <w:r>
        <w:rPr>
          <w:rFonts w:hint="eastAsia" w:ascii="宋体" w:hAnsi="宋体"/>
          <w:szCs w:val="21"/>
        </w:rPr>
        <w:t>附件9：报价一览表（工程）</w:t>
      </w:r>
      <w:bookmarkEnd w:id="99"/>
      <w:r>
        <w:rPr>
          <w:rFonts w:hint="eastAsia" w:ascii="宋体" w:hAnsi="宋体"/>
          <w:color w:val="auto"/>
          <w:szCs w:val="21"/>
        </w:rPr>
        <w:t>（本项目不适用）</w:t>
      </w:r>
      <w:bookmarkEnd w:id="100"/>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如果需要对报价或其它内容加以说明，可在备注一栏中填写。</w:t>
      </w:r>
    </w:p>
    <w:p>
      <w:pPr>
        <w:pStyle w:val="24"/>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使用本表或自由报价单格式报价均可，但应能清晰体现总报价及分项报价信息。</w:t>
      </w:r>
    </w:p>
    <w:p>
      <w:pPr>
        <w:pStyle w:val="24"/>
        <w:numPr>
          <w:ilvl w:val="1"/>
          <w:numId w:val="24"/>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24"/>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101" w:name="_Toc106791277"/>
      <w:bookmarkStart w:id="102" w:name="_Toc29264"/>
      <w:r>
        <w:rPr>
          <w:rFonts w:hint="eastAsia" w:ascii="宋体" w:hAnsi="宋体"/>
          <w:szCs w:val="21"/>
        </w:rPr>
        <w:t>附件10：法定代表人证明书</w:t>
      </w:r>
      <w:bookmarkEnd w:id="101"/>
      <w:r>
        <w:rPr>
          <w:rFonts w:hint="eastAsia" w:ascii="宋体" w:hAnsi="宋体"/>
          <w:szCs w:val="21"/>
          <w:lang w:eastAsia="zh-CN"/>
        </w:rPr>
        <w:t>（</w:t>
      </w:r>
      <w:r>
        <w:rPr>
          <w:rFonts w:hint="eastAsia" w:ascii="宋体" w:hAnsi="宋体"/>
          <w:szCs w:val="21"/>
          <w:lang w:val="en-US" w:eastAsia="zh-CN"/>
        </w:rPr>
        <w:t>已使用</w:t>
      </w:r>
      <w:r>
        <w:rPr>
          <w:rFonts w:hint="eastAsia" w:ascii="宋体" w:hAnsi="宋体"/>
          <w:szCs w:val="21"/>
          <w:lang w:eastAsia="zh-CN"/>
        </w:rPr>
        <w:t>）</w:t>
      </w:r>
      <w:bookmarkEnd w:id="10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lang w:eastAsia="zh-CN"/>
        </w:rPr>
        <w:t>参加单位</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lang w:eastAsia="zh-CN"/>
        </w:rPr>
        <w:t>参加单位</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hanging="1"/>
        <w:rPr>
          <w:rFonts w:ascii="仿宋" w:hAnsi="仿宋" w:eastAsia="仿宋"/>
          <w:sz w:val="28"/>
          <w:szCs w:val="28"/>
        </w:rPr>
      </w:pPr>
      <w:r>
        <w:rPr>
          <w:rFonts w:hint="eastAsia" w:ascii="仿宋" w:hAnsi="仿宋" w:eastAsia="仿宋"/>
          <w:sz w:val="28"/>
          <w:szCs w:val="28"/>
        </w:rPr>
        <w:t>说明：</w:t>
      </w:r>
    </w:p>
    <w:p>
      <w:pPr>
        <w:pStyle w:val="24"/>
        <w:numPr>
          <w:ilvl w:val="1"/>
          <w:numId w:val="25"/>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25"/>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25"/>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参加单位</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103" w:name="_Toc106791278"/>
      <w:bookmarkStart w:id="104" w:name="_Toc1966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103"/>
      <w:r>
        <w:rPr>
          <w:rFonts w:hint="eastAsia" w:ascii="宋体" w:hAnsi="宋体"/>
          <w:szCs w:val="21"/>
          <w:lang w:eastAsia="zh-CN"/>
        </w:rPr>
        <w:t>（</w:t>
      </w:r>
      <w:r>
        <w:rPr>
          <w:rFonts w:hint="eastAsia" w:ascii="宋体" w:hAnsi="宋体"/>
          <w:szCs w:val="21"/>
          <w:lang w:val="en-US" w:eastAsia="zh-CN"/>
        </w:rPr>
        <w:t>已使用</w:t>
      </w:r>
      <w:r>
        <w:rPr>
          <w:rFonts w:hint="eastAsia" w:ascii="宋体" w:hAnsi="宋体"/>
          <w:szCs w:val="21"/>
          <w:lang w:eastAsia="zh-CN"/>
        </w:rPr>
        <w:t>）</w:t>
      </w:r>
      <w:bookmarkEnd w:id="104"/>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lang w:eastAsia="zh-CN"/>
        </w:rPr>
        <w:t>参加单位</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参加单位</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参加单位</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26"/>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26"/>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委托书不得转让、买卖。</w:t>
      </w:r>
    </w:p>
    <w:p>
      <w:pPr>
        <w:pStyle w:val="24"/>
        <w:numPr>
          <w:ilvl w:val="1"/>
          <w:numId w:val="26"/>
        </w:numPr>
        <w:spacing w:line="400" w:lineRule="exact"/>
        <w:ind w:firstLineChars="0"/>
        <w:rPr>
          <w:rFonts w:ascii="仿宋" w:hAnsi="仿宋" w:eastAsia="仿宋"/>
          <w:color w:val="000000"/>
          <w:sz w:val="28"/>
          <w:szCs w:val="28"/>
        </w:rPr>
      </w:pP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268605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21.15pt;height:126.75pt;width:198.25pt;z-index:251662336;mso-width-relative:page;mso-height-relative:page;" fillcolor="#FFFFFF" filled="t" stroked="t" coordsize="21600,21600" o:gfxdata="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7MhM7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269240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21.2pt;height:126.75pt;width:201.25pt;z-index:251663360;mso-width-relative:page;mso-height-relative:page;" fillcolor="#FFFFFF" filled="t" stroked="t" coordsize="21600,21600" o:gfxdata="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6zFBP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color w:val="000000"/>
        </w:rPr>
        <w:br w:type="page"/>
      </w:r>
    </w:p>
    <w:p>
      <w:pPr>
        <w:spacing w:line="0" w:lineRule="atLeast"/>
        <w:outlineLvl w:val="1"/>
        <w:rPr>
          <w:rFonts w:hint="eastAsia" w:ascii="宋体" w:hAnsi="宋体" w:eastAsia="宋体"/>
          <w:szCs w:val="21"/>
          <w:lang w:eastAsia="zh-CN"/>
        </w:rPr>
      </w:pPr>
      <w:bookmarkStart w:id="105" w:name="_Toc106791279"/>
      <w:bookmarkStart w:id="106" w:name="_Toc10957"/>
      <w:r>
        <w:rPr>
          <w:rFonts w:hint="eastAsia" w:ascii="宋体" w:hAnsi="宋体"/>
          <w:szCs w:val="21"/>
        </w:rPr>
        <w:t>附件</w:t>
      </w:r>
      <w:r>
        <w:rPr>
          <w:rFonts w:ascii="宋体" w:hAnsi="宋体"/>
          <w:szCs w:val="21"/>
        </w:rPr>
        <w:t>1</w:t>
      </w:r>
      <w:r>
        <w:rPr>
          <w:rFonts w:hint="eastAsia" w:ascii="宋体" w:hAnsi="宋体"/>
          <w:szCs w:val="21"/>
        </w:rPr>
        <w:t>2：经营业绩一览表</w:t>
      </w:r>
      <w:bookmarkEnd w:id="105"/>
      <w:r>
        <w:rPr>
          <w:rFonts w:hint="eastAsia" w:ascii="宋体" w:hAnsi="宋体"/>
          <w:szCs w:val="21"/>
          <w:lang w:eastAsia="zh-CN"/>
        </w:rPr>
        <w:t>（</w:t>
      </w:r>
      <w:r>
        <w:rPr>
          <w:rFonts w:hint="eastAsia" w:ascii="宋体" w:hAnsi="宋体"/>
          <w:szCs w:val="21"/>
          <w:lang w:val="en-US" w:eastAsia="zh-CN"/>
        </w:rPr>
        <w:t>已使用</w:t>
      </w:r>
      <w:r>
        <w:rPr>
          <w:rFonts w:hint="eastAsia" w:ascii="宋体" w:hAnsi="宋体"/>
          <w:szCs w:val="21"/>
          <w:lang w:eastAsia="zh-CN"/>
        </w:rPr>
        <w:t>）</w:t>
      </w:r>
      <w:bookmarkEnd w:id="10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w:t>
      </w:r>
      <w:r>
        <w:rPr>
          <w:rFonts w:hint="eastAsia" w:ascii="仿宋" w:hAnsi="仿宋" w:eastAsia="仿宋"/>
          <w:sz w:val="28"/>
          <w:szCs w:val="28"/>
          <w:u w:val="single"/>
          <w:lang w:eastAsia="zh-CN"/>
        </w:rPr>
        <w:t>采购人</w:t>
      </w:r>
      <w:r>
        <w:rPr>
          <w:rFonts w:hint="eastAsia" w:ascii="仿宋" w:hAnsi="仿宋" w:eastAsia="仿宋"/>
          <w:sz w:val="28"/>
          <w:szCs w:val="28"/>
          <w:u w:val="single"/>
        </w:rPr>
        <w:t>）</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27"/>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此表格式如不合适，</w:t>
      </w:r>
      <w:r>
        <w:rPr>
          <w:rFonts w:hint="eastAsia" w:ascii="仿宋" w:hAnsi="仿宋" w:eastAsia="仿宋"/>
          <w:color w:val="000000"/>
          <w:sz w:val="28"/>
          <w:szCs w:val="28"/>
          <w:lang w:eastAsia="zh-CN"/>
        </w:rPr>
        <w:t>参加单位</w:t>
      </w:r>
      <w:r>
        <w:rPr>
          <w:rFonts w:hint="eastAsia" w:ascii="仿宋" w:hAnsi="仿宋" w:eastAsia="仿宋"/>
          <w:color w:val="000000"/>
          <w:sz w:val="28"/>
          <w:szCs w:val="28"/>
        </w:rPr>
        <w:t>可自行调整。</w:t>
      </w:r>
    </w:p>
    <w:p>
      <w:pPr>
        <w:pStyle w:val="24"/>
        <w:numPr>
          <w:ilvl w:val="1"/>
          <w:numId w:val="27"/>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lang w:eastAsia="zh-CN"/>
        </w:rPr>
        <w:t>参加单位</w:t>
      </w:r>
      <w:r>
        <w:rPr>
          <w:rFonts w:hint="eastAsia" w:ascii="仿宋" w:hAnsi="仿宋" w:eastAsia="仿宋"/>
          <w:color w:val="000000"/>
          <w:sz w:val="28"/>
          <w:szCs w:val="28"/>
        </w:rPr>
        <w:t>根据招标文件业绩部分资格</w:t>
      </w:r>
      <w:r>
        <w:rPr>
          <w:rFonts w:ascii="仿宋" w:hAnsi="仿宋" w:eastAsia="仿宋"/>
          <w:color w:val="000000"/>
          <w:sz w:val="28"/>
          <w:szCs w:val="28"/>
        </w:rPr>
        <w:t>要求及</w:t>
      </w:r>
      <w:r>
        <w:rPr>
          <w:rFonts w:hint="eastAsia" w:ascii="仿宋" w:hAnsi="仿宋" w:eastAsia="仿宋"/>
          <w:color w:val="000000"/>
          <w:sz w:val="28"/>
          <w:szCs w:val="28"/>
        </w:rPr>
        <w:t>评分标准仔细填写，并填写页码，以供评标委员会查验；</w:t>
      </w:r>
    </w:p>
    <w:p>
      <w:pPr>
        <w:pStyle w:val="24"/>
        <w:numPr>
          <w:ilvl w:val="1"/>
          <w:numId w:val="27"/>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上述业绩必须为真实有效，如发现业绩不符，将取消相应资格；</w:t>
      </w:r>
    </w:p>
    <w:p>
      <w:pPr>
        <w:pStyle w:val="24"/>
        <w:numPr>
          <w:ilvl w:val="1"/>
          <w:numId w:val="27"/>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107" w:name="_Toc15642"/>
      <w:bookmarkStart w:id="108"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107"/>
      <w:bookmarkEnd w:id="108"/>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w:t>
      </w:r>
      <w:r>
        <w:rPr>
          <w:rFonts w:hint="eastAsia" w:ascii="仿宋" w:hAnsi="仿宋" w:eastAsia="仿宋"/>
          <w:sz w:val="28"/>
          <w:szCs w:val="28"/>
          <w:lang w:eastAsia="zh-CN"/>
        </w:rPr>
        <w:t>参加单位</w:t>
      </w:r>
      <w:r>
        <w:rPr>
          <w:rFonts w:hint="eastAsia" w:ascii="仿宋" w:hAnsi="仿宋" w:eastAsia="仿宋"/>
          <w:sz w:val="28"/>
          <w:szCs w:val="28"/>
        </w:rPr>
        <w:t>可根据项目需求及承诺书具体内容自行调整相关格式）</w:t>
      </w:r>
    </w:p>
    <w:p>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109" w:name="_Toc32341"/>
      <w:r>
        <w:rPr>
          <w:rFonts w:ascii="仿宋" w:hAnsi="仿宋" w:eastAsia="仿宋"/>
          <w:sz w:val="28"/>
          <w:szCs w:val="28"/>
        </w:rPr>
        <w:br w:type="page"/>
      </w:r>
    </w:p>
    <w:p>
      <w:pPr>
        <w:spacing w:line="0" w:lineRule="atLeast"/>
        <w:outlineLvl w:val="1"/>
        <w:rPr>
          <w:rFonts w:ascii="宋体" w:hAnsi="宋体"/>
          <w:szCs w:val="21"/>
        </w:rPr>
      </w:pPr>
      <w:bookmarkStart w:id="110" w:name="_Toc106791281"/>
      <w:bookmarkStart w:id="111" w:name="_Toc25396"/>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109"/>
      <w:bookmarkEnd w:id="110"/>
      <w:bookmarkEnd w:id="11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采购人</w:t>
      </w:r>
      <w:r>
        <w:rPr>
          <w:rFonts w:hint="eastAsia" w:ascii="仿宋" w:hAnsi="仿宋" w:eastAsia="仿宋"/>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参加单位</w:t>
      </w:r>
      <w:r>
        <w:rPr>
          <w:rFonts w:hint="eastAsia" w:ascii="仿宋" w:hAnsi="仿宋" w:eastAsia="仿宋"/>
          <w:sz w:val="28"/>
          <w:szCs w:val="28"/>
        </w:rPr>
        <w:t>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参加单位</w:t>
      </w:r>
      <w:r>
        <w:rPr>
          <w:rFonts w:hint="eastAsia" w:ascii="仿宋" w:hAnsi="仿宋" w:eastAsia="仿宋"/>
          <w:sz w:val="28"/>
          <w:szCs w:val="28"/>
        </w:rPr>
        <w:t>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参加单位</w:t>
      </w:r>
      <w:r>
        <w:rPr>
          <w:rFonts w:hint="eastAsia" w:ascii="仿宋" w:hAnsi="仿宋" w:eastAsia="仿宋"/>
          <w:sz w:val="28"/>
          <w:szCs w:val="28"/>
        </w:rPr>
        <w:t>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112" w:name="_Toc100848654"/>
      <w:bookmarkStart w:id="113" w:name="_Toc29715"/>
      <w:bookmarkStart w:id="114" w:name="_Toc106791282"/>
      <w:r>
        <w:rPr>
          <w:rFonts w:hint="eastAsia" w:ascii="宋体" w:hAnsi="宋体"/>
        </w:rPr>
        <w:t>附件15：投标文件密码</w:t>
      </w:r>
      <w:bookmarkEnd w:id="112"/>
      <w:r>
        <w:rPr>
          <w:rFonts w:hint="eastAsia" w:ascii="宋体" w:hAnsi="宋体"/>
        </w:rPr>
        <w:t>单</w:t>
      </w:r>
      <w:bookmarkEnd w:id="113"/>
      <w:bookmarkEnd w:id="114"/>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115"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115"/>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cs="仿宋"/>
          <w:b/>
          <w:color w:val="FF0000"/>
          <w:sz w:val="28"/>
          <w:szCs w:val="28"/>
        </w:rPr>
      </w:pPr>
      <w:r>
        <w:rPr>
          <w:rFonts w:hint="eastAsia" w:ascii="仿宋" w:hAnsi="仿宋" w:eastAsia="仿宋" w:cs="仿宋"/>
          <w:b/>
          <w:color w:val="FF0000"/>
          <w:sz w:val="28"/>
          <w:szCs w:val="28"/>
        </w:rPr>
        <w:t>【特别注意】</w:t>
      </w:r>
    </w:p>
    <w:p>
      <w:pPr>
        <w:pStyle w:val="12"/>
        <w:numPr>
          <w:ilvl w:val="0"/>
          <w:numId w:val="30"/>
        </w:numPr>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密码</w:t>
      </w:r>
      <w:r>
        <w:rPr>
          <w:rFonts w:hint="eastAsia" w:ascii="仿宋" w:hAnsi="仿宋" w:eastAsia="仿宋" w:cs="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 xml:space="preserve"> 0</w:t>
      </w:r>
      <w:r>
        <w:rPr>
          <w:rFonts w:hint="eastAsia" w:ascii="仿宋" w:hAnsi="仿宋" w:eastAsia="仿宋"/>
          <w:sz w:val="28"/>
          <w:szCs w:val="28"/>
        </w:rPr>
        <w:t>、O或</w:t>
      </w:r>
      <w:r>
        <w:rPr>
          <w:rFonts w:ascii="仿宋" w:hAnsi="仿宋" w:eastAsia="仿宋"/>
          <w:sz w:val="28"/>
          <w:szCs w:val="28"/>
        </w:rPr>
        <w:t>o</w:t>
      </w:r>
      <w:r>
        <w:rPr>
          <w:rFonts w:hint="eastAsia" w:ascii="仿宋" w:hAnsi="仿宋" w:eastAsia="仿宋"/>
          <w:sz w:val="28"/>
          <w:szCs w:val="28"/>
        </w:rPr>
        <w:t>等数字和字母</w:t>
      </w:r>
      <w:r>
        <w:rPr>
          <w:rFonts w:hint="eastAsia" w:ascii="仿宋" w:hAnsi="仿宋" w:eastAsia="仿宋" w:cs="仿宋"/>
          <w:sz w:val="28"/>
          <w:szCs w:val="28"/>
        </w:rPr>
        <w:t>。</w:t>
      </w:r>
    </w:p>
    <w:p>
      <w:pPr>
        <w:pStyle w:val="12"/>
        <w:numPr>
          <w:ilvl w:val="0"/>
          <w:numId w:val="30"/>
        </w:numPr>
        <w:rPr>
          <w:rFonts w:ascii="仿宋" w:hAnsi="仿宋" w:eastAsia="仿宋" w:cs="仿宋"/>
          <w:b/>
          <w:sz w:val="28"/>
          <w:szCs w:val="28"/>
        </w:rPr>
      </w:pPr>
      <w:r>
        <w:rPr>
          <w:rFonts w:hint="eastAsia" w:ascii="仿宋" w:hAnsi="仿宋" w:eastAsia="仿宋" w:cs="仿宋"/>
          <w:sz w:val="28"/>
          <w:szCs w:val="28"/>
        </w:rPr>
        <w:t>本单请严格按招标文件要求的时间和方式提交（</w:t>
      </w:r>
      <w:r>
        <w:rPr>
          <w:rFonts w:hint="eastAsia" w:ascii="仿宋" w:hAnsi="仿宋" w:eastAsia="仿宋" w:cs="仿宋"/>
          <w:color w:val="FF0000"/>
          <w:sz w:val="28"/>
          <w:szCs w:val="28"/>
        </w:rPr>
        <w:t>切勿</w:t>
      </w:r>
      <w:r>
        <w:rPr>
          <w:rFonts w:hint="eastAsia" w:ascii="仿宋" w:hAnsi="仿宋" w:eastAsia="仿宋" w:cs="仿宋"/>
          <w:sz w:val="28"/>
          <w:szCs w:val="28"/>
        </w:rPr>
        <w:t>同投标文件一起提交）。</w:t>
      </w:r>
    </w:p>
    <w:p>
      <w:pPr>
        <w:pStyle w:val="12"/>
      </w:pPr>
    </w:p>
    <w:p>
      <w:pPr>
        <w:pStyle w:val="12"/>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p>
    <w:p>
      <w:pPr>
        <w:pStyle w:val="12"/>
      </w:pPr>
    </w:p>
    <w:sectPr>
      <w:footerReference r:id="rId5" w:type="default"/>
      <w:pgSz w:w="11906" w:h="16838"/>
      <w:pgMar w:top="1134" w:right="1800" w:bottom="993"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FCB7F60-6D08-4EAD-8A1D-57475185A4B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2A1E252F-2A41-400D-868E-CAC1E90498C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4EE552FE-FB01-4D77-A14A-24EAC87F8AF6}"/>
  </w:font>
  <w:font w:name="等线">
    <w:panose1 w:val="02010600030101010101"/>
    <w:charset w:val="86"/>
    <w:family w:val="auto"/>
    <w:pitch w:val="default"/>
    <w:sig w:usb0="A00002BF" w:usb1="38CF7CFA" w:usb2="00000016" w:usb3="00000000" w:csb0="0004000F" w:csb1="00000000"/>
    <w:embedRegular r:id="rId4" w:fontKey="{1E2ED8C5-77FB-4E99-86C6-BFD3F2CE6657}"/>
  </w:font>
  <w:font w:name="方正小标宋_GBK">
    <w:panose1 w:val="02000000000000000000"/>
    <w:charset w:val="86"/>
    <w:family w:val="auto"/>
    <w:pitch w:val="default"/>
    <w:sig w:usb0="A00002BF" w:usb1="38CF7CFA" w:usb2="00082016" w:usb3="00000000" w:csb0="00040001" w:csb1="00000000"/>
    <w:embedRegular r:id="rId5" w:fontKey="{6AF10DF0-DBAF-49D5-AD39-2881E08F3697}"/>
  </w:font>
  <w:font w:name="方正小标宋简体">
    <w:panose1 w:val="03000509000000000000"/>
    <w:charset w:val="86"/>
    <w:family w:val="script"/>
    <w:pitch w:val="default"/>
    <w:sig w:usb0="00000001" w:usb1="080E0000" w:usb2="00000000" w:usb3="00000000" w:csb0="00040000" w:csb1="00000000"/>
    <w:embedRegular r:id="rId6" w:fontKey="{16678C8C-8E22-4CBC-8C83-82864E753B31}"/>
  </w:font>
  <w:font w:name="仿宋">
    <w:panose1 w:val="02010609060101010101"/>
    <w:charset w:val="86"/>
    <w:family w:val="modern"/>
    <w:pitch w:val="default"/>
    <w:sig w:usb0="800002BF" w:usb1="38CF7CFA" w:usb2="00000016" w:usb3="00000000" w:csb0="00040001" w:csb1="00000000"/>
    <w:embedRegular r:id="rId7" w:fontKey="{0B58742B-3F73-4055-AFA0-CD84D1C3758F}"/>
  </w:font>
  <w:font w:name="Segoe UI Symbol">
    <w:panose1 w:val="020B0502040204020203"/>
    <w:charset w:val="00"/>
    <w:family w:val="swiss"/>
    <w:pitch w:val="default"/>
    <w:sig w:usb0="800001E3" w:usb1="1200FFEF" w:usb2="00040000" w:usb3="04000000" w:csb0="00000001" w:csb1="40000000"/>
    <w:embedRegular r:id="rId8" w:fontKey="{EAFB90AC-7603-468F-80CD-AE1BCBA74E9F}"/>
  </w:font>
  <w:font w:name="Wingdings 2">
    <w:panose1 w:val="05020102010507070707"/>
    <w:charset w:val="02"/>
    <w:family w:val="roman"/>
    <w:pitch w:val="default"/>
    <w:sig w:usb0="00000000" w:usb1="00000000" w:usb2="00000000" w:usb3="00000000" w:csb0="80000000" w:csb1="00000000"/>
    <w:embedRegular r:id="rId9" w:fontKey="{69E1D8C2-99CB-46BE-B821-556F9A07C4FF}"/>
  </w:font>
  <w:font w:name="微软雅黑">
    <w:panose1 w:val="020B0503020204020204"/>
    <w:charset w:val="86"/>
    <w:family w:val="swiss"/>
    <w:pitch w:val="default"/>
    <w:sig w:usb0="80000287" w:usb1="2ACF3C50" w:usb2="00000016" w:usb3="00000000" w:csb0="0004001F" w:csb1="00000000"/>
    <w:embedRegular r:id="rId10" w:fontKey="{87C1E82B-4C73-404E-8F86-9C87A97053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766"/>
      <w:jc w:val="right"/>
      <w:rPr>
        <w:rFonts w:ascii="宋体" w:hAnsi="宋体" w:cs="宋体"/>
        <w:bCs/>
      </w:rPr>
    </w:pPr>
    <w:r>
      <w:rPr>
        <w:rFonts w:hint="eastAsia"/>
      </w:rPr>
      <w:t>版本号：</w:t>
    </w:r>
    <w:r>
      <w:t xml:space="preserve">V1.2.2   </w:t>
    </w:r>
    <w:r>
      <w:rPr>
        <w:rFonts w:hint="eastAsia" w:ascii="宋体" w:hAnsi="宋体" w:cs="宋体"/>
        <w:bCs/>
      </w:rPr>
      <w:t>发布日期：</w:t>
    </w:r>
    <w:r>
      <w:rPr>
        <w:rFonts w:hint="eastAsia" w:ascii="宋体" w:hAnsi="宋体" w:cs="宋体"/>
        <w:bCs/>
        <w:u w:val="single"/>
      </w:rPr>
      <w:t>202</w:t>
    </w:r>
    <w:r>
      <w:rPr>
        <w:rFonts w:hint="eastAsia" w:ascii="宋体" w:hAnsi="宋体" w:cs="宋体"/>
        <w:bCs/>
        <w:u w:val="single"/>
        <w:lang w:val="en-US" w:eastAsia="zh-CN"/>
      </w:rPr>
      <w:t>3</w:t>
    </w:r>
    <w:r>
      <w:rPr>
        <w:rFonts w:hint="eastAsia" w:ascii="宋体" w:hAnsi="宋体" w:cs="宋体"/>
        <w:bCs/>
        <w:u w:val="single"/>
      </w:rPr>
      <w:t>年</w:t>
    </w:r>
    <w:r>
      <w:rPr>
        <w:rFonts w:hint="eastAsia" w:ascii="宋体" w:hAnsi="宋体" w:cs="宋体"/>
        <w:bCs/>
        <w:u w:val="single"/>
        <w:lang w:val="en-US" w:eastAsia="zh-CN"/>
      </w:rPr>
      <w:t>4</w:t>
    </w:r>
    <w:r>
      <w:rPr>
        <w:rFonts w:hint="eastAsia" w:ascii="宋体" w:hAnsi="宋体" w:cs="宋体"/>
        <w:bCs/>
        <w:u w:val="single"/>
      </w:rPr>
      <w:t>月</w:t>
    </w:r>
    <w:r>
      <w:rPr>
        <w:rFonts w:hint="eastAsia" w:ascii="宋体" w:hAnsi="宋体" w:cs="宋体"/>
        <w:bCs/>
        <w:u w:val="single"/>
        <w:lang w:val="en-US" w:eastAsia="zh-CN"/>
      </w:rPr>
      <w:t>10</w:t>
    </w:r>
    <w:r>
      <w:rPr>
        <w:rFonts w:hint="eastAsia" w:ascii="宋体" w:hAnsi="宋体" w:cs="宋体"/>
        <w:bCs/>
        <w:u w:val="single"/>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DB3B8"/>
    <w:multiLevelType w:val="singleLevel"/>
    <w:tmpl w:val="84CDB3B8"/>
    <w:lvl w:ilvl="0" w:tentative="0">
      <w:start w:val="1"/>
      <w:numFmt w:val="decimal"/>
      <w:suff w:val="nothing"/>
      <w:lvlText w:val="%1．"/>
      <w:lvlJc w:val="left"/>
      <w:pPr>
        <w:ind w:left="0" w:firstLine="400"/>
      </w:pPr>
      <w:rPr>
        <w:rFonts w:hint="default"/>
      </w:rPr>
    </w:lvl>
  </w:abstractNum>
  <w:abstractNum w:abstractNumId="1">
    <w:nsid w:val="A2281775"/>
    <w:multiLevelType w:val="singleLevel"/>
    <w:tmpl w:val="A2281775"/>
    <w:lvl w:ilvl="0" w:tentative="0">
      <w:start w:val="1"/>
      <w:numFmt w:val="decimal"/>
      <w:suff w:val="space"/>
      <w:lvlText w:val="%1."/>
      <w:lvlJc w:val="left"/>
    </w:lvl>
  </w:abstractNum>
  <w:abstractNum w:abstractNumId="2">
    <w:nsid w:val="BABD9845"/>
    <w:multiLevelType w:val="singleLevel"/>
    <w:tmpl w:val="BABD9845"/>
    <w:lvl w:ilvl="0" w:tentative="0">
      <w:start w:val="11"/>
      <w:numFmt w:val="chineseCounting"/>
      <w:suff w:val="nothing"/>
      <w:lvlText w:val="%1、"/>
      <w:lvlJc w:val="left"/>
      <w:rPr>
        <w:rFonts w:hint="eastAsia"/>
      </w:rPr>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singleLevel"/>
    <w:tmpl w:val="00000013"/>
    <w:lvl w:ilvl="0" w:tentative="0">
      <w:start w:val="1"/>
      <w:numFmt w:val="decimal"/>
      <w:lvlText w:val="%1."/>
      <w:lvlJc w:val="left"/>
      <w:pPr>
        <w:ind w:left="420" w:hanging="420"/>
      </w:pPr>
    </w:lvl>
  </w:abstractNum>
  <w:abstractNum w:abstractNumId="8">
    <w:nsid w:val="02F6454C"/>
    <w:multiLevelType w:val="multilevel"/>
    <w:tmpl w:val="02F6454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BAA3A90"/>
    <w:multiLevelType w:val="multilevel"/>
    <w:tmpl w:val="0BAA3A9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3B53B37"/>
    <w:multiLevelType w:val="multilevel"/>
    <w:tmpl w:val="13B53B37"/>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B3740E"/>
    <w:multiLevelType w:val="multilevel"/>
    <w:tmpl w:val="16B3740E"/>
    <w:lvl w:ilvl="0" w:tentative="0">
      <w:start w:val="1"/>
      <w:numFmt w:val="decimal"/>
      <w:lvlText w:val="%1."/>
      <w:lvlJc w:val="left"/>
      <w:pPr>
        <w:ind w:left="840" w:hanging="420"/>
      </w:pPr>
      <w:rPr>
        <w:rFonts w:hint="default" w:ascii="仿宋" w:hAnsi="仿宋" w:eastAsia="仿宋" w:cs="仿宋"/>
        <w:b w:val="0"/>
        <w:bCs w:val="0"/>
        <w:color w:val="000000" w:themeColor="text1"/>
        <w:sz w:val="28"/>
        <w:szCs w:val="28"/>
        <w14:textFill>
          <w14:solidFill>
            <w14:schemeClr w14:val="tx1"/>
          </w14:solidFill>
        </w14:textFill>
      </w:rPr>
    </w:lvl>
    <w:lvl w:ilvl="1" w:tentative="0">
      <w:start w:val="4"/>
      <w:numFmt w:val="japaneseCounting"/>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1B9719F2"/>
    <w:multiLevelType w:val="multilevel"/>
    <w:tmpl w:val="1B9719F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B631129"/>
    <w:multiLevelType w:val="multilevel"/>
    <w:tmpl w:val="3B631129"/>
    <w:lvl w:ilvl="0" w:tentative="0">
      <w:start w:val="1"/>
      <w:numFmt w:val="decimal"/>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1">
    <w:nsid w:val="449B7859"/>
    <w:multiLevelType w:val="singleLevel"/>
    <w:tmpl w:val="449B7859"/>
    <w:lvl w:ilvl="0" w:tentative="0">
      <w:start w:val="1"/>
      <w:numFmt w:val="decimal"/>
      <w:suff w:val="space"/>
      <w:lvlText w:val="%1."/>
      <w:lvlJc w:val="left"/>
    </w:lvl>
  </w:abstractNum>
  <w:abstractNum w:abstractNumId="22">
    <w:nsid w:val="472D6470"/>
    <w:multiLevelType w:val="singleLevel"/>
    <w:tmpl w:val="472D6470"/>
    <w:lvl w:ilvl="0" w:tentative="0">
      <w:start w:val="1"/>
      <w:numFmt w:val="decimal"/>
      <w:lvlText w:val="%1."/>
      <w:lvlJc w:val="left"/>
      <w:pPr>
        <w:ind w:left="425" w:hanging="425"/>
      </w:pPr>
      <w:rPr>
        <w:rFonts w:hint="default"/>
      </w:rPr>
    </w:lvl>
  </w:abstractNum>
  <w:abstractNum w:abstractNumId="2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4">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5">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7">
    <w:nsid w:val="6803024B"/>
    <w:multiLevelType w:val="multilevel"/>
    <w:tmpl w:val="6803024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num w:numId="1">
    <w:abstractNumId w:val="24"/>
  </w:num>
  <w:num w:numId="2">
    <w:abstractNumId w:val="28"/>
  </w:num>
  <w:num w:numId="3">
    <w:abstractNumId w:val="17"/>
  </w:num>
  <w:num w:numId="4">
    <w:abstractNumId w:val="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5"/>
  </w:num>
  <w:num w:numId="8">
    <w:abstractNumId w:val="19"/>
  </w:num>
  <w:num w:numId="9">
    <w:abstractNumId w:val="12"/>
  </w:num>
  <w:num w:numId="10">
    <w:abstractNumId w:val="22"/>
  </w:num>
  <w:num w:numId="11">
    <w:abstractNumId w:val="6"/>
  </w:num>
  <w:num w:numId="12">
    <w:abstractNumId w:val="14"/>
  </w:num>
  <w:num w:numId="13">
    <w:abstractNumId w:val="1"/>
  </w:num>
  <w:num w:numId="14">
    <w:abstractNumId w:val="18"/>
  </w:num>
  <w:num w:numId="15">
    <w:abstractNumId w:val="8"/>
  </w:num>
  <w:num w:numId="16">
    <w:abstractNumId w:val="11"/>
  </w:num>
  <w:num w:numId="17">
    <w:abstractNumId w:val="21"/>
  </w:num>
  <w:num w:numId="18">
    <w:abstractNumId w:val="0"/>
  </w:num>
  <w:num w:numId="19">
    <w:abstractNumId w:val="2"/>
  </w:num>
  <w:num w:numId="20">
    <w:abstractNumId w:val="5"/>
  </w:num>
  <w:num w:numId="21">
    <w:abstractNumId w:val="4"/>
  </w:num>
  <w:num w:numId="22">
    <w:abstractNumId w:val="26"/>
  </w:num>
  <w:num w:numId="23">
    <w:abstractNumId w:val="20"/>
  </w:num>
  <w:num w:numId="24">
    <w:abstractNumId w:val="16"/>
  </w:num>
  <w:num w:numId="25">
    <w:abstractNumId w:val="10"/>
  </w:num>
  <w:num w:numId="26">
    <w:abstractNumId w:val="27"/>
  </w:num>
  <w:num w:numId="27">
    <w:abstractNumId w:val="9"/>
  </w:num>
  <w:num w:numId="28">
    <w:abstractNumId w:val="7"/>
  </w:num>
  <w:num w:numId="29">
    <w:abstractNumId w:val="2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wYjAwZjQzMjE1NjNhNzBlNjIwOGRmZjE4OTU2MDQifQ=="/>
  </w:docVars>
  <w:rsids>
    <w:rsidRoot w:val="007C50B2"/>
    <w:rsid w:val="000071F5"/>
    <w:rsid w:val="000109CF"/>
    <w:rsid w:val="0001408F"/>
    <w:rsid w:val="00020D3D"/>
    <w:rsid w:val="0002431D"/>
    <w:rsid w:val="000262A2"/>
    <w:rsid w:val="00030ED4"/>
    <w:rsid w:val="00031A0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6C07"/>
    <w:rsid w:val="0012732B"/>
    <w:rsid w:val="0013213B"/>
    <w:rsid w:val="001356BD"/>
    <w:rsid w:val="0013663B"/>
    <w:rsid w:val="00137AB2"/>
    <w:rsid w:val="00137D85"/>
    <w:rsid w:val="00141B72"/>
    <w:rsid w:val="001427DC"/>
    <w:rsid w:val="00155AB7"/>
    <w:rsid w:val="00162AA4"/>
    <w:rsid w:val="00166B4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1BB0"/>
    <w:rsid w:val="00252697"/>
    <w:rsid w:val="00253531"/>
    <w:rsid w:val="00292E63"/>
    <w:rsid w:val="002963F2"/>
    <w:rsid w:val="002A1B14"/>
    <w:rsid w:val="002B743A"/>
    <w:rsid w:val="002C49F2"/>
    <w:rsid w:val="00300CD4"/>
    <w:rsid w:val="0031253E"/>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B2C0D"/>
    <w:rsid w:val="003B3DAC"/>
    <w:rsid w:val="003B762B"/>
    <w:rsid w:val="003D0358"/>
    <w:rsid w:val="003E6092"/>
    <w:rsid w:val="003E66A3"/>
    <w:rsid w:val="003E7621"/>
    <w:rsid w:val="003F1E01"/>
    <w:rsid w:val="004235D9"/>
    <w:rsid w:val="00427D5D"/>
    <w:rsid w:val="004319B3"/>
    <w:rsid w:val="00441F17"/>
    <w:rsid w:val="004707D2"/>
    <w:rsid w:val="00471ED2"/>
    <w:rsid w:val="00476C96"/>
    <w:rsid w:val="004775EE"/>
    <w:rsid w:val="00487722"/>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14F4A"/>
    <w:rsid w:val="00544B6E"/>
    <w:rsid w:val="00550A0A"/>
    <w:rsid w:val="00565EDC"/>
    <w:rsid w:val="005815FC"/>
    <w:rsid w:val="005A26F8"/>
    <w:rsid w:val="005A480E"/>
    <w:rsid w:val="005A69EF"/>
    <w:rsid w:val="005B03C2"/>
    <w:rsid w:val="005B1453"/>
    <w:rsid w:val="005B328D"/>
    <w:rsid w:val="005C5034"/>
    <w:rsid w:val="005D123F"/>
    <w:rsid w:val="005E43D8"/>
    <w:rsid w:val="005E4792"/>
    <w:rsid w:val="005F16B3"/>
    <w:rsid w:val="005F71F0"/>
    <w:rsid w:val="00604C0B"/>
    <w:rsid w:val="00606010"/>
    <w:rsid w:val="006115F6"/>
    <w:rsid w:val="00613889"/>
    <w:rsid w:val="00621681"/>
    <w:rsid w:val="00630585"/>
    <w:rsid w:val="006311FC"/>
    <w:rsid w:val="00632039"/>
    <w:rsid w:val="006333BC"/>
    <w:rsid w:val="00650895"/>
    <w:rsid w:val="006635D2"/>
    <w:rsid w:val="00664471"/>
    <w:rsid w:val="00670DF2"/>
    <w:rsid w:val="00681577"/>
    <w:rsid w:val="006815B1"/>
    <w:rsid w:val="00687753"/>
    <w:rsid w:val="006942FF"/>
    <w:rsid w:val="006A4FED"/>
    <w:rsid w:val="006B1729"/>
    <w:rsid w:val="006B3970"/>
    <w:rsid w:val="006B4923"/>
    <w:rsid w:val="006C2B44"/>
    <w:rsid w:val="006C4074"/>
    <w:rsid w:val="006C659A"/>
    <w:rsid w:val="006C7266"/>
    <w:rsid w:val="006C7574"/>
    <w:rsid w:val="006E0464"/>
    <w:rsid w:val="006E42A5"/>
    <w:rsid w:val="006E6992"/>
    <w:rsid w:val="006F0E4A"/>
    <w:rsid w:val="006F3293"/>
    <w:rsid w:val="006F7969"/>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016"/>
    <w:rsid w:val="007933D2"/>
    <w:rsid w:val="007C02CE"/>
    <w:rsid w:val="007C3EB8"/>
    <w:rsid w:val="007C50B2"/>
    <w:rsid w:val="00803FA2"/>
    <w:rsid w:val="008117C1"/>
    <w:rsid w:val="00823E99"/>
    <w:rsid w:val="0084470A"/>
    <w:rsid w:val="00845DE7"/>
    <w:rsid w:val="00857F72"/>
    <w:rsid w:val="00866C0E"/>
    <w:rsid w:val="00867C56"/>
    <w:rsid w:val="00870B22"/>
    <w:rsid w:val="00874BB5"/>
    <w:rsid w:val="00895D5D"/>
    <w:rsid w:val="008A0193"/>
    <w:rsid w:val="008A1A18"/>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E25C8"/>
    <w:rsid w:val="009E2781"/>
    <w:rsid w:val="009E3D67"/>
    <w:rsid w:val="009E7342"/>
    <w:rsid w:val="00A0064A"/>
    <w:rsid w:val="00A0267F"/>
    <w:rsid w:val="00A30228"/>
    <w:rsid w:val="00A31A55"/>
    <w:rsid w:val="00A31E7E"/>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2443"/>
    <w:rsid w:val="00AF348F"/>
    <w:rsid w:val="00AF730B"/>
    <w:rsid w:val="00B02F8D"/>
    <w:rsid w:val="00B049D6"/>
    <w:rsid w:val="00B1365B"/>
    <w:rsid w:val="00B21864"/>
    <w:rsid w:val="00B37A2F"/>
    <w:rsid w:val="00B40F3E"/>
    <w:rsid w:val="00B44E4F"/>
    <w:rsid w:val="00B522B7"/>
    <w:rsid w:val="00B65C5E"/>
    <w:rsid w:val="00B671B8"/>
    <w:rsid w:val="00B76BC6"/>
    <w:rsid w:val="00B96D69"/>
    <w:rsid w:val="00BA7AC7"/>
    <w:rsid w:val="00BB370E"/>
    <w:rsid w:val="00BC0C0B"/>
    <w:rsid w:val="00BC40BD"/>
    <w:rsid w:val="00BD120A"/>
    <w:rsid w:val="00BD666B"/>
    <w:rsid w:val="00BF52E8"/>
    <w:rsid w:val="00BF7219"/>
    <w:rsid w:val="00C01654"/>
    <w:rsid w:val="00C30244"/>
    <w:rsid w:val="00C5180D"/>
    <w:rsid w:val="00C53AB0"/>
    <w:rsid w:val="00C53D1D"/>
    <w:rsid w:val="00C61FB2"/>
    <w:rsid w:val="00C6530D"/>
    <w:rsid w:val="00C72E08"/>
    <w:rsid w:val="00C76FD5"/>
    <w:rsid w:val="00C81561"/>
    <w:rsid w:val="00C84C10"/>
    <w:rsid w:val="00C9460F"/>
    <w:rsid w:val="00C95195"/>
    <w:rsid w:val="00CB0006"/>
    <w:rsid w:val="00CB1DEF"/>
    <w:rsid w:val="00CC1CDE"/>
    <w:rsid w:val="00CC73DA"/>
    <w:rsid w:val="00CD24C8"/>
    <w:rsid w:val="00CD3BFF"/>
    <w:rsid w:val="00CD4DCE"/>
    <w:rsid w:val="00CE24CE"/>
    <w:rsid w:val="00CE34F4"/>
    <w:rsid w:val="00CE5F16"/>
    <w:rsid w:val="00CF3F58"/>
    <w:rsid w:val="00D13594"/>
    <w:rsid w:val="00D2411A"/>
    <w:rsid w:val="00D4224E"/>
    <w:rsid w:val="00D43550"/>
    <w:rsid w:val="00D629CE"/>
    <w:rsid w:val="00D83CA2"/>
    <w:rsid w:val="00D83CC0"/>
    <w:rsid w:val="00D84553"/>
    <w:rsid w:val="00D8462E"/>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A33D9"/>
    <w:rsid w:val="00EC3D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3737F"/>
    <w:rsid w:val="00F467E3"/>
    <w:rsid w:val="00F47201"/>
    <w:rsid w:val="00F507FC"/>
    <w:rsid w:val="00F525B8"/>
    <w:rsid w:val="00F53D25"/>
    <w:rsid w:val="00F64816"/>
    <w:rsid w:val="00F73354"/>
    <w:rsid w:val="00FA092E"/>
    <w:rsid w:val="00FA63B5"/>
    <w:rsid w:val="00FA6D58"/>
    <w:rsid w:val="00FB6DE3"/>
    <w:rsid w:val="00FD52D3"/>
    <w:rsid w:val="00FE72DF"/>
    <w:rsid w:val="00FF2F91"/>
    <w:rsid w:val="01C35AF5"/>
    <w:rsid w:val="01E527C5"/>
    <w:rsid w:val="02277D98"/>
    <w:rsid w:val="02663C42"/>
    <w:rsid w:val="02734614"/>
    <w:rsid w:val="028B5457"/>
    <w:rsid w:val="02B47C4D"/>
    <w:rsid w:val="030A790B"/>
    <w:rsid w:val="034104E4"/>
    <w:rsid w:val="037D0349"/>
    <w:rsid w:val="042E4DFE"/>
    <w:rsid w:val="04450729"/>
    <w:rsid w:val="04D46768"/>
    <w:rsid w:val="04F02E9E"/>
    <w:rsid w:val="04F90B5F"/>
    <w:rsid w:val="053A1CC8"/>
    <w:rsid w:val="05D43DDA"/>
    <w:rsid w:val="06856661"/>
    <w:rsid w:val="06EA546E"/>
    <w:rsid w:val="072C64D0"/>
    <w:rsid w:val="077B4608"/>
    <w:rsid w:val="07BB74B6"/>
    <w:rsid w:val="0809043D"/>
    <w:rsid w:val="08493DEA"/>
    <w:rsid w:val="086E4EC9"/>
    <w:rsid w:val="09B55EFA"/>
    <w:rsid w:val="0A224330"/>
    <w:rsid w:val="0AD927DA"/>
    <w:rsid w:val="0B734A64"/>
    <w:rsid w:val="0CCF7935"/>
    <w:rsid w:val="0CDE01F2"/>
    <w:rsid w:val="0DD201F4"/>
    <w:rsid w:val="0F023813"/>
    <w:rsid w:val="0F4526B6"/>
    <w:rsid w:val="10091618"/>
    <w:rsid w:val="1013310F"/>
    <w:rsid w:val="11EE5A02"/>
    <w:rsid w:val="12D732D7"/>
    <w:rsid w:val="13AB5386"/>
    <w:rsid w:val="140B34AF"/>
    <w:rsid w:val="14A15895"/>
    <w:rsid w:val="14E248D3"/>
    <w:rsid w:val="151627A4"/>
    <w:rsid w:val="152B64B8"/>
    <w:rsid w:val="15740DA4"/>
    <w:rsid w:val="15947038"/>
    <w:rsid w:val="15A43003"/>
    <w:rsid w:val="16C943B4"/>
    <w:rsid w:val="17386D6A"/>
    <w:rsid w:val="17D85E17"/>
    <w:rsid w:val="17E93414"/>
    <w:rsid w:val="17F142CB"/>
    <w:rsid w:val="188E5AF4"/>
    <w:rsid w:val="18B16521"/>
    <w:rsid w:val="18B21ED5"/>
    <w:rsid w:val="18D731CF"/>
    <w:rsid w:val="19261A6A"/>
    <w:rsid w:val="195A4721"/>
    <w:rsid w:val="195A6BC0"/>
    <w:rsid w:val="1A497C7A"/>
    <w:rsid w:val="1A674BDF"/>
    <w:rsid w:val="1A7B1681"/>
    <w:rsid w:val="1AC70EDA"/>
    <w:rsid w:val="1ACB4904"/>
    <w:rsid w:val="1BE52E52"/>
    <w:rsid w:val="1C5670DA"/>
    <w:rsid w:val="1C951539"/>
    <w:rsid w:val="1DA62AB3"/>
    <w:rsid w:val="1F9725D6"/>
    <w:rsid w:val="2065371B"/>
    <w:rsid w:val="20AF0A2F"/>
    <w:rsid w:val="20BA17E2"/>
    <w:rsid w:val="216D1C92"/>
    <w:rsid w:val="21A72B13"/>
    <w:rsid w:val="226A1E07"/>
    <w:rsid w:val="227A4EED"/>
    <w:rsid w:val="228D0750"/>
    <w:rsid w:val="22C92ED3"/>
    <w:rsid w:val="23C86C58"/>
    <w:rsid w:val="23D10AF3"/>
    <w:rsid w:val="24123354"/>
    <w:rsid w:val="24786106"/>
    <w:rsid w:val="24D619FF"/>
    <w:rsid w:val="25A5748F"/>
    <w:rsid w:val="25D85A3C"/>
    <w:rsid w:val="26070074"/>
    <w:rsid w:val="26082272"/>
    <w:rsid w:val="267E19B6"/>
    <w:rsid w:val="269F535D"/>
    <w:rsid w:val="26E95967"/>
    <w:rsid w:val="281F5667"/>
    <w:rsid w:val="285478B9"/>
    <w:rsid w:val="2950693A"/>
    <w:rsid w:val="296C2A6A"/>
    <w:rsid w:val="2A1D36D7"/>
    <w:rsid w:val="2B9E3425"/>
    <w:rsid w:val="2BD84FDD"/>
    <w:rsid w:val="2BFA4386"/>
    <w:rsid w:val="2C06004A"/>
    <w:rsid w:val="2CD73EA3"/>
    <w:rsid w:val="2D283CAC"/>
    <w:rsid w:val="2D845ED0"/>
    <w:rsid w:val="2E614626"/>
    <w:rsid w:val="2E6B39A1"/>
    <w:rsid w:val="2F0B703D"/>
    <w:rsid w:val="2F1763E9"/>
    <w:rsid w:val="2F1A79DF"/>
    <w:rsid w:val="2F837F80"/>
    <w:rsid w:val="30381F4F"/>
    <w:rsid w:val="32235051"/>
    <w:rsid w:val="33052ADE"/>
    <w:rsid w:val="33F46083"/>
    <w:rsid w:val="346D34FC"/>
    <w:rsid w:val="34A05B77"/>
    <w:rsid w:val="35B17720"/>
    <w:rsid w:val="36262F17"/>
    <w:rsid w:val="36320329"/>
    <w:rsid w:val="365D0BBE"/>
    <w:rsid w:val="36BE1F66"/>
    <w:rsid w:val="36C8026D"/>
    <w:rsid w:val="36E36579"/>
    <w:rsid w:val="37097428"/>
    <w:rsid w:val="38AC36F6"/>
    <w:rsid w:val="391C2CC0"/>
    <w:rsid w:val="396B4694"/>
    <w:rsid w:val="397B7221"/>
    <w:rsid w:val="39964B88"/>
    <w:rsid w:val="3AB77BB9"/>
    <w:rsid w:val="3AC342F5"/>
    <w:rsid w:val="3BB26AC4"/>
    <w:rsid w:val="3C35255B"/>
    <w:rsid w:val="3C364DD5"/>
    <w:rsid w:val="3CBF11A5"/>
    <w:rsid w:val="3D28602B"/>
    <w:rsid w:val="3D3679ED"/>
    <w:rsid w:val="3D7604D6"/>
    <w:rsid w:val="3D8B1285"/>
    <w:rsid w:val="3DBF00CF"/>
    <w:rsid w:val="3E470364"/>
    <w:rsid w:val="3E7E6525"/>
    <w:rsid w:val="3EF73899"/>
    <w:rsid w:val="3F995676"/>
    <w:rsid w:val="40543C97"/>
    <w:rsid w:val="40636A5F"/>
    <w:rsid w:val="408B6BBF"/>
    <w:rsid w:val="408D7227"/>
    <w:rsid w:val="408E63FA"/>
    <w:rsid w:val="40A45959"/>
    <w:rsid w:val="412752F4"/>
    <w:rsid w:val="41363E99"/>
    <w:rsid w:val="41407E51"/>
    <w:rsid w:val="416718EC"/>
    <w:rsid w:val="416C4817"/>
    <w:rsid w:val="41835922"/>
    <w:rsid w:val="42AD2B71"/>
    <w:rsid w:val="439D7A21"/>
    <w:rsid w:val="43D97719"/>
    <w:rsid w:val="445C6DB2"/>
    <w:rsid w:val="44650310"/>
    <w:rsid w:val="447267E8"/>
    <w:rsid w:val="44AE35BC"/>
    <w:rsid w:val="44BC4D5B"/>
    <w:rsid w:val="44E431E5"/>
    <w:rsid w:val="45455A9A"/>
    <w:rsid w:val="45DE2848"/>
    <w:rsid w:val="45E2035A"/>
    <w:rsid w:val="466B0A10"/>
    <w:rsid w:val="46B30DE6"/>
    <w:rsid w:val="470A52AF"/>
    <w:rsid w:val="47453ABE"/>
    <w:rsid w:val="47C3064B"/>
    <w:rsid w:val="484E5AF2"/>
    <w:rsid w:val="48961A2D"/>
    <w:rsid w:val="492A4A83"/>
    <w:rsid w:val="495C1F5C"/>
    <w:rsid w:val="49E8254F"/>
    <w:rsid w:val="4AF752F2"/>
    <w:rsid w:val="4AF77150"/>
    <w:rsid w:val="4B4614E8"/>
    <w:rsid w:val="4B683CC5"/>
    <w:rsid w:val="4B8B03E4"/>
    <w:rsid w:val="4BD56877"/>
    <w:rsid w:val="4C4039A8"/>
    <w:rsid w:val="4CD33F9C"/>
    <w:rsid w:val="4CF70D26"/>
    <w:rsid w:val="4D9A3F67"/>
    <w:rsid w:val="4DA8648A"/>
    <w:rsid w:val="4DDF67CC"/>
    <w:rsid w:val="4E6324D4"/>
    <w:rsid w:val="4E676638"/>
    <w:rsid w:val="4EE12BFB"/>
    <w:rsid w:val="505A77E4"/>
    <w:rsid w:val="50FA6A61"/>
    <w:rsid w:val="510319F7"/>
    <w:rsid w:val="51181EDA"/>
    <w:rsid w:val="514C2138"/>
    <w:rsid w:val="5173552E"/>
    <w:rsid w:val="51794BC1"/>
    <w:rsid w:val="51833481"/>
    <w:rsid w:val="52AC6530"/>
    <w:rsid w:val="52E61B8D"/>
    <w:rsid w:val="52F201A7"/>
    <w:rsid w:val="53D25371"/>
    <w:rsid w:val="540F1FD2"/>
    <w:rsid w:val="54167D00"/>
    <w:rsid w:val="54CF6362"/>
    <w:rsid w:val="55425DA0"/>
    <w:rsid w:val="55721BE5"/>
    <w:rsid w:val="561F6663"/>
    <w:rsid w:val="56EA4326"/>
    <w:rsid w:val="56FC7AC4"/>
    <w:rsid w:val="57315BF2"/>
    <w:rsid w:val="57594B93"/>
    <w:rsid w:val="575D5796"/>
    <w:rsid w:val="576F626A"/>
    <w:rsid w:val="591271AE"/>
    <w:rsid w:val="59497308"/>
    <w:rsid w:val="594A6990"/>
    <w:rsid w:val="59E524BC"/>
    <w:rsid w:val="59FB2037"/>
    <w:rsid w:val="5A2E0F40"/>
    <w:rsid w:val="5A3E691C"/>
    <w:rsid w:val="5A8E44DA"/>
    <w:rsid w:val="5B484E08"/>
    <w:rsid w:val="5B861262"/>
    <w:rsid w:val="5C60569C"/>
    <w:rsid w:val="5C751342"/>
    <w:rsid w:val="5D950D79"/>
    <w:rsid w:val="5DBD6EE0"/>
    <w:rsid w:val="5E186364"/>
    <w:rsid w:val="5E3217A1"/>
    <w:rsid w:val="5E8307E5"/>
    <w:rsid w:val="5F3C6E72"/>
    <w:rsid w:val="5F6D308F"/>
    <w:rsid w:val="5F847A73"/>
    <w:rsid w:val="608647E2"/>
    <w:rsid w:val="60A60070"/>
    <w:rsid w:val="60AC7CCF"/>
    <w:rsid w:val="610C1548"/>
    <w:rsid w:val="610D3747"/>
    <w:rsid w:val="61A26997"/>
    <w:rsid w:val="62007857"/>
    <w:rsid w:val="621A34C9"/>
    <w:rsid w:val="622C21AB"/>
    <w:rsid w:val="624A5B16"/>
    <w:rsid w:val="62D00ABF"/>
    <w:rsid w:val="635F2C96"/>
    <w:rsid w:val="63D02976"/>
    <w:rsid w:val="640C25AF"/>
    <w:rsid w:val="642E206A"/>
    <w:rsid w:val="651C34B2"/>
    <w:rsid w:val="651F73F4"/>
    <w:rsid w:val="65FA7985"/>
    <w:rsid w:val="66F54DB0"/>
    <w:rsid w:val="683A303D"/>
    <w:rsid w:val="684075AE"/>
    <w:rsid w:val="68E97B63"/>
    <w:rsid w:val="6A060866"/>
    <w:rsid w:val="6A5B2F9C"/>
    <w:rsid w:val="6A9D5B77"/>
    <w:rsid w:val="6B1E605C"/>
    <w:rsid w:val="6BBE14D1"/>
    <w:rsid w:val="6C1250AD"/>
    <w:rsid w:val="6C1653E3"/>
    <w:rsid w:val="6C5E0507"/>
    <w:rsid w:val="6C6B5505"/>
    <w:rsid w:val="6C7A2FB4"/>
    <w:rsid w:val="6C7D4B2E"/>
    <w:rsid w:val="6D1F2D5C"/>
    <w:rsid w:val="6DB955D9"/>
    <w:rsid w:val="6DF67C63"/>
    <w:rsid w:val="6E054543"/>
    <w:rsid w:val="6E3F209B"/>
    <w:rsid w:val="6F003BAD"/>
    <w:rsid w:val="6F031B98"/>
    <w:rsid w:val="6F624B4B"/>
    <w:rsid w:val="6FE70C3C"/>
    <w:rsid w:val="6FEE5281"/>
    <w:rsid w:val="70315575"/>
    <w:rsid w:val="707A7B96"/>
    <w:rsid w:val="70A56AE2"/>
    <w:rsid w:val="71442AE2"/>
    <w:rsid w:val="71673F9B"/>
    <w:rsid w:val="7178687E"/>
    <w:rsid w:val="725336E8"/>
    <w:rsid w:val="72BD1CC8"/>
    <w:rsid w:val="73C44DF0"/>
    <w:rsid w:val="741E76EC"/>
    <w:rsid w:val="74312230"/>
    <w:rsid w:val="745A55F3"/>
    <w:rsid w:val="74783A1C"/>
    <w:rsid w:val="747F7D43"/>
    <w:rsid w:val="74AB354D"/>
    <w:rsid w:val="74B05132"/>
    <w:rsid w:val="74D12CB3"/>
    <w:rsid w:val="74F35FC7"/>
    <w:rsid w:val="753D3667"/>
    <w:rsid w:val="754E7837"/>
    <w:rsid w:val="768D2966"/>
    <w:rsid w:val="76C52AAF"/>
    <w:rsid w:val="76DD0E1A"/>
    <w:rsid w:val="76E063E5"/>
    <w:rsid w:val="770324AD"/>
    <w:rsid w:val="772A35DE"/>
    <w:rsid w:val="77E03AC2"/>
    <w:rsid w:val="782A7532"/>
    <w:rsid w:val="78383958"/>
    <w:rsid w:val="798425C1"/>
    <w:rsid w:val="79A35F22"/>
    <w:rsid w:val="79BA69C4"/>
    <w:rsid w:val="79BF662E"/>
    <w:rsid w:val="7A5B690A"/>
    <w:rsid w:val="7A751935"/>
    <w:rsid w:val="7AE244DA"/>
    <w:rsid w:val="7B2952F2"/>
    <w:rsid w:val="7BA7058E"/>
    <w:rsid w:val="7BF953F0"/>
    <w:rsid w:val="7C112655"/>
    <w:rsid w:val="7C9E0888"/>
    <w:rsid w:val="7CFC55FB"/>
    <w:rsid w:val="7D1F7055"/>
    <w:rsid w:val="7D6F22D8"/>
    <w:rsid w:val="7E8B17AA"/>
    <w:rsid w:val="7F721BA4"/>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pPr>
      <w:spacing w:after="0"/>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styleId="36">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37">
    <w:name w:val="_Style 2"/>
    <w:basedOn w:val="1"/>
    <w:qFormat/>
    <w:uiPriority w:val="34"/>
    <w:pPr>
      <w:ind w:firstLine="420" w:firstLineChars="200"/>
    </w:pPr>
  </w:style>
  <w:style w:type="paragraph" w:customStyle="1" w:styleId="38">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9">
    <w:name w:val="_Style 60"/>
    <w:basedOn w:val="1"/>
    <w:next w:val="24"/>
    <w:qFormat/>
    <w:uiPriority w:val="99"/>
    <w:pPr>
      <w:widowControl w:val="0"/>
      <w:ind w:firstLine="420" w:firstLineChars="200"/>
      <w:jc w:val="both"/>
    </w:pPr>
    <w:rPr>
      <w:rFonts w:ascii="Times New Roman" w:hAnsi="Times New Roman"/>
      <w:kern w:val="2"/>
      <w:sz w:val="21"/>
      <w:szCs w:val="24"/>
    </w:rPr>
  </w:style>
  <w:style w:type="paragraph" w:customStyle="1" w:styleId="40">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65B6D-FBC9-4D8B-B479-DE191B6621A7}">
  <ds:schemaRefs/>
</ds:datastoreItem>
</file>

<file path=docProps/app.xml><?xml version="1.0" encoding="utf-8"?>
<Properties xmlns="http://schemas.openxmlformats.org/officeDocument/2006/extended-properties" xmlns:vt="http://schemas.openxmlformats.org/officeDocument/2006/docPropsVTypes">
  <Template>Normal</Template>
  <Pages>35</Pages>
  <Words>14231</Words>
  <Characters>15452</Characters>
  <Lines>130</Lines>
  <Paragraphs>36</Paragraphs>
  <TotalTime>40</TotalTime>
  <ScaleCrop>false</ScaleCrop>
  <LinksUpToDate>false</LinksUpToDate>
  <CharactersWithSpaces>17847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2022-10-13T02:50:00Z</dcterms:created>
  <dc:creator>Tony Young</dc:creator>
  <cp:lastModifiedBy>amot</cp:lastModifiedBy>
  <cp:lastPrinted>2023-12-06T07:10:00Z</cp:lastPrinted>
  <dcterms:modified xsi:type="dcterms:W3CDTF">2024-06-21T07:19:01Z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E51E02276D204F989024859F5BBC2AE0_13</vt:lpwstr>
  </property>
</Properties>
</file>