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73214">
      <w:pPr>
        <w:jc w:val="center"/>
        <w:rPr>
          <w:rFonts w:ascii="微软雅黑" w:eastAsia="微软雅黑"/>
          <w:b/>
          <w:sz w:val="32"/>
          <w:szCs w:val="32"/>
        </w:rPr>
      </w:pPr>
    </w:p>
    <w:p w14:paraId="3839184F">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lang w:val="en-US" w:eastAsia="zh-CN"/>
          <w14:textFill>
            <w14:solidFill>
              <w14:schemeClr w14:val="tx1"/>
            </w14:solidFill>
          </w14:textFill>
        </w:rPr>
        <w:t>深圳市国际贸易展览有限公司</w:t>
      </w:r>
    </w:p>
    <w:p w14:paraId="01666FE3">
      <w:pPr>
        <w:spacing w:before="156" w:beforeLines="50" w:after="156" w:afterLines="50"/>
        <w:jc w:val="center"/>
        <w:rPr>
          <w:rFonts w:hint="eastAsia" w:ascii="黑体" w:hAnsi="黑体" w:eastAsia="黑体" w:cs="黑体"/>
          <w:b/>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招标文件</w:t>
      </w:r>
    </w:p>
    <w:p w14:paraId="51DEFB21">
      <w:pPr>
        <w:spacing w:line="360" w:lineRule="auto"/>
        <w:jc w:val="center"/>
        <w:rPr>
          <w:rFonts w:hint="eastAsia" w:ascii="宋体" w:hAnsi="宋体" w:cs="宋体"/>
          <w:b/>
          <w:sz w:val="32"/>
          <w:szCs w:val="32"/>
        </w:rPr>
      </w:pPr>
    </w:p>
    <w:p w14:paraId="72550C82">
      <w:pPr>
        <w:spacing w:line="360" w:lineRule="auto"/>
        <w:jc w:val="center"/>
        <w:rPr>
          <w:rFonts w:hint="eastAsia" w:ascii="黑体" w:hAnsi="黑体" w:eastAsia="黑体" w:cs="黑体"/>
          <w:b/>
          <w:sz w:val="32"/>
          <w:szCs w:val="32"/>
        </w:rPr>
      </w:pPr>
      <w:bookmarkStart w:id="0" w:name="_Hlk172206454"/>
      <w:r>
        <w:rPr>
          <w:rFonts w:hint="eastAsia" w:ascii="黑体" w:hAnsi="黑体" w:eastAsia="黑体" w:cs="黑体"/>
          <w:b/>
          <w:sz w:val="32"/>
          <w:szCs w:val="32"/>
        </w:rPr>
        <w:t>项目名称：</w:t>
      </w:r>
      <w:r>
        <w:rPr>
          <w:rFonts w:hint="eastAsia" w:ascii="微软雅黑" w:hAnsi="方正小标宋_GBK" w:eastAsia="微软雅黑" w:cs="方正小标宋_GBK"/>
          <w:b/>
          <w:sz w:val="32"/>
          <w:szCs w:val="32"/>
          <w:lang w:val="en-US" w:eastAsia="zh-CN"/>
        </w:rPr>
        <w:t>深圳市国际贸易展览有限公司</w:t>
      </w:r>
      <w:r>
        <w:rPr>
          <w:rFonts w:hint="eastAsia" w:ascii="微软雅黑" w:hAnsi="方正小标宋_GBK" w:eastAsia="微软雅黑" w:cs="方正小标宋_GBK"/>
          <w:b/>
          <w:sz w:val="32"/>
          <w:szCs w:val="32"/>
        </w:rPr>
        <w:t>PVC展板采购项目</w:t>
      </w:r>
    </w:p>
    <w:p w14:paraId="43CDD5A1">
      <w:pPr>
        <w:pStyle w:val="3"/>
      </w:pPr>
    </w:p>
    <w:p w14:paraId="4A896BD0"/>
    <w:p w14:paraId="14F9DABD">
      <w:pPr>
        <w:pStyle w:val="3"/>
      </w:pPr>
    </w:p>
    <w:p w14:paraId="504945C6"/>
    <w:p w14:paraId="260690DA">
      <w:pPr>
        <w:pStyle w:val="3"/>
      </w:pPr>
    </w:p>
    <w:p w14:paraId="64EFBF74"/>
    <w:p w14:paraId="5C90B130">
      <w:pPr>
        <w:pStyle w:val="3"/>
      </w:pPr>
    </w:p>
    <w:p w14:paraId="35EA556E"/>
    <w:p w14:paraId="79DC3260">
      <w:pPr>
        <w:pStyle w:val="3"/>
      </w:pPr>
    </w:p>
    <w:p w14:paraId="0F858FC7"/>
    <w:p w14:paraId="11E9855C">
      <w:pPr>
        <w:pStyle w:val="3"/>
      </w:pPr>
    </w:p>
    <w:p w14:paraId="46ADD983"/>
    <w:p w14:paraId="167E4E2F">
      <w:pPr>
        <w:pStyle w:val="3"/>
      </w:pPr>
    </w:p>
    <w:p w14:paraId="068A2184"/>
    <w:p w14:paraId="7C348085">
      <w:pPr>
        <w:pStyle w:val="3"/>
      </w:pPr>
    </w:p>
    <w:p w14:paraId="053357AB"/>
    <w:p w14:paraId="1DB6FD96"/>
    <w:bookmarkEnd w:id="0"/>
    <w:p w14:paraId="102B1B64">
      <w:pPr>
        <w:jc w:val="center"/>
        <w:rPr>
          <w:rFonts w:hint="eastAsia" w:ascii="方正小标宋_GBK" w:hAnsi="方正小标宋_GBK" w:eastAsia="方正小标宋_GBK" w:cs="方正小标宋_GBK"/>
          <w:b/>
          <w:sz w:val="32"/>
          <w:szCs w:val="32"/>
        </w:rPr>
      </w:pPr>
    </w:p>
    <w:p w14:paraId="60C69222">
      <w:pPr>
        <w:jc w:val="center"/>
        <w:rPr>
          <w:rFonts w:hint="eastAsia" w:ascii="黑体" w:hAnsi="黑体" w:eastAsia="黑体" w:cs="黑体"/>
          <w:b/>
          <w:sz w:val="32"/>
          <w:szCs w:val="32"/>
        </w:rPr>
      </w:pPr>
    </w:p>
    <w:p w14:paraId="3CE11524">
      <w:pPr>
        <w:jc w:val="center"/>
        <w:rPr>
          <w:rFonts w:hint="eastAsia" w:ascii="黑体" w:hAnsi="黑体" w:eastAsia="黑体" w:cs="黑体"/>
          <w:b/>
          <w:sz w:val="32"/>
          <w:szCs w:val="32"/>
        </w:rPr>
      </w:pPr>
      <w:r>
        <w:rPr>
          <w:rFonts w:hint="eastAsia" w:ascii="黑体" w:hAnsi="黑体" w:eastAsia="黑体" w:cs="黑体"/>
          <w:b/>
          <w:sz w:val="32"/>
          <w:szCs w:val="32"/>
          <w:lang w:val="en-US" w:eastAsia="zh-CN"/>
        </w:rPr>
        <w:t>深圳市国际贸易展览有限公司</w:t>
      </w:r>
    </w:p>
    <w:p w14:paraId="21F4EA69">
      <w:pPr>
        <w:widowControl/>
        <w:jc w:val="center"/>
        <w:rPr>
          <w:rFonts w:hint="eastAsia" w:ascii="微软雅黑" w:hAnsi="方正小标宋_GBK" w:eastAsia="微软雅黑"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10</w:t>
      </w:r>
      <w:r>
        <w:rPr>
          <w:rFonts w:hint="eastAsia" w:ascii="黑体" w:hAnsi="黑体" w:eastAsia="黑体" w:cs="黑体"/>
          <w:b/>
          <w:sz w:val="32"/>
          <w:szCs w:val="32"/>
        </w:rPr>
        <w:t>月</w:t>
      </w:r>
      <w:r>
        <w:rPr>
          <w:rFonts w:hint="eastAsia" w:ascii="微软雅黑" w:hAnsi="方正小标宋_GBK" w:eastAsia="微软雅黑" w:cs="方正小标宋_GBK"/>
          <w:b/>
          <w:sz w:val="32"/>
          <w:szCs w:val="32"/>
        </w:rPr>
        <w:br w:type="page"/>
      </w:r>
    </w:p>
    <w:p w14:paraId="4BD179F0">
      <w:pPr>
        <w:pStyle w:val="8"/>
        <w:tabs>
          <w:tab w:val="right" w:leader="dot" w:pos="8306"/>
        </w:tabs>
        <w:spacing w:after="156" w:afterLines="50"/>
        <w:jc w:val="center"/>
        <w:rPr>
          <w:rFonts w:hint="eastAsia" w:ascii="宋体" w:hAnsi="宋体" w:cs="宋体"/>
          <w:b/>
          <w:sz w:val="32"/>
          <w:szCs w:val="32"/>
        </w:rPr>
      </w:pPr>
      <w:r>
        <w:rPr>
          <w:rFonts w:hint="eastAsia" w:ascii="方正小标宋_GBK" w:hAnsi="方正小标宋_GBK" w:eastAsia="方正小标宋_GBK" w:cs="方正小标宋_GBK"/>
          <w:b/>
          <w:sz w:val="32"/>
          <w:szCs w:val="32"/>
        </w:rPr>
        <w:t>目     录</w:t>
      </w:r>
    </w:p>
    <w:p w14:paraId="3E3FC414">
      <w:pPr>
        <w:pStyle w:val="8"/>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fldChar w:fldCharType="begin"/>
      </w:r>
      <w:r>
        <w:instrText xml:space="preserve"> HYPERLINK \l "_Toc20878" </w:instrText>
      </w:r>
      <w:r>
        <w:fldChar w:fldCharType="separate"/>
      </w:r>
      <w:r>
        <w:rPr>
          <w:rFonts w:hint="eastAsia" w:ascii="宋体" w:hAnsi="宋体"/>
          <w:szCs w:val="32"/>
        </w:rPr>
        <w:t>第一部分 项目要求</w:t>
      </w:r>
      <w:r>
        <w:tab/>
      </w:r>
      <w:r>
        <w:fldChar w:fldCharType="begin"/>
      </w:r>
      <w:r>
        <w:instrText xml:space="preserve"> PAGEREF _Toc20878 \h </w:instrText>
      </w:r>
      <w:r>
        <w:fldChar w:fldCharType="separate"/>
      </w:r>
      <w:r>
        <w:t>1</w:t>
      </w:r>
      <w:r>
        <w:fldChar w:fldCharType="end"/>
      </w:r>
      <w:r>
        <w:fldChar w:fldCharType="end"/>
      </w:r>
    </w:p>
    <w:p w14:paraId="2F520F94">
      <w:pPr>
        <w:pStyle w:val="10"/>
        <w:tabs>
          <w:tab w:val="right" w:leader="dot" w:pos="8306"/>
        </w:tabs>
      </w:pPr>
      <w:r>
        <w:fldChar w:fldCharType="begin"/>
      </w:r>
      <w:r>
        <w:instrText xml:space="preserve"> HYPERLINK \l "_Toc10243" </w:instrText>
      </w:r>
      <w:r>
        <w:fldChar w:fldCharType="separate"/>
      </w:r>
      <w:r>
        <w:rPr>
          <w:rFonts w:hint="eastAsia" w:ascii="宋体" w:hAnsi="宋体" w:cs="仿宋"/>
          <w:bCs/>
          <w:szCs w:val="21"/>
        </w:rPr>
        <w:t xml:space="preserve">一、 </w:t>
      </w:r>
      <w:r>
        <w:rPr>
          <w:rFonts w:hint="eastAsia" w:ascii="宋体" w:hAnsi="宋体"/>
          <w:szCs w:val="21"/>
        </w:rPr>
        <w:t>投标人须知</w:t>
      </w:r>
      <w:r>
        <w:tab/>
      </w:r>
      <w:r>
        <w:fldChar w:fldCharType="begin"/>
      </w:r>
      <w:r>
        <w:instrText xml:space="preserve"> PAGEREF _Toc10243 \h </w:instrText>
      </w:r>
      <w:r>
        <w:fldChar w:fldCharType="separate"/>
      </w:r>
      <w:r>
        <w:t>1</w:t>
      </w:r>
      <w:r>
        <w:fldChar w:fldCharType="end"/>
      </w:r>
      <w:r>
        <w:fldChar w:fldCharType="end"/>
      </w:r>
    </w:p>
    <w:p w14:paraId="7A2C7236">
      <w:pPr>
        <w:pStyle w:val="10"/>
        <w:tabs>
          <w:tab w:val="right" w:leader="dot" w:pos="8306"/>
        </w:tabs>
      </w:pPr>
      <w:r>
        <w:fldChar w:fldCharType="begin"/>
      </w:r>
      <w:r>
        <w:instrText xml:space="preserve"> HYPERLINK \l "_Toc32279" </w:instrText>
      </w:r>
      <w:r>
        <w:fldChar w:fldCharType="separate"/>
      </w:r>
      <w:r>
        <w:rPr>
          <w:rFonts w:hint="eastAsia" w:ascii="宋体" w:hAnsi="宋体" w:cs="仿宋"/>
          <w:bCs/>
          <w:szCs w:val="21"/>
        </w:rPr>
        <w:t xml:space="preserve">二、 </w:t>
      </w:r>
      <w:r>
        <w:rPr>
          <w:rFonts w:hint="eastAsia" w:ascii="宋体" w:hAnsi="宋体"/>
          <w:szCs w:val="21"/>
        </w:rPr>
        <w:t>特别说明</w:t>
      </w:r>
      <w:r>
        <w:tab/>
      </w:r>
      <w:r>
        <w:fldChar w:fldCharType="begin"/>
      </w:r>
      <w:r>
        <w:instrText xml:space="preserve"> PAGEREF _Toc32279 \h </w:instrText>
      </w:r>
      <w:r>
        <w:fldChar w:fldCharType="separate"/>
      </w:r>
      <w:r>
        <w:t>3</w:t>
      </w:r>
      <w:r>
        <w:fldChar w:fldCharType="end"/>
      </w:r>
      <w:r>
        <w:fldChar w:fldCharType="end"/>
      </w:r>
    </w:p>
    <w:p w14:paraId="16266C78">
      <w:pPr>
        <w:pStyle w:val="10"/>
        <w:tabs>
          <w:tab w:val="right" w:leader="dot" w:pos="8306"/>
        </w:tabs>
      </w:pPr>
      <w:r>
        <w:fldChar w:fldCharType="begin"/>
      </w:r>
      <w:r>
        <w:instrText xml:space="preserve"> HYPERLINK \l "_Toc9525" </w:instrText>
      </w:r>
      <w:r>
        <w:fldChar w:fldCharType="separate"/>
      </w:r>
      <w:r>
        <w:rPr>
          <w:rFonts w:hint="eastAsia" w:ascii="宋体" w:hAnsi="宋体" w:cs="仿宋"/>
          <w:bCs/>
          <w:szCs w:val="21"/>
        </w:rPr>
        <w:t xml:space="preserve">三、 </w:t>
      </w:r>
      <w:r>
        <w:rPr>
          <w:rFonts w:hint="eastAsia" w:ascii="宋体" w:hAnsi="宋体"/>
          <w:szCs w:val="21"/>
        </w:rPr>
        <w:t>投标文件编制</w:t>
      </w:r>
      <w:r>
        <w:tab/>
      </w:r>
      <w:r>
        <w:fldChar w:fldCharType="begin"/>
      </w:r>
      <w:r>
        <w:instrText xml:space="preserve"> PAGEREF _Toc9525 \h </w:instrText>
      </w:r>
      <w:r>
        <w:fldChar w:fldCharType="separate"/>
      </w:r>
      <w:r>
        <w:t>3</w:t>
      </w:r>
      <w:r>
        <w:fldChar w:fldCharType="end"/>
      </w:r>
      <w:r>
        <w:fldChar w:fldCharType="end"/>
      </w:r>
    </w:p>
    <w:p w14:paraId="5B1BEBF8">
      <w:pPr>
        <w:pStyle w:val="10"/>
        <w:tabs>
          <w:tab w:val="right" w:leader="dot" w:pos="8306"/>
        </w:tabs>
      </w:pPr>
      <w:r>
        <w:fldChar w:fldCharType="begin"/>
      </w:r>
      <w:r>
        <w:instrText xml:space="preserve"> HYPERLINK \l "_Toc21178" </w:instrText>
      </w:r>
      <w:r>
        <w:fldChar w:fldCharType="separate"/>
      </w:r>
      <w:r>
        <w:rPr>
          <w:rFonts w:hint="eastAsia" w:ascii="宋体" w:hAnsi="宋体" w:cs="仿宋"/>
          <w:bCs/>
          <w:szCs w:val="21"/>
        </w:rPr>
        <w:t xml:space="preserve">四、 </w:t>
      </w:r>
      <w:r>
        <w:rPr>
          <w:rFonts w:hint="eastAsia" w:ascii="宋体" w:hAnsi="宋体"/>
          <w:szCs w:val="21"/>
        </w:rPr>
        <w:t>项目要求</w:t>
      </w:r>
      <w:r>
        <w:tab/>
      </w:r>
      <w:r>
        <w:fldChar w:fldCharType="begin"/>
      </w:r>
      <w:r>
        <w:instrText xml:space="preserve"> PAGEREF _Toc21178 \h </w:instrText>
      </w:r>
      <w:r>
        <w:fldChar w:fldCharType="separate"/>
      </w:r>
      <w:r>
        <w:t>4</w:t>
      </w:r>
      <w:r>
        <w:fldChar w:fldCharType="end"/>
      </w:r>
      <w:r>
        <w:fldChar w:fldCharType="end"/>
      </w:r>
    </w:p>
    <w:p w14:paraId="593861A8">
      <w:pPr>
        <w:pStyle w:val="10"/>
        <w:tabs>
          <w:tab w:val="right" w:leader="dot" w:pos="8306"/>
        </w:tabs>
      </w:pPr>
      <w:r>
        <w:fldChar w:fldCharType="begin"/>
      </w:r>
      <w:r>
        <w:instrText xml:space="preserve"> HYPERLINK \l "_Toc17599" </w:instrText>
      </w:r>
      <w:r>
        <w:fldChar w:fldCharType="separate"/>
      </w:r>
      <w:r>
        <w:rPr>
          <w:rFonts w:hint="eastAsia" w:ascii="宋体" w:hAnsi="宋体" w:cs="仿宋"/>
          <w:bCs/>
          <w:szCs w:val="21"/>
        </w:rPr>
        <w:t xml:space="preserve">五、 </w:t>
      </w:r>
      <w:r>
        <w:rPr>
          <w:rFonts w:hint="eastAsia" w:ascii="宋体" w:hAnsi="宋体"/>
          <w:szCs w:val="21"/>
        </w:rPr>
        <w:t>其他项目说明资料</w:t>
      </w:r>
      <w:r>
        <w:tab/>
      </w:r>
      <w:r>
        <w:fldChar w:fldCharType="begin"/>
      </w:r>
      <w:r>
        <w:instrText xml:space="preserve"> PAGEREF _Toc17599 \h </w:instrText>
      </w:r>
      <w:r>
        <w:fldChar w:fldCharType="separate"/>
      </w:r>
      <w:r>
        <w:t>6</w:t>
      </w:r>
      <w:r>
        <w:fldChar w:fldCharType="end"/>
      </w:r>
      <w:r>
        <w:fldChar w:fldCharType="end"/>
      </w:r>
    </w:p>
    <w:p w14:paraId="63075EB1">
      <w:pPr>
        <w:pStyle w:val="10"/>
        <w:tabs>
          <w:tab w:val="right" w:leader="dot" w:pos="8306"/>
        </w:tabs>
      </w:pPr>
      <w:r>
        <w:fldChar w:fldCharType="begin"/>
      </w:r>
      <w:r>
        <w:instrText xml:space="preserve"> HYPERLINK \l "_Toc5478" </w:instrText>
      </w:r>
      <w:r>
        <w:fldChar w:fldCharType="separate"/>
      </w:r>
      <w:r>
        <w:rPr>
          <w:rFonts w:hint="eastAsia" w:ascii="宋体" w:hAnsi="宋体" w:cs="仿宋"/>
          <w:bCs/>
        </w:rPr>
        <w:t xml:space="preserve">六、 </w:t>
      </w:r>
      <w:r>
        <w:rPr>
          <w:rFonts w:hint="eastAsia"/>
        </w:rPr>
        <w:t>开标阶段</w:t>
      </w:r>
      <w:r>
        <w:tab/>
      </w:r>
      <w:r>
        <w:fldChar w:fldCharType="begin"/>
      </w:r>
      <w:r>
        <w:instrText xml:space="preserve"> PAGEREF _Toc5478 \h </w:instrText>
      </w:r>
      <w:r>
        <w:fldChar w:fldCharType="separate"/>
      </w:r>
      <w:r>
        <w:t>6</w:t>
      </w:r>
      <w:r>
        <w:fldChar w:fldCharType="end"/>
      </w:r>
      <w:r>
        <w:fldChar w:fldCharType="end"/>
      </w:r>
    </w:p>
    <w:p w14:paraId="2CC8A563">
      <w:pPr>
        <w:pStyle w:val="10"/>
        <w:tabs>
          <w:tab w:val="right" w:leader="dot" w:pos="8306"/>
        </w:tabs>
      </w:pPr>
      <w:r>
        <w:fldChar w:fldCharType="begin"/>
      </w:r>
      <w:r>
        <w:instrText xml:space="preserve"> HYPERLINK \l "_Toc11259" </w:instrText>
      </w:r>
      <w:r>
        <w:fldChar w:fldCharType="separate"/>
      </w:r>
      <w:r>
        <w:rPr>
          <w:rFonts w:hint="eastAsia" w:ascii="宋体" w:hAnsi="宋体" w:cs="仿宋"/>
          <w:bCs/>
        </w:rPr>
        <w:t xml:space="preserve">七、 </w:t>
      </w:r>
      <w:r>
        <w:rPr>
          <w:rFonts w:hint="eastAsia"/>
        </w:rPr>
        <w:t>评标阶段</w:t>
      </w:r>
      <w:r>
        <w:tab/>
      </w:r>
      <w:r>
        <w:fldChar w:fldCharType="begin"/>
      </w:r>
      <w:r>
        <w:instrText xml:space="preserve"> PAGEREF _Toc11259 \h </w:instrText>
      </w:r>
      <w:r>
        <w:fldChar w:fldCharType="separate"/>
      </w:r>
      <w:r>
        <w:t>6</w:t>
      </w:r>
      <w:r>
        <w:fldChar w:fldCharType="end"/>
      </w:r>
      <w:r>
        <w:fldChar w:fldCharType="end"/>
      </w:r>
    </w:p>
    <w:p w14:paraId="287D8ED3">
      <w:pPr>
        <w:pStyle w:val="8"/>
        <w:tabs>
          <w:tab w:val="right" w:leader="dot" w:pos="8306"/>
        </w:tabs>
      </w:pPr>
      <w:r>
        <w:fldChar w:fldCharType="begin"/>
      </w:r>
      <w:r>
        <w:instrText xml:space="preserve"> HYPERLINK \l "_Toc6286" </w:instrText>
      </w:r>
      <w:r>
        <w:fldChar w:fldCharType="separate"/>
      </w:r>
      <w:r>
        <w:rPr>
          <w:rFonts w:hint="eastAsia" w:ascii="宋体" w:hAnsi="宋体"/>
          <w:szCs w:val="32"/>
        </w:rPr>
        <w:t>第三部分：评审办法</w:t>
      </w:r>
      <w:r>
        <w:tab/>
      </w:r>
      <w:r>
        <w:fldChar w:fldCharType="begin"/>
      </w:r>
      <w:r>
        <w:instrText xml:space="preserve"> PAGEREF _Toc6286 \h </w:instrText>
      </w:r>
      <w:r>
        <w:fldChar w:fldCharType="separate"/>
      </w:r>
      <w:r>
        <w:t>7</w:t>
      </w:r>
      <w:r>
        <w:fldChar w:fldCharType="end"/>
      </w:r>
      <w:r>
        <w:fldChar w:fldCharType="end"/>
      </w:r>
    </w:p>
    <w:p w14:paraId="73DCEF8B">
      <w:pPr>
        <w:pStyle w:val="10"/>
        <w:tabs>
          <w:tab w:val="right" w:leader="dot" w:pos="8306"/>
        </w:tabs>
      </w:pPr>
      <w:r>
        <w:fldChar w:fldCharType="begin"/>
      </w:r>
      <w:r>
        <w:instrText xml:space="preserve"> HYPERLINK \l "_Toc9230" </w:instrText>
      </w:r>
      <w:r>
        <w:fldChar w:fldCharType="separate"/>
      </w:r>
      <w:r>
        <w:rPr>
          <w:rFonts w:hint="eastAsia" w:ascii="宋体" w:hAnsi="宋体" w:cs="仿宋"/>
          <w:bCs/>
          <w:szCs w:val="21"/>
        </w:rPr>
        <w:t xml:space="preserve">八、 </w:t>
      </w:r>
      <w:r>
        <w:rPr>
          <w:rFonts w:hint="eastAsia" w:ascii="宋体" w:hAnsi="宋体"/>
          <w:bCs/>
          <w:szCs w:val="21"/>
        </w:rPr>
        <w:t>评审办法</w:t>
      </w:r>
      <w:r>
        <w:tab/>
      </w:r>
      <w:r>
        <w:fldChar w:fldCharType="begin"/>
      </w:r>
      <w:r>
        <w:instrText xml:space="preserve"> PAGEREF _Toc9230 \h </w:instrText>
      </w:r>
      <w:r>
        <w:fldChar w:fldCharType="separate"/>
      </w:r>
      <w:r>
        <w:t>7</w:t>
      </w:r>
      <w:r>
        <w:fldChar w:fldCharType="end"/>
      </w:r>
      <w:r>
        <w:fldChar w:fldCharType="end"/>
      </w:r>
    </w:p>
    <w:p w14:paraId="7DDE9EDA">
      <w:pPr>
        <w:pStyle w:val="10"/>
        <w:tabs>
          <w:tab w:val="right" w:leader="dot" w:pos="8306"/>
        </w:tabs>
      </w:pPr>
      <w:r>
        <w:fldChar w:fldCharType="begin"/>
      </w:r>
      <w:r>
        <w:instrText xml:space="preserve"> HYPERLINK \l "_Toc10070" </w:instrText>
      </w:r>
      <w:r>
        <w:fldChar w:fldCharType="separate"/>
      </w:r>
      <w:r>
        <w:rPr>
          <w:rFonts w:ascii="宋体" w:hAnsi="宋体"/>
          <w:szCs w:val="21"/>
        </w:rPr>
        <w:t xml:space="preserve">（一） </w:t>
      </w:r>
      <w:r>
        <w:rPr>
          <w:rFonts w:hint="eastAsia" w:ascii="宋体" w:hAnsi="宋体"/>
          <w:bCs/>
          <w:szCs w:val="21"/>
        </w:rPr>
        <w:t>符合性检查</w:t>
      </w:r>
      <w:r>
        <w:tab/>
      </w:r>
      <w:r>
        <w:fldChar w:fldCharType="begin"/>
      </w:r>
      <w:r>
        <w:instrText xml:space="preserve"> PAGEREF _Toc10070 \h </w:instrText>
      </w:r>
      <w:r>
        <w:fldChar w:fldCharType="separate"/>
      </w:r>
      <w:r>
        <w:t>7</w:t>
      </w:r>
      <w:r>
        <w:fldChar w:fldCharType="end"/>
      </w:r>
      <w:r>
        <w:fldChar w:fldCharType="end"/>
      </w:r>
    </w:p>
    <w:p w14:paraId="60811F08">
      <w:pPr>
        <w:pStyle w:val="10"/>
        <w:tabs>
          <w:tab w:val="right" w:leader="dot" w:pos="8306"/>
        </w:tabs>
      </w:pPr>
      <w:r>
        <w:fldChar w:fldCharType="begin"/>
      </w:r>
      <w:r>
        <w:instrText xml:space="preserve"> HYPERLINK \l "_Toc8148" </w:instrText>
      </w:r>
      <w:r>
        <w:fldChar w:fldCharType="separate"/>
      </w:r>
      <w:r>
        <w:rPr>
          <w:rFonts w:ascii="宋体" w:hAnsi="宋体"/>
          <w:bCs/>
          <w:szCs w:val="21"/>
        </w:rPr>
        <w:t xml:space="preserve">（二） </w:t>
      </w:r>
      <w:r>
        <w:rPr>
          <w:rFonts w:hint="eastAsia" w:ascii="宋体" w:hAnsi="宋体"/>
          <w:bCs/>
          <w:szCs w:val="21"/>
        </w:rPr>
        <w:t>不可偏离项检查</w:t>
      </w:r>
      <w:r>
        <w:tab/>
      </w:r>
      <w:r>
        <w:fldChar w:fldCharType="begin"/>
      </w:r>
      <w:r>
        <w:instrText xml:space="preserve"> PAGEREF _Toc8148 \h </w:instrText>
      </w:r>
      <w:r>
        <w:fldChar w:fldCharType="separate"/>
      </w:r>
      <w:r>
        <w:t>7</w:t>
      </w:r>
      <w:r>
        <w:fldChar w:fldCharType="end"/>
      </w:r>
      <w:r>
        <w:fldChar w:fldCharType="end"/>
      </w:r>
    </w:p>
    <w:p w14:paraId="54907043">
      <w:pPr>
        <w:pStyle w:val="10"/>
        <w:tabs>
          <w:tab w:val="right" w:leader="dot" w:pos="8306"/>
        </w:tabs>
      </w:pPr>
      <w:r>
        <w:fldChar w:fldCharType="begin"/>
      </w:r>
      <w:r>
        <w:instrText xml:space="preserve"> HYPERLINK \l "_Toc5194" </w:instrText>
      </w:r>
      <w:r>
        <w:fldChar w:fldCharType="separate"/>
      </w:r>
      <w:r>
        <w:rPr>
          <w:rFonts w:ascii="宋体" w:hAnsi="宋体"/>
          <w:bCs/>
          <w:szCs w:val="21"/>
        </w:rPr>
        <w:t xml:space="preserve">（三） </w:t>
      </w:r>
      <w:r>
        <w:rPr>
          <w:rFonts w:hint="eastAsia" w:ascii="宋体" w:hAnsi="宋体"/>
          <w:bCs/>
          <w:szCs w:val="21"/>
        </w:rPr>
        <w:t>综合评议指标表</w:t>
      </w:r>
      <w:r>
        <w:tab/>
      </w:r>
      <w:r>
        <w:fldChar w:fldCharType="begin"/>
      </w:r>
      <w:r>
        <w:instrText xml:space="preserve"> PAGEREF _Toc5194 \h </w:instrText>
      </w:r>
      <w:r>
        <w:fldChar w:fldCharType="separate"/>
      </w:r>
      <w:r>
        <w:t>7</w:t>
      </w:r>
      <w:r>
        <w:fldChar w:fldCharType="end"/>
      </w:r>
      <w:r>
        <w:fldChar w:fldCharType="end"/>
      </w:r>
    </w:p>
    <w:p w14:paraId="442FABEE">
      <w:pPr>
        <w:pStyle w:val="8"/>
        <w:tabs>
          <w:tab w:val="right" w:leader="dot" w:pos="8306"/>
        </w:tabs>
      </w:pPr>
      <w:r>
        <w:fldChar w:fldCharType="begin"/>
      </w:r>
      <w:r>
        <w:instrText xml:space="preserve"> HYPERLINK \l "_Toc11841" </w:instrText>
      </w:r>
      <w:r>
        <w:fldChar w:fldCharType="separate"/>
      </w:r>
      <w:r>
        <w:rPr>
          <w:rFonts w:hint="eastAsia" w:ascii="宋体" w:hAnsi="宋体"/>
          <w:szCs w:val="32"/>
        </w:rPr>
        <w:t>第四部分：合同条款及格式</w:t>
      </w:r>
      <w:r>
        <w:tab/>
      </w:r>
      <w:r>
        <w:fldChar w:fldCharType="begin"/>
      </w:r>
      <w:r>
        <w:instrText xml:space="preserve"> PAGEREF _Toc11841 \h </w:instrText>
      </w:r>
      <w:r>
        <w:fldChar w:fldCharType="separate"/>
      </w:r>
      <w:r>
        <w:t>10</w:t>
      </w:r>
      <w:r>
        <w:fldChar w:fldCharType="end"/>
      </w:r>
      <w:r>
        <w:fldChar w:fldCharType="end"/>
      </w:r>
    </w:p>
    <w:p w14:paraId="73E3B162">
      <w:pPr>
        <w:pStyle w:val="8"/>
        <w:tabs>
          <w:tab w:val="right" w:leader="dot" w:pos="8306"/>
        </w:tabs>
      </w:pPr>
      <w:r>
        <w:fldChar w:fldCharType="begin"/>
      </w:r>
      <w:r>
        <w:instrText xml:space="preserve"> HYPERLINK \l "_Toc1732" </w:instrText>
      </w:r>
      <w:r>
        <w:fldChar w:fldCharType="separate"/>
      </w:r>
      <w:r>
        <w:rPr>
          <w:rFonts w:hint="eastAsia"/>
          <w:szCs w:val="32"/>
        </w:rPr>
        <w:t>第五部分：参考附件</w:t>
      </w:r>
      <w:r>
        <w:tab/>
      </w:r>
      <w:r>
        <w:fldChar w:fldCharType="begin"/>
      </w:r>
      <w:r>
        <w:instrText xml:space="preserve"> PAGEREF _Toc1732 \h </w:instrText>
      </w:r>
      <w:r>
        <w:fldChar w:fldCharType="separate"/>
      </w:r>
      <w:r>
        <w:t>16</w:t>
      </w:r>
      <w:r>
        <w:fldChar w:fldCharType="end"/>
      </w:r>
      <w:r>
        <w:fldChar w:fldCharType="end"/>
      </w:r>
    </w:p>
    <w:p w14:paraId="0118FA56">
      <w:pPr>
        <w:pStyle w:val="10"/>
        <w:tabs>
          <w:tab w:val="right" w:leader="dot" w:pos="8306"/>
        </w:tabs>
      </w:pPr>
      <w:r>
        <w:fldChar w:fldCharType="begin"/>
      </w:r>
      <w:r>
        <w:instrText xml:space="preserve"> HYPERLINK \l "_Toc9399" </w:instrText>
      </w:r>
      <w:r>
        <w:fldChar w:fldCharType="separate"/>
      </w:r>
      <w:r>
        <w:rPr>
          <w:rFonts w:hint="eastAsia" w:ascii="宋体" w:hAnsi="宋体"/>
          <w:szCs w:val="21"/>
        </w:rPr>
        <w:t>附件1：报名函</w:t>
      </w:r>
      <w:r>
        <w:tab/>
      </w:r>
      <w:r>
        <w:fldChar w:fldCharType="begin"/>
      </w:r>
      <w:r>
        <w:instrText xml:space="preserve"> PAGEREF _Toc9399 \h </w:instrText>
      </w:r>
      <w:r>
        <w:fldChar w:fldCharType="separate"/>
      </w:r>
      <w:r>
        <w:t>16</w:t>
      </w:r>
      <w:r>
        <w:fldChar w:fldCharType="end"/>
      </w:r>
      <w:r>
        <w:fldChar w:fldCharType="end"/>
      </w:r>
    </w:p>
    <w:p w14:paraId="364860ED">
      <w:pPr>
        <w:pStyle w:val="10"/>
        <w:tabs>
          <w:tab w:val="right" w:leader="dot" w:pos="8306"/>
        </w:tabs>
      </w:pPr>
      <w:r>
        <w:fldChar w:fldCharType="begin"/>
      </w:r>
      <w:r>
        <w:instrText xml:space="preserve"> HYPERLINK \l "_Toc17501" </w:instrText>
      </w:r>
      <w:r>
        <w:fldChar w:fldCharType="separate"/>
      </w:r>
      <w:r>
        <w:rPr>
          <w:rFonts w:hint="eastAsia" w:ascii="宋体" w:hAnsi="宋体"/>
          <w:szCs w:val="21"/>
        </w:rPr>
        <w:t>附件2：投标函</w:t>
      </w:r>
      <w:r>
        <w:tab/>
      </w:r>
      <w:r>
        <w:fldChar w:fldCharType="begin"/>
      </w:r>
      <w:r>
        <w:instrText xml:space="preserve"> PAGEREF _Toc17501 \h </w:instrText>
      </w:r>
      <w:r>
        <w:fldChar w:fldCharType="separate"/>
      </w:r>
      <w:r>
        <w:t>17</w:t>
      </w:r>
      <w:r>
        <w:fldChar w:fldCharType="end"/>
      </w:r>
      <w:r>
        <w:fldChar w:fldCharType="end"/>
      </w:r>
    </w:p>
    <w:p w14:paraId="11BB39F8">
      <w:pPr>
        <w:pStyle w:val="10"/>
        <w:tabs>
          <w:tab w:val="right" w:leader="dot" w:pos="8306"/>
        </w:tabs>
      </w:pPr>
      <w:r>
        <w:fldChar w:fldCharType="begin"/>
      </w:r>
      <w:r>
        <w:instrText xml:space="preserve"> HYPERLINK \l "_Toc26912" </w:instrText>
      </w:r>
      <w:r>
        <w:fldChar w:fldCharType="separate"/>
      </w:r>
      <w:r>
        <w:rPr>
          <w:rFonts w:hint="eastAsia" w:ascii="宋体" w:hAnsi="宋体"/>
          <w:szCs w:val="21"/>
        </w:rPr>
        <w:t>附件3：投标一览表</w:t>
      </w:r>
      <w:r>
        <w:tab/>
      </w:r>
      <w:r>
        <w:fldChar w:fldCharType="begin"/>
      </w:r>
      <w:r>
        <w:instrText xml:space="preserve"> PAGEREF _Toc26912 \h </w:instrText>
      </w:r>
      <w:r>
        <w:fldChar w:fldCharType="separate"/>
      </w:r>
      <w:r>
        <w:t>18</w:t>
      </w:r>
      <w:r>
        <w:fldChar w:fldCharType="end"/>
      </w:r>
      <w:r>
        <w:fldChar w:fldCharType="end"/>
      </w:r>
    </w:p>
    <w:p w14:paraId="56ABA42D">
      <w:pPr>
        <w:pStyle w:val="10"/>
        <w:tabs>
          <w:tab w:val="right" w:leader="dot" w:pos="8306"/>
        </w:tabs>
      </w:pPr>
      <w:r>
        <w:fldChar w:fldCharType="begin"/>
      </w:r>
      <w:r>
        <w:instrText xml:space="preserve"> HYPERLINK \l "_Toc24358" </w:instrText>
      </w:r>
      <w:r>
        <w:fldChar w:fldCharType="separate"/>
      </w:r>
      <w:r>
        <w:rPr>
          <w:rFonts w:hint="eastAsia" w:ascii="宋体" w:hAnsi="宋体"/>
          <w:szCs w:val="21"/>
        </w:rPr>
        <w:t>附件4：商务条款响应/偏离表</w:t>
      </w:r>
      <w:r>
        <w:tab/>
      </w:r>
      <w:r>
        <w:fldChar w:fldCharType="begin"/>
      </w:r>
      <w:r>
        <w:instrText xml:space="preserve"> PAGEREF _Toc24358 \h </w:instrText>
      </w:r>
      <w:r>
        <w:fldChar w:fldCharType="separate"/>
      </w:r>
      <w:r>
        <w:t>19</w:t>
      </w:r>
      <w:r>
        <w:fldChar w:fldCharType="end"/>
      </w:r>
      <w:r>
        <w:fldChar w:fldCharType="end"/>
      </w:r>
    </w:p>
    <w:p w14:paraId="11C63E53">
      <w:pPr>
        <w:pStyle w:val="10"/>
        <w:tabs>
          <w:tab w:val="right" w:leader="dot" w:pos="8306"/>
        </w:tabs>
      </w:pPr>
      <w:r>
        <w:fldChar w:fldCharType="begin"/>
      </w:r>
      <w:r>
        <w:instrText xml:space="preserve"> HYPERLINK \l "_Toc16851" </w:instrText>
      </w:r>
      <w:r>
        <w:fldChar w:fldCharType="separate"/>
      </w:r>
      <w:r>
        <w:rPr>
          <w:rFonts w:hint="eastAsia" w:ascii="宋体" w:hAnsi="宋体"/>
          <w:szCs w:val="21"/>
        </w:rPr>
        <w:t>附件5：技术服务响应/偏离表</w:t>
      </w:r>
      <w:r>
        <w:tab/>
      </w:r>
      <w:r>
        <w:fldChar w:fldCharType="begin"/>
      </w:r>
      <w:r>
        <w:instrText xml:space="preserve"> PAGEREF _Toc16851 \h </w:instrText>
      </w:r>
      <w:r>
        <w:fldChar w:fldCharType="separate"/>
      </w:r>
      <w:r>
        <w:t>20</w:t>
      </w:r>
      <w:r>
        <w:fldChar w:fldCharType="end"/>
      </w:r>
      <w:r>
        <w:fldChar w:fldCharType="end"/>
      </w:r>
    </w:p>
    <w:p w14:paraId="7D519FCF">
      <w:pPr>
        <w:pStyle w:val="10"/>
        <w:tabs>
          <w:tab w:val="right" w:leader="dot" w:pos="8306"/>
        </w:tabs>
      </w:pPr>
      <w:r>
        <w:fldChar w:fldCharType="begin"/>
      </w:r>
      <w:r>
        <w:instrText xml:space="preserve"> HYPERLINK \l "_Toc13954" </w:instrText>
      </w:r>
      <w:r>
        <w:fldChar w:fldCharType="separate"/>
      </w:r>
      <w:r>
        <w:rPr>
          <w:rFonts w:hint="eastAsia" w:ascii="宋体" w:hAnsi="宋体"/>
          <w:szCs w:val="21"/>
        </w:rPr>
        <w:t>附件9：法定代表人证明书</w:t>
      </w:r>
      <w:r>
        <w:tab/>
      </w:r>
      <w:r>
        <w:fldChar w:fldCharType="begin"/>
      </w:r>
      <w:r>
        <w:instrText xml:space="preserve"> PAGEREF _Toc13954 \h </w:instrText>
      </w:r>
      <w:r>
        <w:fldChar w:fldCharType="separate"/>
      </w:r>
      <w:r>
        <w:t>24</w:t>
      </w:r>
      <w:r>
        <w:fldChar w:fldCharType="end"/>
      </w:r>
      <w:r>
        <w:fldChar w:fldCharType="end"/>
      </w:r>
    </w:p>
    <w:p w14:paraId="3F6CC81A">
      <w:pPr>
        <w:pStyle w:val="10"/>
        <w:tabs>
          <w:tab w:val="right" w:leader="dot" w:pos="8306"/>
        </w:tabs>
      </w:pPr>
      <w:r>
        <w:fldChar w:fldCharType="begin"/>
      </w:r>
      <w:r>
        <w:instrText xml:space="preserve"> HYPERLINK \l "_Toc385"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0：法人授权委托证明书</w:t>
      </w:r>
      <w:r>
        <w:tab/>
      </w:r>
      <w:r>
        <w:fldChar w:fldCharType="begin"/>
      </w:r>
      <w:r>
        <w:instrText xml:space="preserve"> PAGEREF _Toc385 \h </w:instrText>
      </w:r>
      <w:r>
        <w:fldChar w:fldCharType="separate"/>
      </w:r>
      <w:r>
        <w:t>25</w:t>
      </w:r>
      <w:r>
        <w:fldChar w:fldCharType="end"/>
      </w:r>
      <w:r>
        <w:fldChar w:fldCharType="end"/>
      </w:r>
    </w:p>
    <w:p w14:paraId="4B4569AF">
      <w:pPr>
        <w:pStyle w:val="10"/>
        <w:tabs>
          <w:tab w:val="right" w:leader="dot" w:pos="8306"/>
        </w:tabs>
      </w:pPr>
      <w:r>
        <w:fldChar w:fldCharType="begin"/>
      </w:r>
      <w:r>
        <w:instrText xml:space="preserve"> HYPERLINK \l "_Toc26572"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1：经营业绩一览表</w:t>
      </w:r>
      <w:r>
        <w:tab/>
      </w:r>
      <w:r>
        <w:fldChar w:fldCharType="begin"/>
      </w:r>
      <w:r>
        <w:instrText xml:space="preserve"> PAGEREF _Toc26572 \h </w:instrText>
      </w:r>
      <w:r>
        <w:fldChar w:fldCharType="separate"/>
      </w:r>
      <w:r>
        <w:t>26</w:t>
      </w:r>
      <w:r>
        <w:fldChar w:fldCharType="end"/>
      </w:r>
      <w:r>
        <w:fldChar w:fldCharType="end"/>
      </w:r>
    </w:p>
    <w:p w14:paraId="40F4290E">
      <w:pPr>
        <w:pStyle w:val="10"/>
        <w:tabs>
          <w:tab w:val="right" w:leader="dot" w:pos="8306"/>
        </w:tabs>
      </w:pPr>
      <w:r>
        <w:fldChar w:fldCharType="begin"/>
      </w:r>
      <w:r>
        <w:instrText xml:space="preserve"> HYPERLINK \l "_Toc22471"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2：售后服务承诺书（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_Toc22471 \h </w:instrText>
      </w:r>
      <w:r>
        <w:fldChar w:fldCharType="separate"/>
      </w:r>
      <w:r>
        <w:t>27</w:t>
      </w:r>
      <w:r>
        <w:fldChar w:fldCharType="end"/>
      </w:r>
      <w:r>
        <w:fldChar w:fldCharType="end"/>
      </w:r>
    </w:p>
    <w:p w14:paraId="71D7C6B0">
      <w:pPr>
        <w:pStyle w:val="10"/>
        <w:tabs>
          <w:tab w:val="right" w:leader="dot" w:pos="8306"/>
        </w:tabs>
      </w:pPr>
      <w:r>
        <w:fldChar w:fldCharType="begin"/>
      </w:r>
      <w:r>
        <w:instrText xml:space="preserve"> HYPERLINK \l "_Toc30000"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3：履约情况及社会信誉承诺书</w:t>
      </w:r>
      <w:r>
        <w:tab/>
      </w:r>
      <w:r>
        <w:fldChar w:fldCharType="begin"/>
      </w:r>
      <w:r>
        <w:instrText xml:space="preserve"> PAGEREF _Toc30000 \h </w:instrText>
      </w:r>
      <w:r>
        <w:fldChar w:fldCharType="separate"/>
      </w:r>
      <w:r>
        <w:t>28</w:t>
      </w:r>
      <w:r>
        <w:fldChar w:fldCharType="end"/>
      </w:r>
      <w:r>
        <w:fldChar w:fldCharType="end"/>
      </w:r>
    </w:p>
    <w:p w14:paraId="7DEE4E83">
      <w:pPr>
        <w:pStyle w:val="10"/>
        <w:tabs>
          <w:tab w:val="right" w:leader="dot" w:pos="8306"/>
        </w:tabs>
      </w:pPr>
      <w:r>
        <w:fldChar w:fldCharType="begin"/>
      </w:r>
      <w:r>
        <w:instrText xml:space="preserve"> HYPERLINK \l "_Toc4889" </w:instrText>
      </w:r>
      <w:r>
        <w:fldChar w:fldCharType="separate"/>
      </w:r>
      <w:r>
        <w:rPr>
          <w:rFonts w:hint="eastAsia" w:ascii="宋体" w:hAnsi="宋体"/>
        </w:rPr>
        <w:t>附件14：投标文件密码单</w:t>
      </w:r>
      <w:r>
        <w:tab/>
      </w:r>
      <w:r>
        <w:fldChar w:fldCharType="begin"/>
      </w:r>
      <w:r>
        <w:instrText xml:space="preserve"> PAGEREF _Toc4889 \h </w:instrText>
      </w:r>
      <w:r>
        <w:fldChar w:fldCharType="separate"/>
      </w:r>
      <w:r>
        <w:t>29</w:t>
      </w:r>
      <w:r>
        <w:fldChar w:fldCharType="end"/>
      </w:r>
      <w:r>
        <w:fldChar w:fldCharType="end"/>
      </w:r>
    </w:p>
    <w:p w14:paraId="74729BC9">
      <w:pPr>
        <w:spacing w:line="400" w:lineRule="exact"/>
        <w:rPr>
          <w:rFonts w:hint="eastAsia" w:ascii="宋体" w:hAnsi="宋体" w:cs="仿宋"/>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14:paraId="4DDC8CAB">
      <w:pPr>
        <w:spacing w:line="400" w:lineRule="exact"/>
        <w:rPr>
          <w:rFonts w:hint="eastAsia" w:ascii="宋体" w:hAnsi="宋体"/>
          <w:b/>
          <w:sz w:val="32"/>
          <w:szCs w:val="32"/>
        </w:rPr>
      </w:pPr>
    </w:p>
    <w:p w14:paraId="210D5331">
      <w:pPr>
        <w:spacing w:line="360" w:lineRule="auto"/>
        <w:jc w:val="center"/>
        <w:outlineLvl w:val="0"/>
        <w:rPr>
          <w:rFonts w:hint="eastAsia" w:ascii="宋体" w:hAnsi="宋体"/>
          <w:b/>
          <w:sz w:val="32"/>
          <w:szCs w:val="32"/>
        </w:rPr>
      </w:pPr>
      <w:bookmarkStart w:id="1" w:name="_Toc20878"/>
      <w:r>
        <w:rPr>
          <w:rFonts w:hint="eastAsia" w:ascii="宋体" w:hAnsi="宋体"/>
          <w:b/>
          <w:sz w:val="32"/>
          <w:szCs w:val="32"/>
        </w:rPr>
        <w:t>第一部分 项目要求</w:t>
      </w:r>
      <w:bookmarkEnd w:id="1"/>
    </w:p>
    <w:p w14:paraId="173D34D4">
      <w:pPr>
        <w:numPr>
          <w:ilvl w:val="0"/>
          <w:numId w:val="1"/>
        </w:numPr>
        <w:spacing w:before="156" w:beforeLines="50" w:line="360" w:lineRule="auto"/>
        <w:outlineLvl w:val="1"/>
        <w:rPr>
          <w:rFonts w:hint="eastAsia" w:ascii="宋体" w:hAnsi="宋体"/>
          <w:b/>
          <w:szCs w:val="21"/>
        </w:rPr>
      </w:pPr>
      <w:bookmarkStart w:id="2" w:name="_Toc10243"/>
      <w:r>
        <w:rPr>
          <w:rFonts w:hint="eastAsia" w:ascii="宋体" w:hAnsi="宋体"/>
          <w:b/>
          <w:szCs w:val="21"/>
        </w:rPr>
        <w:t>投标人须知</w:t>
      </w:r>
      <w:bookmarkEnd w:id="2"/>
    </w:p>
    <w:p w14:paraId="22205B12">
      <w:pPr>
        <w:numPr>
          <w:ilvl w:val="0"/>
          <w:numId w:val="2"/>
        </w:numPr>
        <w:autoSpaceDE w:val="0"/>
        <w:autoSpaceDN w:val="0"/>
        <w:adjustRightInd w:val="0"/>
        <w:snapToGrid w:val="0"/>
        <w:spacing w:line="360" w:lineRule="auto"/>
        <w:ind w:left="0" w:firstLine="430" w:firstLineChars="205"/>
        <w:rPr>
          <w:rFonts w:hint="eastAsia" w:ascii="宋体" w:hAnsi="宋体" w:cs="宋体"/>
          <w:szCs w:val="21"/>
        </w:rPr>
      </w:pPr>
      <w:r>
        <w:rPr>
          <w:rFonts w:hint="eastAsia" w:ascii="宋体" w:hAnsi="宋体" w:cs="宋体"/>
          <w:szCs w:val="21"/>
        </w:rPr>
        <w:t>本文所示时间均为北京时间。</w:t>
      </w:r>
    </w:p>
    <w:p w14:paraId="4E5281E7">
      <w:pPr>
        <w:numPr>
          <w:ilvl w:val="0"/>
          <w:numId w:val="2"/>
        </w:numPr>
        <w:autoSpaceDE w:val="0"/>
        <w:autoSpaceDN w:val="0"/>
        <w:adjustRightInd w:val="0"/>
        <w:snapToGrid w:val="0"/>
        <w:spacing w:line="360" w:lineRule="auto"/>
        <w:ind w:left="0" w:firstLine="430" w:firstLineChars="205"/>
        <w:rPr>
          <w:rFonts w:hint="eastAsia" w:ascii="宋体" w:hAnsi="宋体" w:cs="宋体"/>
          <w:b/>
          <w:szCs w:val="21"/>
        </w:rPr>
      </w:pPr>
      <w:r>
        <w:rPr>
          <w:rFonts w:hint="eastAsia" w:ascii="宋体" w:hAnsi="宋体" w:cs="宋体"/>
          <w:szCs w:val="21"/>
        </w:rPr>
        <w:t>用“</w:t>
      </w:r>
      <w:r>
        <w:rPr>
          <w:rFonts w:ascii="宋体" w:hAnsi="宋体" w:cs="Segoe UI Symbol"/>
          <w:kern w:val="0"/>
          <w:szCs w:val="21"/>
        </w:rPr>
        <w:sym w:font="Wingdings 2" w:char="0052"/>
      </w:r>
      <w:r>
        <w:rPr>
          <w:rFonts w:hint="eastAsia" w:ascii="宋体" w:hAnsi="宋体" w:cs="宋体"/>
          <w:szCs w:val="21"/>
        </w:rPr>
        <w:t>”标识时表明该选项被招标人选用，用“□”标识时表明该选项未被招标人选用。本文件中对应模板性条款未被招标人选用的内容，自动不适用。</w:t>
      </w:r>
    </w:p>
    <w:tbl>
      <w:tblPr>
        <w:tblStyle w:val="14"/>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2E41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4E4E55E1">
            <w:pPr>
              <w:autoSpaceDE w:val="0"/>
              <w:autoSpaceDN w:val="0"/>
              <w:adjustRightInd w:val="0"/>
              <w:snapToGrid w:val="0"/>
              <w:jc w:val="center"/>
              <w:rPr>
                <w:rFonts w:hint="eastAsia" w:ascii="宋体" w:hAnsi="宋体"/>
                <w:b/>
                <w:sz w:val="32"/>
                <w:szCs w:val="32"/>
              </w:rPr>
            </w:pPr>
            <w:r>
              <w:rPr>
                <w:rFonts w:hint="eastAsia" w:ascii="宋体" w:hAnsi="宋体"/>
                <w:b/>
                <w:sz w:val="32"/>
                <w:szCs w:val="32"/>
              </w:rPr>
              <w:t>投标人须知</w:t>
            </w:r>
          </w:p>
        </w:tc>
      </w:tr>
      <w:tr w14:paraId="7DF8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22C6878E">
            <w:pPr>
              <w:autoSpaceDE w:val="0"/>
              <w:autoSpaceDN w:val="0"/>
              <w:adjustRightInd w:val="0"/>
              <w:snapToGrid w:val="0"/>
              <w:jc w:val="center"/>
              <w:rPr>
                <w:rFonts w:hint="eastAsia" w:ascii="宋体" w:hAnsi="宋体"/>
                <w:b/>
                <w:szCs w:val="21"/>
              </w:rPr>
            </w:pPr>
            <w:r>
              <w:rPr>
                <w:rFonts w:hint="eastAsia" w:ascii="宋体" w:hAnsi="宋体"/>
                <w:b/>
                <w:szCs w:val="21"/>
              </w:rPr>
              <w:t>条款号</w:t>
            </w:r>
          </w:p>
        </w:tc>
        <w:tc>
          <w:tcPr>
            <w:tcW w:w="1990" w:type="dxa"/>
            <w:vAlign w:val="center"/>
          </w:tcPr>
          <w:p w14:paraId="354B266F">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029" w:type="dxa"/>
            <w:vAlign w:val="center"/>
          </w:tcPr>
          <w:p w14:paraId="1F0E2D9E">
            <w:pPr>
              <w:autoSpaceDE w:val="0"/>
              <w:autoSpaceDN w:val="0"/>
              <w:adjustRightInd w:val="0"/>
              <w:snapToGrid w:val="0"/>
              <w:jc w:val="center"/>
              <w:rPr>
                <w:rFonts w:hint="eastAsia" w:ascii="宋体" w:hAnsi="宋体"/>
                <w:b/>
                <w:szCs w:val="21"/>
              </w:rPr>
            </w:pPr>
            <w:r>
              <w:rPr>
                <w:rFonts w:ascii="宋体" w:hAnsi="宋体"/>
                <w:b/>
                <w:szCs w:val="21"/>
              </w:rPr>
              <w:t>编列内容</w:t>
            </w:r>
          </w:p>
        </w:tc>
      </w:tr>
      <w:tr w14:paraId="616A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D583182">
            <w:pPr>
              <w:autoSpaceDE w:val="0"/>
              <w:autoSpaceDN w:val="0"/>
              <w:adjustRightInd w:val="0"/>
              <w:snapToGrid w:val="0"/>
              <w:jc w:val="center"/>
              <w:rPr>
                <w:rFonts w:hint="eastAsia" w:ascii="宋体" w:hAnsi="宋体"/>
                <w:szCs w:val="21"/>
              </w:rPr>
            </w:pPr>
            <w:r>
              <w:rPr>
                <w:rFonts w:hint="eastAsia" w:ascii="宋体" w:hAnsi="宋体"/>
                <w:szCs w:val="21"/>
              </w:rPr>
              <w:t>1</w:t>
            </w:r>
          </w:p>
        </w:tc>
        <w:tc>
          <w:tcPr>
            <w:tcW w:w="1990" w:type="dxa"/>
            <w:vAlign w:val="center"/>
          </w:tcPr>
          <w:p w14:paraId="4B70212B">
            <w:pPr>
              <w:autoSpaceDE w:val="0"/>
              <w:autoSpaceDN w:val="0"/>
              <w:adjustRightInd w:val="0"/>
              <w:snapToGrid w:val="0"/>
              <w:jc w:val="center"/>
              <w:rPr>
                <w:rFonts w:hint="eastAsia" w:ascii="宋体" w:hAnsi="宋体"/>
                <w:bCs/>
                <w:szCs w:val="21"/>
                <w:highlight w:val="none"/>
              </w:rPr>
            </w:pPr>
            <w:r>
              <w:rPr>
                <w:rFonts w:hint="eastAsia" w:ascii="宋体" w:hAnsi="宋体"/>
                <w:bCs/>
                <w:szCs w:val="21"/>
                <w:highlight w:val="none"/>
              </w:rPr>
              <w:t>招标人</w:t>
            </w:r>
          </w:p>
        </w:tc>
        <w:tc>
          <w:tcPr>
            <w:tcW w:w="7029" w:type="dxa"/>
            <w:vAlign w:val="center"/>
          </w:tcPr>
          <w:p w14:paraId="27B53967">
            <w:pPr>
              <w:wordWrap w:val="0"/>
              <w:autoSpaceDE w:val="0"/>
              <w:autoSpaceDN w:val="0"/>
              <w:adjustRightInd w:val="0"/>
              <w:snapToGrid w:val="0"/>
              <w:rPr>
                <w:rFonts w:hint="eastAsia" w:ascii="宋体" w:hAnsi="宋体"/>
                <w:szCs w:val="21"/>
                <w:highlight w:val="none"/>
              </w:rPr>
            </w:pPr>
            <w:r>
              <w:rPr>
                <w:rFonts w:hint="eastAsia" w:ascii="宋体" w:hAnsi="宋体"/>
                <w:szCs w:val="21"/>
                <w:highlight w:val="none"/>
              </w:rPr>
              <w:t>名称：</w:t>
            </w:r>
            <w:r>
              <w:rPr>
                <w:rFonts w:hint="eastAsia" w:ascii="宋体" w:hAnsi="宋体"/>
                <w:spacing w:val="0"/>
                <w:kern w:val="2"/>
                <w:sz w:val="21"/>
                <w:szCs w:val="21"/>
                <w:lang w:val="en-US" w:eastAsia="zh-CN"/>
              </w:rPr>
              <w:t>深圳市国际贸易展览有限公司</w:t>
            </w:r>
          </w:p>
          <w:p w14:paraId="6E67E288">
            <w:pPr>
              <w:wordWrap w:val="0"/>
              <w:autoSpaceDE w:val="0"/>
              <w:autoSpaceDN w:val="0"/>
              <w:adjustRightInd w:val="0"/>
              <w:snapToGrid w:val="0"/>
              <w:rPr>
                <w:rFonts w:hint="eastAsia" w:ascii="宋体" w:hAnsi="宋体"/>
                <w:szCs w:val="21"/>
                <w:highlight w:val="none"/>
              </w:rPr>
            </w:pPr>
            <w:r>
              <w:rPr>
                <w:rFonts w:hint="eastAsia" w:ascii="宋体" w:hAnsi="宋体"/>
                <w:szCs w:val="21"/>
                <w:highlight w:val="none"/>
              </w:rPr>
              <w:t>联系地址：深圳市福田区福华三路深圳会展中心</w:t>
            </w:r>
          </w:p>
          <w:p w14:paraId="226A6B80">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联系人：</w:t>
            </w:r>
            <w:r>
              <w:rPr>
                <w:rFonts w:hint="eastAsia" w:ascii="宋体" w:hAnsi="宋体"/>
                <w:szCs w:val="21"/>
                <w:highlight w:val="none"/>
                <w:lang w:val="en-US" w:eastAsia="zh-CN"/>
              </w:rPr>
              <w:t>刘工</w:t>
            </w:r>
          </w:p>
          <w:p w14:paraId="67AADD26">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8826</w:t>
            </w:r>
          </w:p>
          <w:p w14:paraId="20F2D7DE">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14:paraId="1F502A0E">
            <w:pPr>
              <w:wordWrap w:val="0"/>
              <w:autoSpaceDE w:val="0"/>
              <w:autoSpaceDN w:val="0"/>
              <w:adjustRightInd w:val="0"/>
              <w:snapToGrid w:val="0"/>
              <w:rPr>
                <w:rFonts w:hint="eastAsia" w:ascii="宋体" w:hAnsi="宋体" w:eastAsia="宋体"/>
                <w:kern w:val="0"/>
                <w:szCs w:val="21"/>
                <w:highlight w:val="none"/>
                <w:u w:val="single"/>
                <w:lang w:eastAsia="zh-CN"/>
              </w:rPr>
            </w:pPr>
            <w:r>
              <w:rPr>
                <w:rFonts w:hint="eastAsia" w:ascii="宋体" w:hAnsi="宋体"/>
                <w:szCs w:val="21"/>
                <w:highlight w:val="none"/>
              </w:rPr>
              <w:t>邮箱：</w:t>
            </w:r>
            <w:r>
              <w:rPr>
                <w:highlight w:val="none"/>
              </w:rPr>
              <w:fldChar w:fldCharType="begin"/>
            </w:r>
            <w:r>
              <w:rPr>
                <w:highlight w:val="none"/>
              </w:rPr>
              <w:instrText xml:space="preserve"> HYPERLINK "mailto:*@qq.com" </w:instrText>
            </w:r>
            <w:r>
              <w:rPr>
                <w:highlight w:val="none"/>
              </w:rPr>
              <w:fldChar w:fldCharType="separate"/>
            </w:r>
            <w:r>
              <w:rPr>
                <w:rFonts w:hint="eastAsia" w:ascii="宋体" w:hAnsi="宋体"/>
                <w:szCs w:val="21"/>
                <w:highlight w:val="none"/>
                <w:lang w:val="en-US" w:eastAsia="zh-CN"/>
              </w:rPr>
              <w:t>liuxh</w:t>
            </w:r>
            <w:r>
              <w:rPr>
                <w:rFonts w:hint="eastAsia" w:ascii="宋体" w:hAnsi="宋体"/>
                <w:szCs w:val="21"/>
                <w:highlight w:val="none"/>
              </w:rPr>
              <w:t>@</w:t>
            </w:r>
            <w:r>
              <w:rPr>
                <w:rFonts w:hint="eastAsia" w:ascii="宋体" w:hAnsi="宋体"/>
                <w:szCs w:val="21"/>
                <w:highlight w:val="none"/>
              </w:rPr>
              <w:fldChar w:fldCharType="end"/>
            </w:r>
            <w:r>
              <w:rPr>
                <w:rFonts w:hint="eastAsia" w:ascii="宋体" w:hAnsi="宋体"/>
                <w:szCs w:val="21"/>
                <w:highlight w:val="none"/>
                <w:lang w:val="en-US" w:eastAsia="zh-CN"/>
              </w:rPr>
              <w:t>szcec.com</w:t>
            </w:r>
          </w:p>
        </w:tc>
      </w:tr>
      <w:tr w14:paraId="5285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3EDCC38B">
            <w:pPr>
              <w:autoSpaceDE w:val="0"/>
              <w:autoSpaceDN w:val="0"/>
              <w:adjustRightInd w:val="0"/>
              <w:snapToGrid w:val="0"/>
              <w:jc w:val="center"/>
              <w:rPr>
                <w:rFonts w:hint="eastAsia" w:ascii="宋体" w:hAnsi="宋体"/>
                <w:szCs w:val="21"/>
              </w:rPr>
            </w:pPr>
            <w:r>
              <w:rPr>
                <w:rFonts w:hint="eastAsia" w:ascii="宋体" w:hAnsi="宋体"/>
                <w:szCs w:val="21"/>
              </w:rPr>
              <w:t>2</w:t>
            </w:r>
          </w:p>
        </w:tc>
        <w:tc>
          <w:tcPr>
            <w:tcW w:w="1990" w:type="dxa"/>
            <w:vAlign w:val="center"/>
          </w:tcPr>
          <w:p w14:paraId="36467946">
            <w:pPr>
              <w:autoSpaceDE w:val="0"/>
              <w:autoSpaceDN w:val="0"/>
              <w:adjustRightInd w:val="0"/>
              <w:snapToGrid w:val="0"/>
              <w:jc w:val="center"/>
              <w:rPr>
                <w:rFonts w:hint="eastAsia" w:ascii="宋体" w:hAnsi="宋体"/>
                <w:szCs w:val="21"/>
                <w:highlight w:val="none"/>
              </w:rPr>
            </w:pPr>
            <w:r>
              <w:rPr>
                <w:rFonts w:ascii="宋体" w:hAnsi="宋体"/>
                <w:szCs w:val="21"/>
                <w:highlight w:val="none"/>
              </w:rPr>
              <w:t>项目名称</w:t>
            </w:r>
          </w:p>
        </w:tc>
        <w:tc>
          <w:tcPr>
            <w:tcW w:w="7029" w:type="dxa"/>
            <w:vAlign w:val="center"/>
          </w:tcPr>
          <w:p w14:paraId="48A73ABC">
            <w:pPr>
              <w:autoSpaceDE w:val="0"/>
              <w:autoSpaceDN w:val="0"/>
              <w:adjustRightInd w:val="0"/>
              <w:snapToGrid w:val="0"/>
              <w:rPr>
                <w:rFonts w:hint="eastAsia" w:ascii="宋体" w:hAnsi="宋体"/>
                <w:szCs w:val="21"/>
                <w:highlight w:val="none"/>
              </w:rPr>
            </w:pPr>
            <w:r>
              <w:rPr>
                <w:rFonts w:hint="eastAsia" w:ascii="宋体" w:hAnsi="宋体" w:eastAsia="宋体" w:cs="Times New Roman"/>
                <w:szCs w:val="21"/>
                <w:highlight w:val="none"/>
                <w:lang w:val="en-US" w:eastAsia="zh-CN"/>
              </w:rPr>
              <w:t>深圳市国际贸易展览有限公司</w:t>
            </w:r>
            <w:r>
              <w:rPr>
                <w:rFonts w:hint="eastAsia" w:ascii="宋体" w:hAnsi="宋体" w:eastAsia="宋体" w:cs="Times New Roman"/>
                <w:szCs w:val="21"/>
                <w:highlight w:val="none"/>
              </w:rPr>
              <w:t>PVC展板采购项目</w:t>
            </w:r>
          </w:p>
        </w:tc>
      </w:tr>
      <w:tr w14:paraId="2AAD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589C95A2">
            <w:pPr>
              <w:autoSpaceDE w:val="0"/>
              <w:autoSpaceDN w:val="0"/>
              <w:adjustRightInd w:val="0"/>
              <w:snapToGrid w:val="0"/>
              <w:jc w:val="center"/>
              <w:rPr>
                <w:rFonts w:hint="eastAsia" w:ascii="宋体" w:hAnsi="宋体"/>
                <w:szCs w:val="21"/>
              </w:rPr>
            </w:pPr>
          </w:p>
        </w:tc>
        <w:tc>
          <w:tcPr>
            <w:tcW w:w="1990" w:type="dxa"/>
            <w:vAlign w:val="center"/>
          </w:tcPr>
          <w:p w14:paraId="0A255181">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项目类别</w:t>
            </w:r>
          </w:p>
        </w:tc>
        <w:tc>
          <w:tcPr>
            <w:tcW w:w="7029" w:type="dxa"/>
            <w:vAlign w:val="center"/>
          </w:tcPr>
          <w:p w14:paraId="54B479AF">
            <w:pPr>
              <w:autoSpaceDE w:val="0"/>
              <w:autoSpaceDN w:val="0"/>
              <w:adjustRightInd w:val="0"/>
              <w:snapToGrid w:val="0"/>
              <w:jc w:val="left"/>
              <w:rPr>
                <w:rFonts w:hint="eastAsia" w:ascii="宋体" w:hAnsi="宋体"/>
                <w:szCs w:val="21"/>
                <w:highlight w:val="none"/>
              </w:rPr>
            </w:pPr>
            <w:r>
              <w:rPr>
                <w:rFonts w:hint="eastAsia" w:ascii="宋体" w:hAnsi="宋体" w:cstheme="minorBidi"/>
                <w:kern w:val="0"/>
                <w:szCs w:val="21"/>
                <w:highlight w:val="none"/>
              </w:rPr>
              <w:sym w:font="Wingdings 2" w:char="00A3"/>
            </w:r>
            <w:r>
              <w:rPr>
                <w:rFonts w:hint="eastAsia" w:ascii="宋体" w:hAnsi="宋体"/>
                <w:szCs w:val="21"/>
                <w:highlight w:val="none"/>
              </w:rPr>
              <w:t xml:space="preserve">服务类 </w:t>
            </w:r>
            <w:r>
              <w:rPr>
                <w:rFonts w:ascii="宋体" w:hAnsi="宋体"/>
                <w:szCs w:val="21"/>
                <w:highlight w:val="none"/>
              </w:rPr>
              <w:t xml:space="preserve"> </w:t>
            </w:r>
            <w:r>
              <w:rPr>
                <w:rFonts w:hint="eastAsia" w:ascii="宋体" w:hAnsi="宋体" w:cs="Segoe UI Symbol"/>
                <w:kern w:val="0"/>
                <w:szCs w:val="21"/>
                <w:highlight w:val="none"/>
                <w:lang w:eastAsia="zh-CN"/>
              </w:rPr>
              <w:t>☑</w:t>
            </w:r>
            <w:r>
              <w:rPr>
                <w:rFonts w:hint="eastAsia" w:ascii="宋体" w:hAnsi="宋体"/>
                <w:szCs w:val="21"/>
                <w:highlight w:val="none"/>
              </w:rPr>
              <w:t xml:space="preserve">货物类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工程类</w:t>
            </w:r>
          </w:p>
        </w:tc>
      </w:tr>
      <w:tr w14:paraId="0DE5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14:paraId="4D02E6D7">
            <w:pPr>
              <w:autoSpaceDE w:val="0"/>
              <w:autoSpaceDN w:val="0"/>
              <w:adjustRightInd w:val="0"/>
              <w:snapToGrid w:val="0"/>
              <w:jc w:val="center"/>
              <w:rPr>
                <w:rFonts w:hint="eastAsia" w:ascii="宋体" w:hAnsi="宋体"/>
                <w:szCs w:val="21"/>
              </w:rPr>
            </w:pPr>
          </w:p>
        </w:tc>
        <w:tc>
          <w:tcPr>
            <w:tcW w:w="1990" w:type="dxa"/>
            <w:vAlign w:val="center"/>
          </w:tcPr>
          <w:p w14:paraId="035EAA10">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项目概况</w:t>
            </w:r>
          </w:p>
        </w:tc>
        <w:tc>
          <w:tcPr>
            <w:tcW w:w="7029" w:type="dxa"/>
            <w:vAlign w:val="center"/>
          </w:tcPr>
          <w:p w14:paraId="61AEE720">
            <w:pPr>
              <w:autoSpaceDE w:val="0"/>
              <w:autoSpaceDN w:val="0"/>
              <w:adjustRightInd w:val="0"/>
              <w:snapToGrid w:val="0"/>
              <w:rPr>
                <w:rFonts w:hint="eastAsia" w:ascii="宋体" w:hAnsi="宋体"/>
                <w:i/>
                <w:szCs w:val="21"/>
                <w:highlight w:val="none"/>
              </w:rPr>
            </w:pPr>
            <w:r>
              <w:rPr>
                <w:rFonts w:hint="eastAsia" w:ascii="宋体" w:hAnsi="宋体" w:eastAsia="宋体" w:cs="宋体"/>
                <w:sz w:val="21"/>
                <w:szCs w:val="21"/>
                <w:highlight w:val="none"/>
              </w:rPr>
              <w:t>为保证展会标准展位搭建效果及质量需要</w:t>
            </w:r>
            <w:r>
              <w:rPr>
                <w:rFonts w:hint="eastAsia" w:ascii="宋体" w:hAnsi="宋体"/>
                <w:szCs w:val="21"/>
                <w:highlight w:val="none"/>
              </w:rPr>
              <w:t>，招标人拟通过公开招标的方式，</w:t>
            </w:r>
            <w:r>
              <w:rPr>
                <w:rFonts w:hint="eastAsia" w:ascii="宋体" w:hAnsi="宋体"/>
                <w:szCs w:val="21"/>
                <w:highlight w:val="none"/>
                <w:lang w:val="en-US" w:eastAsia="zh-CN"/>
              </w:rPr>
              <w:t>采购一批PVC展板</w:t>
            </w:r>
            <w:r>
              <w:rPr>
                <w:rFonts w:hint="eastAsia" w:ascii="宋体" w:hAnsi="宋体"/>
                <w:szCs w:val="21"/>
                <w:highlight w:val="none"/>
              </w:rPr>
              <w:t>。</w:t>
            </w:r>
          </w:p>
        </w:tc>
      </w:tr>
      <w:tr w14:paraId="3AB0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vMerge w:val="continue"/>
            <w:vAlign w:val="center"/>
          </w:tcPr>
          <w:p w14:paraId="3DAFB6B3">
            <w:pPr>
              <w:autoSpaceDE w:val="0"/>
              <w:autoSpaceDN w:val="0"/>
              <w:adjustRightInd w:val="0"/>
              <w:snapToGrid w:val="0"/>
              <w:jc w:val="center"/>
              <w:rPr>
                <w:rFonts w:hint="eastAsia" w:ascii="宋体" w:hAnsi="宋体"/>
                <w:szCs w:val="21"/>
              </w:rPr>
            </w:pPr>
          </w:p>
        </w:tc>
        <w:tc>
          <w:tcPr>
            <w:tcW w:w="1990" w:type="dxa"/>
            <w:vAlign w:val="center"/>
          </w:tcPr>
          <w:p w14:paraId="1900D416">
            <w:pPr>
              <w:autoSpaceDE w:val="0"/>
              <w:autoSpaceDN w:val="0"/>
              <w:adjustRightInd w:val="0"/>
              <w:snapToGrid w:val="0"/>
              <w:jc w:val="center"/>
              <w:rPr>
                <w:rFonts w:hint="eastAsia" w:ascii="宋体" w:hAnsi="宋体"/>
                <w:szCs w:val="21"/>
              </w:rPr>
            </w:pPr>
            <w:r>
              <w:rPr>
                <w:rFonts w:hint="eastAsia" w:ascii="宋体" w:hAnsi="宋体"/>
                <w:szCs w:val="21"/>
              </w:rPr>
              <w:t>项目地点</w:t>
            </w:r>
          </w:p>
        </w:tc>
        <w:tc>
          <w:tcPr>
            <w:tcW w:w="7029" w:type="dxa"/>
            <w:vAlign w:val="center"/>
          </w:tcPr>
          <w:p w14:paraId="4FD5086A">
            <w:pPr>
              <w:autoSpaceDE w:val="0"/>
              <w:autoSpaceDN w:val="0"/>
              <w:adjustRightInd w:val="0"/>
              <w:snapToGrid w:val="0"/>
              <w:rPr>
                <w:rFonts w:hint="eastAsia" w:ascii="宋体" w:hAnsi="宋体"/>
                <w:szCs w:val="21"/>
                <w:highlight w:val="yellow"/>
              </w:rPr>
            </w:pPr>
            <w:r>
              <w:rPr>
                <w:rFonts w:hint="eastAsia" w:ascii="宋体" w:hAnsi="宋体"/>
                <w:szCs w:val="21"/>
              </w:rPr>
              <w:t>深圳会展中心</w:t>
            </w:r>
          </w:p>
        </w:tc>
      </w:tr>
      <w:tr w14:paraId="3209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24532AE1">
            <w:pPr>
              <w:autoSpaceDE w:val="0"/>
              <w:autoSpaceDN w:val="0"/>
              <w:adjustRightInd w:val="0"/>
              <w:snapToGrid w:val="0"/>
              <w:jc w:val="center"/>
              <w:rPr>
                <w:rFonts w:hint="eastAsia" w:ascii="宋体" w:hAnsi="宋体"/>
                <w:szCs w:val="21"/>
              </w:rPr>
            </w:pPr>
            <w:r>
              <w:rPr>
                <w:rFonts w:hint="eastAsia" w:ascii="宋体" w:hAnsi="宋体"/>
                <w:szCs w:val="21"/>
              </w:rPr>
              <w:t>3</w:t>
            </w:r>
          </w:p>
        </w:tc>
        <w:tc>
          <w:tcPr>
            <w:tcW w:w="1990" w:type="dxa"/>
            <w:vAlign w:val="center"/>
          </w:tcPr>
          <w:p w14:paraId="25A0BA54">
            <w:pPr>
              <w:autoSpaceDE w:val="0"/>
              <w:autoSpaceDN w:val="0"/>
              <w:adjustRightInd w:val="0"/>
              <w:snapToGrid w:val="0"/>
              <w:jc w:val="center"/>
              <w:rPr>
                <w:rFonts w:hint="eastAsia" w:ascii="宋体" w:hAnsi="宋体"/>
                <w:szCs w:val="21"/>
              </w:rPr>
            </w:pPr>
            <w:r>
              <w:rPr>
                <w:rFonts w:hint="eastAsia" w:ascii="宋体" w:hAnsi="宋体"/>
                <w:szCs w:val="21"/>
              </w:rPr>
              <w:t>报名(文件获取）开始时间</w:t>
            </w:r>
          </w:p>
        </w:tc>
        <w:tc>
          <w:tcPr>
            <w:tcW w:w="7029" w:type="dxa"/>
            <w:vAlign w:val="center"/>
          </w:tcPr>
          <w:p w14:paraId="2218F206">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25</w:t>
            </w:r>
            <w:r>
              <w:rPr>
                <w:rFonts w:ascii="宋体" w:hAnsi="宋体"/>
                <w:szCs w:val="21"/>
                <w:highlight w:val="yellow"/>
              </w:rPr>
              <w:t xml:space="preserve"> </w:t>
            </w:r>
            <w:r>
              <w:rPr>
                <w:rFonts w:hint="eastAsia" w:ascii="宋体" w:hAnsi="宋体"/>
                <w:szCs w:val="21"/>
                <w:highlight w:val="yellow"/>
                <w:lang w:val="en-US" w:eastAsia="zh-CN"/>
              </w:rPr>
              <w:t>16</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30</w:t>
            </w:r>
          </w:p>
        </w:tc>
      </w:tr>
      <w:tr w14:paraId="5A0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33236929">
            <w:pPr>
              <w:autoSpaceDE w:val="0"/>
              <w:autoSpaceDN w:val="0"/>
              <w:adjustRightInd w:val="0"/>
              <w:snapToGrid w:val="0"/>
              <w:jc w:val="center"/>
              <w:rPr>
                <w:rFonts w:hint="eastAsia" w:ascii="宋体" w:hAnsi="宋体"/>
                <w:szCs w:val="21"/>
              </w:rPr>
            </w:pPr>
          </w:p>
        </w:tc>
        <w:tc>
          <w:tcPr>
            <w:tcW w:w="1990" w:type="dxa"/>
            <w:vAlign w:val="center"/>
          </w:tcPr>
          <w:p w14:paraId="7086132C">
            <w:pPr>
              <w:autoSpaceDE w:val="0"/>
              <w:autoSpaceDN w:val="0"/>
              <w:adjustRightInd w:val="0"/>
              <w:snapToGrid w:val="0"/>
              <w:jc w:val="center"/>
              <w:rPr>
                <w:rFonts w:hint="eastAsia" w:ascii="宋体" w:hAnsi="宋体"/>
                <w:szCs w:val="21"/>
              </w:rPr>
            </w:pPr>
            <w:r>
              <w:rPr>
                <w:rFonts w:hint="eastAsia" w:ascii="宋体" w:hAnsi="宋体"/>
                <w:kern w:val="0"/>
                <w:szCs w:val="21"/>
              </w:rPr>
              <w:t>报名方式</w:t>
            </w:r>
          </w:p>
        </w:tc>
        <w:tc>
          <w:tcPr>
            <w:tcW w:w="7029" w:type="dxa"/>
            <w:vAlign w:val="center"/>
          </w:tcPr>
          <w:p w14:paraId="629A718C">
            <w:pPr>
              <w:autoSpaceDE w:val="0"/>
              <w:autoSpaceDN w:val="0"/>
              <w:adjustRightInd w:val="0"/>
              <w:snapToGrid w:val="0"/>
              <w:rPr>
                <w:rFonts w:hint="eastAsia" w:ascii="宋体" w:hAnsi="宋体"/>
                <w:szCs w:val="21"/>
              </w:rPr>
            </w:pPr>
            <w:r>
              <w:rPr>
                <w:rFonts w:hint="eastAsia" w:ascii="宋体" w:hAnsi="宋体"/>
                <w:bCs/>
                <w:szCs w:val="21"/>
              </w:rPr>
              <w:t>完整填写本项目报名函（详见采购公告）并加盖投标人公章后，按要求将盖章</w:t>
            </w:r>
            <w:r>
              <w:rPr>
                <w:rFonts w:hint="eastAsia" w:ascii="宋体" w:hAnsi="宋体"/>
                <w:szCs w:val="21"/>
              </w:rPr>
              <w:t>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hint="eastAsia" w:ascii="宋体" w:hAnsi="宋体"/>
                <w:bCs/>
              </w:rPr>
              <w:t>上传至</w:t>
            </w:r>
            <w:bookmarkStart w:id="3" w:name="_Hlk139381862"/>
            <w:r>
              <w:rPr>
                <w:rFonts w:hint="eastAsia"/>
                <w:highlight w:val="yellow"/>
              </w:rPr>
              <w:t>https://cg.szcec.com/sharing/aDA5YAl07</w:t>
            </w:r>
            <w:r>
              <w:rPr>
                <w:rFonts w:hint="eastAsia" w:ascii="宋体" w:hAnsi="宋体"/>
                <w:bCs/>
                <w:szCs w:val="21"/>
              </w:rPr>
              <w:t>(文件上传成功后会显示</w:t>
            </w:r>
            <w:r>
              <w:rPr>
                <w:rFonts w:hint="eastAsia" w:ascii="宋体" w:hAnsi="宋体"/>
                <w:szCs w:val="21"/>
              </w:rPr>
              <w:drawing>
                <wp:inline distT="0" distB="0" distL="114300" distR="114300">
                  <wp:extent cx="165100" cy="154305"/>
                  <wp:effectExtent l="0" t="0" r="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165100" cy="154305"/>
                          </a:xfrm>
                          <a:prstGeom prst="rect">
                            <a:avLst/>
                          </a:prstGeom>
                        </pic:spPr>
                      </pic:pic>
                    </a:graphicData>
                  </a:graphic>
                </wp:inline>
              </w:drawing>
            </w:r>
            <w:r>
              <w:rPr>
                <w:rFonts w:hint="eastAsia" w:ascii="宋体" w:hAnsi="宋体"/>
                <w:szCs w:val="21"/>
              </w:rPr>
              <w:t>标记</w:t>
            </w:r>
            <w:r>
              <w:rPr>
                <w:rFonts w:ascii="宋体" w:hAnsi="宋体"/>
                <w:bCs/>
                <w:szCs w:val="21"/>
              </w:rPr>
              <w:t>)</w:t>
            </w:r>
            <w:bookmarkEnd w:id="3"/>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14:paraId="6FD6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3FCC7155">
            <w:pPr>
              <w:autoSpaceDE w:val="0"/>
              <w:autoSpaceDN w:val="0"/>
              <w:adjustRightInd w:val="0"/>
              <w:snapToGrid w:val="0"/>
              <w:jc w:val="center"/>
              <w:rPr>
                <w:rFonts w:hint="eastAsia" w:ascii="宋体" w:hAnsi="宋体"/>
                <w:szCs w:val="21"/>
              </w:rPr>
            </w:pPr>
          </w:p>
        </w:tc>
        <w:tc>
          <w:tcPr>
            <w:tcW w:w="1990" w:type="dxa"/>
            <w:vAlign w:val="center"/>
          </w:tcPr>
          <w:p w14:paraId="21249C87">
            <w:pPr>
              <w:autoSpaceDE w:val="0"/>
              <w:autoSpaceDN w:val="0"/>
              <w:adjustRightInd w:val="0"/>
              <w:snapToGrid w:val="0"/>
              <w:jc w:val="center"/>
              <w:rPr>
                <w:rFonts w:hint="eastAsia"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1495A7EF">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4C583AD7">
            <w:pPr>
              <w:autoSpaceDE w:val="0"/>
              <w:autoSpaceDN w:val="0"/>
              <w:adjustRightInd w:val="0"/>
              <w:snapToGrid w:val="0"/>
              <w:jc w:val="left"/>
              <w:rPr>
                <w:rFonts w:hint="eastAsia" w:ascii="宋体" w:hAnsi="宋体"/>
                <w:szCs w:val="21"/>
              </w:rPr>
            </w:pPr>
            <w:r>
              <w:fldChar w:fldCharType="begin"/>
            </w:r>
            <w:r>
              <w:instrText xml:space="preserve"> HYPERLINK "https://www.szcec.com/News/index/id/256.html" </w:instrText>
            </w:r>
            <w:r>
              <w:fldChar w:fldCharType="separate"/>
            </w:r>
            <w:r>
              <w:rPr>
                <w:rStyle w:val="18"/>
                <w:bCs/>
                <w:highlight w:val="yellow"/>
              </w:rPr>
              <w:t>https://www.szcec.com/News/index/id/256.html</w:t>
            </w:r>
            <w:r>
              <w:rPr>
                <w:rStyle w:val="18"/>
                <w:bCs/>
                <w:highlight w:val="yellow"/>
              </w:rPr>
              <w:fldChar w:fldCharType="end"/>
            </w:r>
          </w:p>
        </w:tc>
      </w:tr>
      <w:tr w14:paraId="7CDC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03CC3C7F">
            <w:pPr>
              <w:autoSpaceDE w:val="0"/>
              <w:autoSpaceDN w:val="0"/>
              <w:adjustRightInd w:val="0"/>
              <w:snapToGrid w:val="0"/>
              <w:jc w:val="center"/>
              <w:rPr>
                <w:rFonts w:hint="eastAsia" w:ascii="宋体" w:hAnsi="宋体"/>
                <w:szCs w:val="21"/>
              </w:rPr>
            </w:pPr>
          </w:p>
        </w:tc>
        <w:tc>
          <w:tcPr>
            <w:tcW w:w="1990" w:type="dxa"/>
            <w:vAlign w:val="center"/>
          </w:tcPr>
          <w:p w14:paraId="4D398F68">
            <w:pPr>
              <w:autoSpaceDE w:val="0"/>
              <w:autoSpaceDN w:val="0"/>
              <w:adjustRightInd w:val="0"/>
              <w:snapToGrid w:val="0"/>
              <w:jc w:val="center"/>
              <w:rPr>
                <w:rFonts w:hint="eastAsia"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343F5642">
            <w:pPr>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31</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6265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43A71EC1">
            <w:pPr>
              <w:autoSpaceDE w:val="0"/>
              <w:autoSpaceDN w:val="0"/>
              <w:adjustRightInd w:val="0"/>
              <w:snapToGrid w:val="0"/>
              <w:jc w:val="center"/>
              <w:rPr>
                <w:rFonts w:hint="eastAsia" w:ascii="宋体" w:hAnsi="宋体"/>
                <w:szCs w:val="21"/>
              </w:rPr>
            </w:pPr>
            <w:r>
              <w:rPr>
                <w:rFonts w:hint="eastAsia" w:ascii="宋体" w:hAnsi="宋体"/>
                <w:szCs w:val="21"/>
              </w:rPr>
              <w:t>4</w:t>
            </w:r>
          </w:p>
        </w:tc>
        <w:tc>
          <w:tcPr>
            <w:tcW w:w="1990" w:type="dxa"/>
            <w:vAlign w:val="center"/>
          </w:tcPr>
          <w:p w14:paraId="7D53AF3F">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投标人提出质疑</w:t>
            </w:r>
          </w:p>
          <w:p w14:paraId="0E76FBA0">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059FE6CB">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31</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795B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484B4EA">
            <w:pPr>
              <w:autoSpaceDE w:val="0"/>
              <w:autoSpaceDN w:val="0"/>
              <w:adjustRightInd w:val="0"/>
              <w:snapToGrid w:val="0"/>
              <w:jc w:val="center"/>
              <w:rPr>
                <w:rFonts w:hint="eastAsia" w:ascii="宋体" w:hAnsi="宋体"/>
                <w:szCs w:val="21"/>
              </w:rPr>
            </w:pPr>
          </w:p>
        </w:tc>
        <w:tc>
          <w:tcPr>
            <w:tcW w:w="1990" w:type="dxa"/>
            <w:vAlign w:val="center"/>
          </w:tcPr>
          <w:p w14:paraId="221D7630">
            <w:pPr>
              <w:autoSpaceDE w:val="0"/>
              <w:autoSpaceDN w:val="0"/>
              <w:adjustRightInd w:val="0"/>
              <w:snapToGrid w:val="0"/>
              <w:jc w:val="center"/>
              <w:rPr>
                <w:rFonts w:hint="eastAsia"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5F4BC89B">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1</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0B51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52B4C84A">
            <w:pPr>
              <w:autoSpaceDE w:val="0"/>
              <w:autoSpaceDN w:val="0"/>
              <w:adjustRightInd w:val="0"/>
              <w:snapToGrid w:val="0"/>
              <w:jc w:val="center"/>
              <w:rPr>
                <w:rFonts w:hint="eastAsia" w:ascii="宋体" w:hAnsi="宋体"/>
                <w:szCs w:val="21"/>
              </w:rPr>
            </w:pPr>
            <w:r>
              <w:rPr>
                <w:rFonts w:hint="eastAsia" w:ascii="宋体" w:hAnsi="宋体"/>
                <w:szCs w:val="21"/>
              </w:rPr>
              <w:t>5</w:t>
            </w:r>
          </w:p>
        </w:tc>
        <w:tc>
          <w:tcPr>
            <w:tcW w:w="1990" w:type="dxa"/>
            <w:vAlign w:val="center"/>
          </w:tcPr>
          <w:p w14:paraId="7C74A9A7">
            <w:pPr>
              <w:autoSpaceDE w:val="0"/>
              <w:autoSpaceDN w:val="0"/>
              <w:adjustRightInd w:val="0"/>
              <w:snapToGrid w:val="0"/>
              <w:jc w:val="center"/>
              <w:rPr>
                <w:rFonts w:hint="eastAsia"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229D65A7">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4</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7A26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519E8D0A">
            <w:pPr>
              <w:autoSpaceDE w:val="0"/>
              <w:autoSpaceDN w:val="0"/>
              <w:adjustRightInd w:val="0"/>
              <w:snapToGrid w:val="0"/>
              <w:jc w:val="center"/>
              <w:rPr>
                <w:rFonts w:hint="eastAsia" w:ascii="宋体" w:hAnsi="宋体"/>
                <w:szCs w:val="21"/>
              </w:rPr>
            </w:pPr>
          </w:p>
        </w:tc>
        <w:tc>
          <w:tcPr>
            <w:tcW w:w="1990" w:type="dxa"/>
            <w:vAlign w:val="center"/>
          </w:tcPr>
          <w:p w14:paraId="4A958E20">
            <w:pPr>
              <w:autoSpaceDE w:val="0"/>
              <w:autoSpaceDN w:val="0"/>
              <w:adjustRightInd w:val="0"/>
              <w:snapToGrid w:val="0"/>
              <w:jc w:val="center"/>
              <w:rPr>
                <w:rFonts w:hint="eastAsia" w:ascii="宋体" w:hAnsi="宋体"/>
                <w:kern w:val="0"/>
                <w:szCs w:val="21"/>
              </w:rPr>
            </w:pPr>
            <w:r>
              <w:rPr>
                <w:rFonts w:hint="eastAsia" w:ascii="宋体" w:hAnsi="宋体"/>
                <w:szCs w:val="21"/>
                <w:shd w:val="clear" w:color="auto" w:fill="FFFFFF"/>
              </w:rPr>
              <w:t>投标文件递交方式及注意事项</w:t>
            </w:r>
          </w:p>
        </w:tc>
        <w:tc>
          <w:tcPr>
            <w:tcW w:w="7029" w:type="dxa"/>
          </w:tcPr>
          <w:p w14:paraId="667A4521">
            <w:pPr>
              <w:rPr>
                <w:rFonts w:hint="eastAsia" w:ascii="宋体" w:hAnsi="宋体"/>
              </w:rPr>
            </w:pPr>
            <w:r>
              <w:rPr>
                <w:rFonts w:hint="eastAsia" w:ascii="宋体" w:hAnsi="宋体"/>
                <w:szCs w:val="21"/>
              </w:rPr>
              <w:t>投标文件应以扫描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打包加密形式上传至</w:t>
            </w:r>
            <w:r>
              <w:rPr>
                <w:rStyle w:val="18"/>
                <w:rFonts w:hint="eastAsia"/>
                <w:highlight w:val="yellow"/>
              </w:rPr>
              <w:t>https://cg.szcec.com/sharing/TNgGIo16C</w:t>
            </w:r>
            <w:r>
              <w:rPr>
                <w:rFonts w:hint="eastAsia" w:ascii="宋体" w:hAnsi="宋体"/>
                <w:bCs/>
                <w:szCs w:val="21"/>
              </w:rPr>
              <w:t>(文件上传成功后会显示</w:t>
            </w:r>
            <w:r>
              <w:rPr>
                <w:rFonts w:hint="eastAsia" w:ascii="宋体" w:hAnsi="宋体"/>
                <w:szCs w:val="21"/>
              </w:rPr>
              <w:drawing>
                <wp:inline distT="0" distB="0" distL="114300" distR="114300">
                  <wp:extent cx="158750" cy="148590"/>
                  <wp:effectExtent l="0" t="0" r="6350" b="38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158750" cy="148590"/>
                          </a:xfrm>
                          <a:prstGeom prst="rect">
                            <a:avLst/>
                          </a:prstGeom>
                        </pic:spPr>
                      </pic:pic>
                    </a:graphicData>
                  </a:graphic>
                </wp:inline>
              </w:drawing>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4" w:name="_Toc478393187"/>
            <w:bookmarkStart w:id="5" w:name="_Toc478392822"/>
            <w:bookmarkStart w:id="6" w:name="_Toc478110532"/>
            <w:r>
              <w:rPr>
                <w:rFonts w:hint="eastAsia" w:ascii="宋体" w:hAnsi="宋体"/>
                <w:szCs w:val="21"/>
              </w:rPr>
              <w:t>。</w:t>
            </w:r>
            <w:r>
              <w:rPr>
                <w:rFonts w:hint="eastAsia" w:ascii="宋体" w:hAnsi="宋体"/>
              </w:rPr>
              <w:t>注意事项如下：</w:t>
            </w:r>
          </w:p>
          <w:p w14:paraId="7BBAE537">
            <w:pPr>
              <w:pStyle w:val="22"/>
              <w:numPr>
                <w:ilvl w:val="0"/>
                <w:numId w:val="3"/>
              </w:numPr>
              <w:ind w:left="0" w:firstLine="0" w:firstLineChars="0"/>
              <w:rPr>
                <w:rFonts w:hint="eastAsia" w:ascii="宋体" w:hAnsi="宋体" w:eastAsia="宋体"/>
                <w:szCs w:val="21"/>
              </w:rPr>
            </w:pPr>
            <w:bookmarkStart w:id="7" w:name="_Hlk60498011"/>
            <w:r>
              <w:rPr>
                <w:rFonts w:hint="eastAsia" w:ascii="宋体" w:hAnsi="宋体" w:eastAsia="宋体"/>
                <w:b/>
                <w:bCs/>
                <w:color w:val="FF0000"/>
                <w:szCs w:val="21"/>
              </w:rPr>
              <w:t>投标文件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必须使用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软件进行打包压缩后再行加密，否则投标文件或将被拒收。</w:t>
            </w:r>
            <w:bookmarkEnd w:id="7"/>
          </w:p>
          <w:p w14:paraId="4BF87434">
            <w:pPr>
              <w:pStyle w:val="22"/>
              <w:numPr>
                <w:ilvl w:val="0"/>
                <w:numId w:val="3"/>
              </w:numPr>
              <w:ind w:left="0" w:firstLine="0" w:firstLineChars="0"/>
              <w:rPr>
                <w:rFonts w:hint="eastAsia" w:ascii="宋体" w:hAnsi="宋体" w:eastAsia="宋体"/>
                <w:szCs w:val="21"/>
              </w:rPr>
            </w:pPr>
            <w:r>
              <w:rPr>
                <w:rFonts w:hint="eastAsia" w:ascii="宋体" w:hAnsi="宋体" w:eastAsia="宋体"/>
                <w:szCs w:val="21"/>
              </w:rPr>
              <w:t>投标人授权代理人须熟记文件密码，并在开标前按时将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14:paraId="158EC73C">
            <w:pPr>
              <w:pStyle w:val="22"/>
              <w:numPr>
                <w:ilvl w:val="0"/>
                <w:numId w:val="3"/>
              </w:numPr>
              <w:ind w:left="0" w:firstLine="0" w:firstLineChars="0"/>
              <w:rPr>
                <w:rFonts w:hint="eastAsia" w:ascii="宋体" w:hAnsi="宋体" w:eastAsia="宋体"/>
                <w:szCs w:val="21"/>
              </w:rPr>
            </w:pPr>
            <w:r>
              <w:rPr>
                <w:rFonts w:hint="eastAsia" w:ascii="宋体" w:hAnsi="宋体" w:eastAsia="宋体"/>
                <w:szCs w:val="21"/>
              </w:rPr>
              <w:t>所有需要加盖公章的页面均须加盖投标人公章，要求签名之处须有相应的亲笔手写签名或法定有效的私章。</w:t>
            </w:r>
          </w:p>
          <w:p w14:paraId="217E0232">
            <w:pPr>
              <w:pStyle w:val="22"/>
              <w:numPr>
                <w:ilvl w:val="0"/>
                <w:numId w:val="3"/>
              </w:numPr>
              <w:ind w:left="0" w:firstLine="0" w:firstLineChars="0"/>
              <w:rPr>
                <w:rFonts w:hint="eastAsia"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4"/>
            <w:bookmarkEnd w:id="5"/>
            <w:bookmarkEnd w:id="6"/>
          </w:p>
        </w:tc>
      </w:tr>
      <w:tr w14:paraId="7964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42F3FB33">
            <w:pPr>
              <w:autoSpaceDE w:val="0"/>
              <w:autoSpaceDN w:val="0"/>
              <w:adjustRightInd w:val="0"/>
              <w:snapToGrid w:val="0"/>
              <w:jc w:val="center"/>
              <w:rPr>
                <w:rFonts w:hint="eastAsia" w:ascii="宋体" w:hAnsi="宋体"/>
                <w:szCs w:val="21"/>
              </w:rPr>
            </w:pPr>
            <w:r>
              <w:rPr>
                <w:rFonts w:hint="eastAsia" w:ascii="宋体" w:hAnsi="宋体"/>
                <w:szCs w:val="21"/>
              </w:rPr>
              <w:t>6</w:t>
            </w:r>
          </w:p>
        </w:tc>
        <w:tc>
          <w:tcPr>
            <w:tcW w:w="1990" w:type="dxa"/>
            <w:vAlign w:val="center"/>
          </w:tcPr>
          <w:p w14:paraId="24F898FD">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7011E3FF">
            <w:pPr>
              <w:rPr>
                <w:rFonts w:hint="default" w:ascii="宋体" w:hAnsi="宋体" w:eastAsia="宋体"/>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11</w:t>
            </w:r>
            <w:r>
              <w:rPr>
                <w:rFonts w:ascii="宋体" w:hAnsi="宋体"/>
                <w:szCs w:val="21"/>
                <w:highlight w:val="yellow"/>
              </w:rPr>
              <w:t>-</w:t>
            </w:r>
            <w:r>
              <w:rPr>
                <w:rFonts w:hint="eastAsia" w:ascii="宋体" w:hAnsi="宋体"/>
                <w:szCs w:val="21"/>
                <w:highlight w:val="yellow"/>
                <w:lang w:val="en-US" w:eastAsia="zh-CN"/>
              </w:rPr>
              <w:t>5</w:t>
            </w:r>
            <w:r>
              <w:rPr>
                <w:rFonts w:ascii="宋体" w:hAnsi="宋体"/>
                <w:szCs w:val="21"/>
                <w:highlight w:val="yellow"/>
              </w:rPr>
              <w:t xml:space="preserve"> </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30</w:t>
            </w:r>
          </w:p>
        </w:tc>
      </w:tr>
      <w:tr w14:paraId="7A54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1DED75C">
            <w:pPr>
              <w:autoSpaceDE w:val="0"/>
              <w:autoSpaceDN w:val="0"/>
              <w:adjustRightInd w:val="0"/>
              <w:snapToGrid w:val="0"/>
              <w:jc w:val="center"/>
              <w:rPr>
                <w:rFonts w:hint="eastAsia" w:ascii="宋体" w:hAnsi="宋体"/>
                <w:szCs w:val="21"/>
              </w:rPr>
            </w:pPr>
          </w:p>
        </w:tc>
        <w:tc>
          <w:tcPr>
            <w:tcW w:w="1990" w:type="dxa"/>
            <w:vAlign w:val="center"/>
          </w:tcPr>
          <w:p w14:paraId="7CF8B604">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rPr>
              <w:t>开标地点</w:t>
            </w:r>
          </w:p>
        </w:tc>
        <w:tc>
          <w:tcPr>
            <w:tcW w:w="7029" w:type="dxa"/>
            <w:vAlign w:val="center"/>
          </w:tcPr>
          <w:p w14:paraId="6C6BB03C">
            <w:pPr>
              <w:autoSpaceDE w:val="0"/>
              <w:autoSpaceDN w:val="0"/>
              <w:adjustRightInd w:val="0"/>
              <w:snapToGrid w:val="0"/>
              <w:rPr>
                <w:rFonts w:hint="eastAsia" w:ascii="宋体" w:hAnsi="宋体"/>
                <w:szCs w:val="21"/>
              </w:rPr>
            </w:pPr>
            <w:r>
              <w:rPr>
                <w:rFonts w:hint="eastAsia" w:ascii="宋体" w:hAnsi="宋体"/>
                <w:szCs w:val="21"/>
              </w:rPr>
              <w:t>腾讯会议号：</w:t>
            </w:r>
            <w:r>
              <w:rPr>
                <w:rFonts w:hint="eastAsia" w:ascii="宋体" w:hAnsi="宋体"/>
                <w:szCs w:val="21"/>
                <w:highlight w:val="yellow"/>
                <w:lang w:val="en-US" w:eastAsia="zh-CN"/>
              </w:rPr>
              <w:t>583160373</w:t>
            </w:r>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），届时请各投标人按开标时间准时提交投标文件解密密码并参加在线开标。</w:t>
            </w:r>
          </w:p>
        </w:tc>
      </w:tr>
      <w:tr w14:paraId="006A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61BD4AE">
            <w:pPr>
              <w:autoSpaceDE w:val="0"/>
              <w:autoSpaceDN w:val="0"/>
              <w:adjustRightInd w:val="0"/>
              <w:snapToGrid w:val="0"/>
              <w:jc w:val="center"/>
              <w:rPr>
                <w:rFonts w:hint="eastAsia" w:ascii="宋体" w:hAnsi="宋体"/>
                <w:szCs w:val="21"/>
              </w:rPr>
            </w:pPr>
          </w:p>
        </w:tc>
        <w:tc>
          <w:tcPr>
            <w:tcW w:w="1990" w:type="dxa"/>
            <w:vAlign w:val="center"/>
          </w:tcPr>
          <w:p w14:paraId="14BAEDC2">
            <w:pPr>
              <w:autoSpaceDE w:val="0"/>
              <w:autoSpaceDN w:val="0"/>
              <w:adjustRightInd w:val="0"/>
              <w:snapToGrid w:val="0"/>
              <w:jc w:val="center"/>
              <w:rPr>
                <w:rFonts w:hint="eastAsia" w:ascii="宋体" w:hAnsi="宋体"/>
                <w:szCs w:val="21"/>
              </w:rPr>
            </w:pPr>
            <w:r>
              <w:rPr>
                <w:rFonts w:hint="eastAsia" w:ascii="宋体" w:hAnsi="宋体"/>
                <w:szCs w:val="21"/>
              </w:rPr>
              <w:t>投标文件密码</w:t>
            </w:r>
          </w:p>
        </w:tc>
        <w:tc>
          <w:tcPr>
            <w:tcW w:w="7029" w:type="dxa"/>
            <w:vAlign w:val="center"/>
          </w:tcPr>
          <w:p w14:paraId="623FD715">
            <w:pPr>
              <w:pStyle w:val="22"/>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开标时按照招标人现场指令将</w:t>
            </w:r>
            <w:r>
              <w:rPr>
                <w:rFonts w:ascii="宋体" w:hAnsi="宋体" w:eastAsia="宋体"/>
                <w:szCs w:val="21"/>
              </w:rPr>
              <w:t>Word</w:t>
            </w:r>
            <w:r>
              <w:rPr>
                <w:rFonts w:hint="eastAsia" w:ascii="宋体" w:hAnsi="宋体" w:eastAsia="宋体"/>
                <w:szCs w:val="21"/>
              </w:rPr>
              <w:t>或WPS版投标文件解密密码（格式详见附件）上传至</w:t>
            </w:r>
            <w:r>
              <w:rPr>
                <w:rFonts w:hint="eastAsia"/>
                <w:highlight w:val="yellow"/>
              </w:rPr>
              <w:t>https://cg.szcec.com/sharing/bAG26kOuU</w:t>
            </w:r>
            <w:r>
              <w:rPr>
                <w:rFonts w:hint="eastAsia" w:ascii="宋体" w:hAnsi="宋体" w:eastAsia="宋体"/>
                <w:bCs/>
                <w:szCs w:val="21"/>
              </w:rPr>
              <w:t>(文件上传成功后会显示</w:t>
            </w:r>
            <w:r>
              <w:rPr>
                <w:rFonts w:hint="eastAsia" w:ascii="宋体" w:hAnsi="宋体"/>
                <w:szCs w:val="21"/>
              </w:rPr>
              <w:drawing>
                <wp:inline distT="0" distB="0" distL="114300" distR="114300">
                  <wp:extent cx="144145" cy="135255"/>
                  <wp:effectExtent l="0" t="0" r="8255"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144145" cy="135255"/>
                          </a:xfrm>
                          <a:prstGeom prst="rect">
                            <a:avLst/>
                          </a:prstGeom>
                        </pic:spPr>
                      </pic:pic>
                    </a:graphicData>
                  </a:graphic>
                </wp:inline>
              </w:drawing>
            </w:r>
            <w:r>
              <w:rPr>
                <w:rFonts w:hint="eastAsia" w:ascii="宋体" w:hAnsi="宋体" w:eastAsia="宋体"/>
                <w:szCs w:val="21"/>
              </w:rPr>
              <w:t>标记</w:t>
            </w:r>
            <w:r>
              <w:rPr>
                <w:rFonts w:ascii="宋体" w:hAnsi="宋体" w:eastAsia="宋体"/>
                <w:bCs/>
                <w:szCs w:val="21"/>
              </w:rPr>
              <w:t>)</w:t>
            </w:r>
            <w:r>
              <w:rPr>
                <w:rFonts w:hint="eastAsia" w:ascii="宋体" w:hAnsi="宋体" w:eastAsia="宋体"/>
                <w:bCs/>
                <w:szCs w:val="21"/>
              </w:rPr>
              <w:t>，</w:t>
            </w:r>
            <w:r>
              <w:rPr>
                <w:rFonts w:hint="eastAsia" w:ascii="宋体" w:hAnsi="宋体" w:eastAsia="宋体"/>
                <w:szCs w:val="21"/>
              </w:rPr>
              <w:t>未按时上传投标文件解密密码将失去投标资格。</w:t>
            </w:r>
          </w:p>
          <w:p w14:paraId="462B35E4">
            <w:pPr>
              <w:pStyle w:val="22"/>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为确保开评标工作的保密性并兼顾效率，密码早发、晚发的，均可能导致废标的不利后果。</w:t>
            </w:r>
          </w:p>
          <w:p w14:paraId="02BF4FF0">
            <w:pPr>
              <w:pStyle w:val="3"/>
              <w:numPr>
                <w:ilvl w:val="0"/>
                <w:numId w:val="4"/>
              </w:numPr>
              <w:spacing w:after="0" w:line="240" w:lineRule="auto"/>
              <w:ind w:left="0" w:firstLine="0"/>
            </w:pPr>
            <w:r>
              <w:rPr>
                <w:rFonts w:hint="eastAsia" w:ascii="宋体" w:hAnsi="宋体"/>
                <w:spacing w:val="0"/>
                <w:kern w:val="2"/>
                <w:sz w:val="21"/>
                <w:szCs w:val="21"/>
              </w:rPr>
              <w:t>密码文件请勿压缩或加密。</w:t>
            </w:r>
          </w:p>
        </w:tc>
      </w:tr>
      <w:tr w14:paraId="6E72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09B52A2A">
            <w:pPr>
              <w:autoSpaceDE w:val="0"/>
              <w:autoSpaceDN w:val="0"/>
              <w:adjustRightInd w:val="0"/>
              <w:snapToGrid w:val="0"/>
              <w:jc w:val="center"/>
              <w:rPr>
                <w:rFonts w:hint="eastAsia" w:ascii="宋体" w:hAnsi="宋体"/>
                <w:szCs w:val="21"/>
              </w:rPr>
            </w:pPr>
            <w:r>
              <w:rPr>
                <w:rFonts w:hint="eastAsia" w:ascii="宋体" w:hAnsi="宋体"/>
                <w:szCs w:val="21"/>
              </w:rPr>
              <w:t>7</w:t>
            </w:r>
          </w:p>
        </w:tc>
        <w:tc>
          <w:tcPr>
            <w:tcW w:w="1990" w:type="dxa"/>
            <w:tcBorders>
              <w:top w:val="single" w:color="auto" w:sz="4" w:space="0"/>
              <w:left w:val="single" w:color="auto" w:sz="4" w:space="0"/>
              <w:right w:val="single" w:color="auto" w:sz="4" w:space="0"/>
            </w:tcBorders>
            <w:vAlign w:val="center"/>
          </w:tcPr>
          <w:p w14:paraId="061F32B8">
            <w:pPr>
              <w:autoSpaceDE w:val="0"/>
              <w:autoSpaceDN w:val="0"/>
              <w:adjustRightInd w:val="0"/>
              <w:snapToGrid w:val="0"/>
              <w:jc w:val="center"/>
              <w:rPr>
                <w:rFonts w:hint="eastAsia" w:ascii="宋体" w:hAnsi="宋体"/>
                <w:kern w:val="0"/>
                <w:szCs w:val="21"/>
                <w:highlight w:val="none"/>
              </w:rPr>
            </w:pPr>
            <w:r>
              <w:rPr>
                <w:rFonts w:hint="eastAsia" w:ascii="宋体" w:hAnsi="宋体"/>
                <w:kern w:val="0"/>
                <w:szCs w:val="21"/>
                <w:highlight w:val="none"/>
              </w:rPr>
              <w:t>是否接受</w:t>
            </w:r>
          </w:p>
          <w:p w14:paraId="75E97CA9">
            <w:pPr>
              <w:autoSpaceDE w:val="0"/>
              <w:autoSpaceDN w:val="0"/>
              <w:adjustRightInd w:val="0"/>
              <w:snapToGrid w:val="0"/>
              <w:jc w:val="center"/>
              <w:rPr>
                <w:rFonts w:hint="eastAsia" w:ascii="宋体" w:hAnsi="宋体"/>
                <w:kern w:val="0"/>
                <w:szCs w:val="21"/>
                <w:highlight w:val="none"/>
              </w:rPr>
            </w:pPr>
            <w:r>
              <w:rPr>
                <w:rFonts w:hint="eastAsia" w:ascii="宋体" w:hAnsi="宋体"/>
                <w:kern w:val="0"/>
                <w:szCs w:val="21"/>
                <w:highlight w:val="none"/>
              </w:rPr>
              <w:t>联合体投标</w:t>
            </w:r>
          </w:p>
        </w:tc>
        <w:tc>
          <w:tcPr>
            <w:tcW w:w="7029" w:type="dxa"/>
            <w:tcBorders>
              <w:top w:val="single" w:color="auto" w:sz="4" w:space="0"/>
              <w:left w:val="single" w:color="auto" w:sz="4" w:space="0"/>
            </w:tcBorders>
            <w:vAlign w:val="center"/>
          </w:tcPr>
          <w:p w14:paraId="19605E28">
            <w:pPr>
              <w:autoSpaceDE w:val="0"/>
              <w:autoSpaceDN w:val="0"/>
              <w:adjustRightInd w:val="0"/>
              <w:snapToGrid w:val="0"/>
              <w:rPr>
                <w:rFonts w:hint="eastAsia" w:ascii="宋体" w:hAnsi="宋体" w:cstheme="minorBidi"/>
                <w:szCs w:val="21"/>
                <w:highlight w:val="none"/>
              </w:rPr>
            </w:pPr>
            <w:r>
              <w:rPr>
                <w:rFonts w:hint="eastAsia" w:ascii="宋体" w:hAnsi="宋体"/>
                <w:kern w:val="0"/>
                <w:szCs w:val="21"/>
                <w:highlight w:val="none"/>
              </w:rPr>
              <w:sym w:font="Wingdings 2" w:char="0052"/>
            </w:r>
            <w:r>
              <w:rPr>
                <w:rFonts w:hint="eastAsia" w:ascii="宋体" w:hAnsi="宋体" w:cstheme="minorBidi"/>
                <w:szCs w:val="21"/>
                <w:highlight w:val="none"/>
              </w:rPr>
              <w:t>不接受</w:t>
            </w:r>
          </w:p>
          <w:p w14:paraId="2108ECD7">
            <w:pPr>
              <w:autoSpaceDE w:val="0"/>
              <w:autoSpaceDN w:val="0"/>
              <w:adjustRightInd w:val="0"/>
              <w:snapToGrid w:val="0"/>
              <w:rPr>
                <w:rFonts w:hint="eastAsia" w:ascii="宋体" w:hAnsi="宋体"/>
                <w:kern w:val="0"/>
                <w:szCs w:val="21"/>
                <w:highlight w:val="none"/>
              </w:rPr>
            </w:pPr>
            <w:r>
              <w:rPr>
                <w:rFonts w:hint="eastAsia" w:ascii="宋体" w:hAnsi="宋体" w:cstheme="minorBidi"/>
                <w:szCs w:val="21"/>
                <w:highlight w:val="none"/>
              </w:rPr>
              <w:t xml:space="preserve">□接受，应满足下列要求：     </w:t>
            </w:r>
            <w:r>
              <w:rPr>
                <w:rFonts w:hint="eastAsia" w:ascii="宋体" w:hAnsi="宋体" w:cstheme="minorBidi"/>
                <w:color w:val="FF0000"/>
                <w:szCs w:val="21"/>
                <w:highlight w:val="none"/>
              </w:rPr>
              <w:t xml:space="preserve">               </w:t>
            </w:r>
          </w:p>
        </w:tc>
      </w:tr>
      <w:tr w14:paraId="5DAA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1349E0C">
            <w:pPr>
              <w:autoSpaceDE w:val="0"/>
              <w:autoSpaceDN w:val="0"/>
              <w:adjustRightInd w:val="0"/>
              <w:snapToGrid w:val="0"/>
              <w:jc w:val="center"/>
              <w:rPr>
                <w:rFonts w:hint="eastAsia" w:ascii="宋体" w:hAnsi="宋体"/>
                <w:szCs w:val="21"/>
              </w:rPr>
            </w:pPr>
            <w:r>
              <w:rPr>
                <w:rFonts w:hint="eastAsia" w:ascii="宋体" w:hAnsi="宋体"/>
                <w:szCs w:val="21"/>
              </w:rPr>
              <w:t>8</w:t>
            </w:r>
          </w:p>
        </w:tc>
        <w:tc>
          <w:tcPr>
            <w:tcW w:w="1990" w:type="dxa"/>
            <w:vAlign w:val="center"/>
          </w:tcPr>
          <w:p w14:paraId="1AA01C16">
            <w:pPr>
              <w:autoSpaceDE w:val="0"/>
              <w:autoSpaceDN w:val="0"/>
              <w:adjustRightInd w:val="0"/>
              <w:snapToGrid w:val="0"/>
              <w:jc w:val="center"/>
              <w:rPr>
                <w:rFonts w:hint="eastAsia" w:ascii="宋体" w:hAnsi="宋体" w:cstheme="minorBidi"/>
                <w:kern w:val="0"/>
                <w:szCs w:val="21"/>
                <w:highlight w:val="none"/>
              </w:rPr>
            </w:pPr>
            <w:r>
              <w:rPr>
                <w:rFonts w:hint="eastAsia" w:ascii="宋体" w:hAnsi="宋体" w:cstheme="minorBidi"/>
                <w:kern w:val="0"/>
                <w:szCs w:val="21"/>
                <w:highlight w:val="none"/>
              </w:rPr>
              <w:t>现场踏勘</w:t>
            </w:r>
          </w:p>
        </w:tc>
        <w:tc>
          <w:tcPr>
            <w:tcW w:w="7029" w:type="dxa"/>
            <w:vAlign w:val="center"/>
          </w:tcPr>
          <w:p w14:paraId="0B6236C9">
            <w:pPr>
              <w:numPr>
                <w:ilvl w:val="0"/>
                <w:numId w:val="5"/>
              </w:numPr>
              <w:tabs>
                <w:tab w:val="left" w:pos="281"/>
                <w:tab w:val="left" w:pos="541"/>
              </w:tabs>
              <w:snapToGrid w:val="0"/>
              <w:ind w:left="0" w:firstLine="0"/>
              <w:rPr>
                <w:rFonts w:hint="eastAsia" w:ascii="宋体" w:hAnsi="宋体" w:cstheme="minorBidi"/>
                <w:kern w:val="0"/>
                <w:szCs w:val="21"/>
                <w:highlight w:val="none"/>
              </w:rPr>
            </w:pPr>
            <w:r>
              <w:rPr>
                <w:rFonts w:hint="eastAsia" w:ascii="宋体" w:hAnsi="宋体" w:cs="Segoe UI Symbol"/>
                <w:kern w:val="0"/>
                <w:szCs w:val="21"/>
                <w:highlight w:val="none"/>
              </w:rPr>
              <w:sym w:font="Wingdings 2" w:char="0052"/>
            </w:r>
            <w:r>
              <w:rPr>
                <w:rFonts w:hint="eastAsia" w:ascii="宋体" w:hAnsi="宋体" w:cstheme="minorBidi"/>
                <w:kern w:val="0"/>
                <w:szCs w:val="21"/>
                <w:highlight w:val="none"/>
              </w:rPr>
              <w:t>不组织,投标人可在本项目招标公告发布后至报名（文件获取）时间截止前自行踏勘。</w:t>
            </w:r>
          </w:p>
          <w:p w14:paraId="51DC78BD">
            <w:pPr>
              <w:numPr>
                <w:ilvl w:val="0"/>
                <w:numId w:val="5"/>
              </w:numPr>
              <w:tabs>
                <w:tab w:val="left" w:pos="281"/>
                <w:tab w:val="left" w:pos="541"/>
              </w:tabs>
              <w:snapToGrid w:val="0"/>
              <w:rPr>
                <w:rFonts w:hint="eastAsia" w:ascii="宋体" w:hAnsi="宋体" w:cstheme="minorBidi"/>
                <w:kern w:val="0"/>
                <w:szCs w:val="21"/>
                <w:highlight w:val="none"/>
              </w:rPr>
            </w:pPr>
            <w:r>
              <w:rPr>
                <w:rFonts w:hint="eastAsia" w:ascii="宋体" w:hAnsi="宋体" w:cstheme="minorBidi"/>
                <w:kern w:val="0"/>
                <w:szCs w:val="21"/>
                <w:highlight w:val="none"/>
              </w:rPr>
              <w:t>□组织，踏勘要求：</w:t>
            </w:r>
          </w:p>
          <w:p w14:paraId="1210BB96">
            <w:pPr>
              <w:pStyle w:val="22"/>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招标人定于</w:t>
            </w:r>
            <w:r>
              <w:rPr>
                <w:rFonts w:hint="eastAsia" w:ascii="宋体" w:hAnsi="宋体" w:eastAsia="宋体"/>
                <w:szCs w:val="21"/>
                <w:highlight w:val="none"/>
              </w:rPr>
              <w:t>2</w:t>
            </w:r>
            <w:r>
              <w:rPr>
                <w:rFonts w:ascii="宋体" w:hAnsi="宋体" w:eastAsia="宋体"/>
                <w:szCs w:val="21"/>
                <w:highlight w:val="none"/>
              </w:rPr>
              <w:t>02</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 xml:space="preserve"> </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 xml:space="preserve"> ××</w:t>
            </w:r>
            <w:r>
              <w:rPr>
                <w:rFonts w:hint="eastAsia" w:ascii="宋体" w:hAnsi="宋体" w:eastAsia="宋体"/>
                <w:kern w:val="0"/>
                <w:szCs w:val="21"/>
                <w:highlight w:val="none"/>
              </w:rPr>
              <w:t>邀请投标人察看现场；投标人应指派符合要求的人员参加本项目的现场踏勘。</w:t>
            </w:r>
          </w:p>
          <w:p w14:paraId="26F92390">
            <w:pPr>
              <w:pStyle w:val="22"/>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已报名但未参加现场踏勘的，招标人视为已理解并认同本次踏勘所涉及的全部内容，且对本次踏勘的组织实施过程无异议。投标人自行承担因不参加现场踏勘可能造成的一切不利后果。</w:t>
            </w:r>
          </w:p>
          <w:p w14:paraId="3ED61C63">
            <w:pPr>
              <w:pStyle w:val="22"/>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370BC9F9">
            <w:pPr>
              <w:pStyle w:val="22"/>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踏勘联系人：×××</w:t>
            </w:r>
          </w:p>
          <w:p w14:paraId="5A501E49">
            <w:pPr>
              <w:pStyle w:val="22"/>
              <w:tabs>
                <w:tab w:val="left" w:pos="541"/>
              </w:tabs>
              <w:snapToGrid w:val="0"/>
              <w:ind w:firstLine="627" w:firstLineChars="299"/>
              <w:rPr>
                <w:rFonts w:hint="eastAsia" w:ascii="宋体" w:hAnsi="宋体" w:eastAsia="宋体"/>
                <w:kern w:val="0"/>
                <w:szCs w:val="21"/>
                <w:highlight w:val="none"/>
              </w:rPr>
            </w:pPr>
            <w:r>
              <w:rPr>
                <w:rFonts w:hint="eastAsia" w:ascii="宋体" w:hAnsi="宋体" w:eastAsia="宋体"/>
                <w:kern w:val="0"/>
                <w:szCs w:val="21"/>
                <w:highlight w:val="none"/>
              </w:rPr>
              <w:t>电话：0755-8284××××，手机：XXXXX</w:t>
            </w:r>
          </w:p>
          <w:p w14:paraId="4EA6C5A3">
            <w:pPr>
              <w:pStyle w:val="22"/>
              <w:tabs>
                <w:tab w:val="left" w:pos="541"/>
              </w:tabs>
              <w:snapToGrid w:val="0"/>
              <w:ind w:firstLine="627" w:firstLineChars="299"/>
              <w:rPr>
                <w:rFonts w:hint="eastAsia" w:ascii="宋体" w:hAnsi="宋体" w:eastAsia="宋体"/>
                <w:kern w:val="0"/>
                <w:szCs w:val="21"/>
                <w:highlight w:val="none"/>
              </w:rPr>
            </w:pPr>
            <w:r>
              <w:rPr>
                <w:rFonts w:hint="eastAsia" w:ascii="宋体" w:hAnsi="宋体" w:eastAsia="宋体"/>
                <w:kern w:val="0"/>
                <w:szCs w:val="21"/>
                <w:highlight w:val="none"/>
              </w:rPr>
              <w:t>集合地点：××××××××××××××</w:t>
            </w:r>
          </w:p>
          <w:p w14:paraId="6EF8E65D">
            <w:pPr>
              <w:pStyle w:val="22"/>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17B4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6DB3870E">
            <w:pPr>
              <w:autoSpaceDE w:val="0"/>
              <w:autoSpaceDN w:val="0"/>
              <w:adjustRightInd w:val="0"/>
              <w:snapToGrid w:val="0"/>
              <w:jc w:val="center"/>
              <w:rPr>
                <w:rFonts w:hint="eastAsia" w:ascii="宋体" w:hAnsi="宋体"/>
                <w:szCs w:val="21"/>
              </w:rPr>
            </w:pPr>
            <w:r>
              <w:rPr>
                <w:rFonts w:hint="eastAsia" w:ascii="宋体" w:hAnsi="宋体"/>
                <w:szCs w:val="21"/>
              </w:rPr>
              <w:t>9</w:t>
            </w:r>
          </w:p>
        </w:tc>
        <w:tc>
          <w:tcPr>
            <w:tcW w:w="1990" w:type="dxa"/>
            <w:vAlign w:val="center"/>
          </w:tcPr>
          <w:p w14:paraId="1B511A7A">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履约</w:t>
            </w:r>
            <w:r>
              <w:rPr>
                <w:rFonts w:ascii="宋体" w:hAnsi="宋体"/>
                <w:szCs w:val="21"/>
                <w:highlight w:val="none"/>
              </w:rPr>
              <w:t>保证金</w:t>
            </w:r>
          </w:p>
        </w:tc>
        <w:tc>
          <w:tcPr>
            <w:tcW w:w="7029" w:type="dxa"/>
            <w:vAlign w:val="center"/>
          </w:tcPr>
          <w:p w14:paraId="11716D80">
            <w:pPr>
              <w:autoSpaceDE w:val="0"/>
              <w:autoSpaceDN w:val="0"/>
              <w:adjustRightInd w:val="0"/>
              <w:snapToGrid w:val="0"/>
              <w:rPr>
                <w:rFonts w:hint="eastAsia" w:ascii="宋体" w:hAnsi="宋体" w:cs="Segoe UI Symbol"/>
                <w:kern w:val="0"/>
                <w:szCs w:val="21"/>
                <w:highlight w:val="none"/>
              </w:rPr>
            </w:pPr>
            <w:r>
              <w:rPr>
                <w:rFonts w:hint="eastAsia" w:ascii="宋体" w:hAnsi="宋体" w:cs="Segoe UI Symbol"/>
                <w:kern w:val="0"/>
                <w:szCs w:val="21"/>
                <w:highlight w:val="none"/>
              </w:rPr>
              <w:t>是否要求递交履约保证金：</w:t>
            </w:r>
            <w:r>
              <w:rPr>
                <w:rFonts w:ascii="宋体" w:hAnsi="宋体" w:cs="Segoe UI Symbol"/>
                <w:kern w:val="0"/>
                <w:szCs w:val="21"/>
                <w:highlight w:val="none"/>
              </w:rPr>
              <w:t xml:space="preserve"> </w:t>
            </w:r>
          </w:p>
          <w:p w14:paraId="47827D4C">
            <w:pPr>
              <w:pStyle w:val="22"/>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eastAsia="宋体" w:cs="Segoe UI Symbol"/>
                <w:kern w:val="0"/>
                <w:szCs w:val="21"/>
                <w:highlight w:val="none"/>
              </w:rPr>
              <w:t>不要求</w:t>
            </w:r>
          </w:p>
          <w:p w14:paraId="740DB67B">
            <w:pPr>
              <w:pStyle w:val="22"/>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□要求</w:t>
            </w:r>
          </w:p>
          <w:p w14:paraId="4D1E7FC6">
            <w:pPr>
              <w:pStyle w:val="22"/>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2618A8C5">
            <w:pPr>
              <w:pStyle w:val="22"/>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1B0F5F3E">
            <w:pPr>
              <w:pStyle w:val="22"/>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37C5808D">
            <w:pPr>
              <w:autoSpaceDE w:val="0"/>
              <w:autoSpaceDN w:val="0"/>
              <w:adjustRightInd w:val="0"/>
              <w:snapToGrid w:val="0"/>
              <w:ind w:firstLine="646" w:firstLineChars="308"/>
              <w:jc w:val="left"/>
              <w:rPr>
                <w:rFonts w:hint="eastAsia"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2EE16F73">
            <w:pPr>
              <w:autoSpaceDE w:val="0"/>
              <w:autoSpaceDN w:val="0"/>
              <w:adjustRightInd w:val="0"/>
              <w:snapToGrid w:val="0"/>
              <w:ind w:firstLine="646" w:firstLineChars="308"/>
              <w:jc w:val="left"/>
              <w:rPr>
                <w:rFonts w:hint="eastAsia"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197D5A88">
            <w:pPr>
              <w:autoSpaceDE w:val="0"/>
              <w:autoSpaceDN w:val="0"/>
              <w:adjustRightInd w:val="0"/>
              <w:snapToGrid w:val="0"/>
              <w:ind w:firstLine="646" w:firstLineChars="308"/>
              <w:jc w:val="left"/>
              <w:rPr>
                <w:rFonts w:hint="eastAsia"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7906DF61">
            <w:pPr>
              <w:pStyle w:val="22"/>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28A0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58AD0A5">
            <w:pPr>
              <w:autoSpaceDE w:val="0"/>
              <w:autoSpaceDN w:val="0"/>
              <w:adjustRightInd w:val="0"/>
              <w:snapToGrid w:val="0"/>
              <w:jc w:val="center"/>
              <w:rPr>
                <w:rFonts w:hint="eastAsia" w:ascii="宋体" w:hAnsi="宋体"/>
                <w:szCs w:val="21"/>
              </w:rPr>
            </w:pPr>
            <w:r>
              <w:rPr>
                <w:rFonts w:hint="eastAsia" w:ascii="宋体" w:hAnsi="宋体"/>
                <w:szCs w:val="21"/>
              </w:rPr>
              <w:t>10</w:t>
            </w:r>
          </w:p>
        </w:tc>
        <w:tc>
          <w:tcPr>
            <w:tcW w:w="1990" w:type="dxa"/>
            <w:vAlign w:val="center"/>
          </w:tcPr>
          <w:p w14:paraId="39730031">
            <w:pPr>
              <w:autoSpaceDE w:val="0"/>
              <w:autoSpaceDN w:val="0"/>
              <w:adjustRightInd w:val="0"/>
              <w:snapToGrid w:val="0"/>
              <w:jc w:val="center"/>
              <w:rPr>
                <w:rFonts w:hint="eastAsia" w:ascii="宋体" w:hAnsi="宋体"/>
                <w:szCs w:val="21"/>
              </w:rPr>
            </w:pPr>
            <w:r>
              <w:rPr>
                <w:rFonts w:hint="eastAsia" w:ascii="宋体" w:hAnsi="宋体"/>
                <w:szCs w:val="21"/>
              </w:rPr>
              <w:t>投标样品</w:t>
            </w:r>
          </w:p>
        </w:tc>
        <w:tc>
          <w:tcPr>
            <w:tcW w:w="7029" w:type="dxa"/>
            <w:vAlign w:val="center"/>
          </w:tcPr>
          <w:p w14:paraId="0BDB1EC3">
            <w:pPr>
              <w:autoSpaceDE w:val="0"/>
              <w:autoSpaceDN w:val="0"/>
              <w:adjustRightInd w:val="0"/>
              <w:snapToGrid w:val="0"/>
              <w:jc w:val="left"/>
              <w:rPr>
                <w:rFonts w:hint="eastAsia" w:ascii="宋体" w:hAnsi="宋体"/>
                <w:szCs w:val="21"/>
                <w:highlight w:val="yellow"/>
              </w:rPr>
            </w:pPr>
            <w:r>
              <w:rPr>
                <w:rFonts w:ascii="宋体" w:hAnsi="宋体" w:cs="Segoe UI Symbol"/>
                <w:kern w:val="0"/>
                <w:szCs w:val="21"/>
                <w:highlight w:val="yellow"/>
              </w:rPr>
              <w:sym w:font="Wingdings 2" w:char="00A3"/>
            </w:r>
            <w:r>
              <w:rPr>
                <w:rFonts w:hint="eastAsia" w:ascii="宋体" w:hAnsi="宋体"/>
                <w:szCs w:val="21"/>
                <w:highlight w:val="yellow"/>
              </w:rPr>
              <w:t>不要求递交投标样品</w:t>
            </w:r>
          </w:p>
          <w:p w14:paraId="3EF9F9DD">
            <w:pPr>
              <w:autoSpaceDE w:val="0"/>
              <w:autoSpaceDN w:val="0"/>
              <w:adjustRightInd w:val="0"/>
              <w:snapToGrid w:val="0"/>
              <w:jc w:val="left"/>
              <w:rPr>
                <w:rFonts w:hint="eastAsia" w:ascii="宋体" w:hAnsi="宋体"/>
                <w:szCs w:val="21"/>
                <w:highlight w:val="yellow"/>
                <w:u w:val="none"/>
              </w:rPr>
            </w:pPr>
            <w:r>
              <w:rPr>
                <w:rFonts w:hint="eastAsia" w:ascii="宋体" w:hAnsi="宋体"/>
                <w:szCs w:val="21"/>
                <w:highlight w:val="yellow"/>
                <w:lang w:eastAsia="zh-CN"/>
              </w:rPr>
              <w:t>☑</w:t>
            </w:r>
            <w:r>
              <w:rPr>
                <w:rFonts w:hint="eastAsia" w:ascii="宋体" w:hAnsi="宋体"/>
                <w:szCs w:val="21"/>
                <w:highlight w:val="yellow"/>
              </w:rPr>
              <w:t>递交投标样品，具体要求：</w:t>
            </w:r>
            <w:r>
              <w:rPr>
                <w:rFonts w:hint="eastAsia" w:ascii="宋体" w:hAnsi="宋体"/>
                <w:szCs w:val="21"/>
                <w:highlight w:val="yellow"/>
                <w:lang w:val="en-US" w:eastAsia="zh-CN"/>
              </w:rPr>
              <w:t>提供2块</w:t>
            </w:r>
            <w:r>
              <w:rPr>
                <w:rFonts w:hint="eastAsia" w:ascii="宋体" w:hAnsi="宋体" w:eastAsia="宋体" w:cs="Times New Roman"/>
                <w:sz w:val="21"/>
                <w:szCs w:val="21"/>
                <w:highlight w:val="yellow"/>
              </w:rPr>
              <w:t>20*20厘米</w:t>
            </w:r>
            <w:r>
              <w:rPr>
                <w:rFonts w:hint="eastAsia" w:ascii="宋体" w:hAnsi="宋体"/>
                <w:szCs w:val="21"/>
                <w:highlight w:val="yellow"/>
                <w:lang w:val="en-US" w:eastAsia="zh-CN"/>
              </w:rPr>
              <w:t>，一块双面贴PVC，一块不贴PVC（原板），贴上厂家标签，注明板材材质、厚度等参数</w:t>
            </w:r>
            <w:r>
              <w:rPr>
                <w:rFonts w:hint="eastAsia" w:ascii="宋体" w:hAnsi="宋体" w:eastAsia="宋体" w:cs="Times New Roman"/>
                <w:sz w:val="21"/>
                <w:szCs w:val="21"/>
                <w:highlight w:val="yellow"/>
                <w:lang w:eastAsia="zh-CN"/>
              </w:rPr>
              <w:t>，</w:t>
            </w:r>
            <w:r>
              <w:rPr>
                <w:rFonts w:hint="eastAsia" w:ascii="宋体" w:hAnsi="宋体" w:cs="Times New Roman"/>
                <w:sz w:val="21"/>
                <w:szCs w:val="21"/>
                <w:highlight w:val="yellow"/>
                <w:lang w:val="en-US" w:eastAsia="zh-CN"/>
              </w:rPr>
              <w:t>贴PVC的板</w:t>
            </w:r>
            <w:r>
              <w:rPr>
                <w:rFonts w:hint="eastAsia" w:ascii="宋体" w:hAnsi="宋体" w:eastAsia="宋体" w:cs="Times New Roman"/>
                <w:sz w:val="21"/>
                <w:szCs w:val="21"/>
                <w:highlight w:val="yellow"/>
              </w:rPr>
              <w:t>按照喷涂要求喷漆/刷漆</w:t>
            </w:r>
            <w:r>
              <w:rPr>
                <w:rFonts w:hint="eastAsia" w:ascii="宋体" w:hAnsi="宋体" w:cs="Times New Roman"/>
                <w:sz w:val="21"/>
                <w:szCs w:val="21"/>
                <w:highlight w:val="yellow"/>
                <w:lang w:eastAsia="zh-CN"/>
              </w:rPr>
              <w:t>，</w:t>
            </w:r>
            <w:r>
              <w:rPr>
                <w:rFonts w:hint="eastAsia" w:ascii="宋体" w:hAnsi="宋体" w:eastAsia="宋体" w:cs="Times New Roman"/>
                <w:sz w:val="21"/>
                <w:szCs w:val="21"/>
                <w:highlight w:val="yellow"/>
              </w:rPr>
              <w:t>激光打字</w:t>
            </w:r>
            <w:r>
              <w:rPr>
                <w:rFonts w:hint="eastAsia" w:ascii="宋体" w:hAnsi="宋体" w:cs="Times New Roman"/>
                <w:sz w:val="21"/>
                <w:szCs w:val="21"/>
                <w:highlight w:val="yellow"/>
                <w:lang w:eastAsia="zh-CN"/>
              </w:rPr>
              <w:t>（</w:t>
            </w:r>
            <w:r>
              <w:rPr>
                <w:rFonts w:hint="eastAsia" w:ascii="宋体" w:hAnsi="宋体" w:cs="Times New Roman"/>
                <w:sz w:val="21"/>
                <w:szCs w:val="21"/>
                <w:highlight w:val="yellow"/>
                <w:lang w:val="en-US" w:eastAsia="zh-CN"/>
              </w:rPr>
              <w:t>深圳会展中心</w:t>
            </w:r>
            <w:r>
              <w:rPr>
                <w:rFonts w:hint="eastAsia" w:ascii="宋体" w:hAnsi="宋体" w:cs="Times New Roman"/>
                <w:sz w:val="21"/>
                <w:szCs w:val="21"/>
                <w:highlight w:val="yellow"/>
                <w:lang w:eastAsia="zh-CN"/>
              </w:rPr>
              <w:t>）</w:t>
            </w:r>
            <w:r>
              <w:rPr>
                <w:rFonts w:hint="eastAsia" w:ascii="宋体" w:hAnsi="宋体" w:eastAsia="宋体" w:cs="Times New Roman"/>
                <w:sz w:val="21"/>
                <w:szCs w:val="21"/>
                <w:highlight w:val="yellow"/>
              </w:rPr>
              <w:t>。</w:t>
            </w:r>
            <w:r>
              <w:rPr>
                <w:rFonts w:hint="eastAsia" w:ascii="宋体" w:hAnsi="宋体"/>
                <w:szCs w:val="21"/>
                <w:highlight w:val="yellow"/>
                <w:u w:val="none"/>
              </w:rPr>
              <w:t xml:space="preserve"> </w:t>
            </w:r>
          </w:p>
          <w:p w14:paraId="61C9F2C0">
            <w:pPr>
              <w:autoSpaceDE w:val="0"/>
              <w:autoSpaceDN w:val="0"/>
              <w:adjustRightInd w:val="0"/>
              <w:snapToGrid w:val="0"/>
              <w:jc w:val="left"/>
              <w:rPr>
                <w:rFonts w:hint="default" w:ascii="宋体" w:hAnsi="宋体"/>
                <w:szCs w:val="21"/>
                <w:highlight w:val="yellow"/>
                <w:u w:val="none"/>
                <w:lang w:val="en-US" w:eastAsia="zh-CN"/>
              </w:rPr>
            </w:pPr>
            <w:r>
              <w:rPr>
                <w:rFonts w:hint="eastAsia" w:ascii="宋体" w:hAnsi="宋体"/>
                <w:szCs w:val="21"/>
                <w:highlight w:val="yellow"/>
                <w:u w:val="none"/>
                <w:lang w:val="en-US" w:eastAsia="zh-CN"/>
              </w:rPr>
              <w:t>样品递交截止时间：2024-11-1日17:00前，投标人需保证样品在递交截止时间前送达。并自行承担未到达或</w:t>
            </w:r>
            <w:r>
              <w:rPr>
                <w:rFonts w:hint="eastAsia" w:ascii="宋体" w:hAnsi="宋体"/>
                <w:szCs w:val="21"/>
                <w:highlight w:val="yellow"/>
                <w:u w:val="none"/>
                <w:lang w:val="en-US" w:eastAsia="zh-CN"/>
              </w:rPr>
              <w:t>超时到达的不利后果。</w:t>
            </w:r>
          </w:p>
          <w:p w14:paraId="7037D2D6">
            <w:pPr>
              <w:autoSpaceDE w:val="0"/>
              <w:autoSpaceDN w:val="0"/>
              <w:adjustRightInd w:val="0"/>
              <w:snapToGrid w:val="0"/>
              <w:jc w:val="left"/>
              <w:rPr>
                <w:rFonts w:hint="eastAsia" w:ascii="宋体" w:hAnsi="宋体"/>
                <w:szCs w:val="21"/>
                <w:u w:val="single"/>
              </w:rPr>
            </w:pPr>
            <w:r>
              <w:rPr>
                <w:rFonts w:hint="eastAsia" w:ascii="宋体" w:hAnsi="宋体"/>
                <w:szCs w:val="21"/>
                <w:highlight w:val="yellow"/>
                <w:u w:val="none"/>
                <w:lang w:val="en-US" w:eastAsia="zh-CN"/>
              </w:rPr>
              <w:t>样品递交联系人：深圳会展中心7号馆2号门2楼刘工。电话：82848826</w:t>
            </w:r>
            <w:r>
              <w:rPr>
                <w:rFonts w:hint="eastAsia" w:ascii="宋体" w:hAnsi="宋体"/>
                <w:szCs w:val="21"/>
                <w:highlight w:val="yellow"/>
                <w:u w:val="none"/>
              </w:rPr>
              <w:t xml:space="preserve">                    </w:t>
            </w:r>
          </w:p>
        </w:tc>
      </w:tr>
      <w:tr w14:paraId="41A3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B4A60C8">
            <w:pPr>
              <w:autoSpaceDE w:val="0"/>
              <w:autoSpaceDN w:val="0"/>
              <w:adjustRightInd w:val="0"/>
              <w:snapToGrid w:val="0"/>
              <w:jc w:val="center"/>
              <w:rPr>
                <w:rFonts w:hint="eastAsia" w:ascii="宋体" w:hAnsi="宋体"/>
                <w:szCs w:val="21"/>
              </w:rPr>
            </w:pPr>
            <w:r>
              <w:rPr>
                <w:rFonts w:hint="eastAsia" w:ascii="宋体" w:hAnsi="宋体"/>
                <w:szCs w:val="21"/>
              </w:rPr>
              <w:t>11</w:t>
            </w:r>
          </w:p>
        </w:tc>
        <w:tc>
          <w:tcPr>
            <w:tcW w:w="1990" w:type="dxa"/>
            <w:vAlign w:val="center"/>
          </w:tcPr>
          <w:p w14:paraId="5F6FB078">
            <w:pPr>
              <w:autoSpaceDE w:val="0"/>
              <w:autoSpaceDN w:val="0"/>
              <w:adjustRightInd w:val="0"/>
              <w:snapToGrid w:val="0"/>
              <w:jc w:val="center"/>
              <w:rPr>
                <w:rFonts w:hint="eastAsia" w:ascii="宋体" w:hAnsi="宋体"/>
                <w:kern w:val="0"/>
                <w:szCs w:val="21"/>
                <w:highlight w:val="none"/>
              </w:rPr>
            </w:pPr>
            <w:r>
              <w:rPr>
                <w:rFonts w:hint="eastAsia" w:ascii="宋体" w:hAnsi="宋体"/>
                <w:kern w:val="0"/>
                <w:szCs w:val="21"/>
                <w:highlight w:val="none"/>
              </w:rPr>
              <w:t>评标方法</w:t>
            </w:r>
          </w:p>
        </w:tc>
        <w:tc>
          <w:tcPr>
            <w:tcW w:w="7029" w:type="dxa"/>
            <w:vAlign w:val="center"/>
          </w:tcPr>
          <w:p w14:paraId="5AD1E74D">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综合评分法   □最低价法   □其他：</w:t>
            </w:r>
            <w:r>
              <w:rPr>
                <w:rFonts w:hint="eastAsia" w:ascii="宋体" w:hAnsi="宋体" w:cs="Segoe UI Symbol"/>
                <w:kern w:val="0"/>
                <w:szCs w:val="21"/>
                <w:highlight w:val="none"/>
                <w:u w:val="single"/>
              </w:rPr>
              <w:t xml:space="preserve">              </w:t>
            </w:r>
            <w:bookmarkStart w:id="107" w:name="_GoBack"/>
            <w:bookmarkEnd w:id="107"/>
          </w:p>
        </w:tc>
      </w:tr>
      <w:tr w14:paraId="5207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306F7A9B">
            <w:pPr>
              <w:autoSpaceDE w:val="0"/>
              <w:autoSpaceDN w:val="0"/>
              <w:adjustRightInd w:val="0"/>
              <w:snapToGrid w:val="0"/>
              <w:jc w:val="center"/>
              <w:rPr>
                <w:rFonts w:hint="eastAsia" w:ascii="宋体" w:hAnsi="宋体"/>
                <w:szCs w:val="21"/>
              </w:rPr>
            </w:pPr>
            <w:r>
              <w:rPr>
                <w:rFonts w:hint="eastAsia" w:ascii="宋体" w:hAnsi="宋体"/>
                <w:szCs w:val="21"/>
              </w:rPr>
              <w:t>12</w:t>
            </w:r>
          </w:p>
        </w:tc>
        <w:tc>
          <w:tcPr>
            <w:tcW w:w="1990" w:type="dxa"/>
            <w:vAlign w:val="center"/>
          </w:tcPr>
          <w:p w14:paraId="3FBF6A6B">
            <w:pPr>
              <w:autoSpaceDE w:val="0"/>
              <w:autoSpaceDN w:val="0"/>
              <w:adjustRightInd w:val="0"/>
              <w:snapToGrid w:val="0"/>
              <w:jc w:val="center"/>
              <w:rPr>
                <w:rFonts w:hint="eastAsia" w:ascii="宋体" w:hAnsi="宋体" w:cs="宋体"/>
                <w:szCs w:val="21"/>
                <w:highlight w:val="none"/>
              </w:rPr>
            </w:pPr>
            <w:r>
              <w:rPr>
                <w:rFonts w:hint="eastAsia" w:ascii="宋体" w:hAnsi="宋体" w:cs="宋体"/>
                <w:szCs w:val="21"/>
                <w:highlight w:val="none"/>
              </w:rPr>
              <w:t>推荐中标</w:t>
            </w:r>
          </w:p>
          <w:p w14:paraId="2D626A1B">
            <w:pPr>
              <w:autoSpaceDE w:val="0"/>
              <w:autoSpaceDN w:val="0"/>
              <w:adjustRightInd w:val="0"/>
              <w:snapToGrid w:val="0"/>
              <w:jc w:val="center"/>
              <w:rPr>
                <w:rFonts w:hint="eastAsia" w:ascii="宋体" w:hAnsi="宋体"/>
                <w:szCs w:val="21"/>
                <w:highlight w:val="none"/>
              </w:rPr>
            </w:pPr>
            <w:r>
              <w:rPr>
                <w:rFonts w:hint="eastAsia" w:ascii="宋体" w:hAnsi="宋体" w:cs="宋体"/>
                <w:szCs w:val="21"/>
                <w:highlight w:val="none"/>
              </w:rPr>
              <w:t>候选人数量</w:t>
            </w:r>
          </w:p>
        </w:tc>
        <w:tc>
          <w:tcPr>
            <w:tcW w:w="7029" w:type="dxa"/>
            <w:vAlign w:val="center"/>
          </w:tcPr>
          <w:p w14:paraId="338D627B">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招标评标</w:t>
            </w:r>
            <w:r>
              <w:rPr>
                <w:rFonts w:ascii="宋体" w:hAnsi="宋体" w:cs="Segoe UI Symbol"/>
                <w:kern w:val="0"/>
                <w:szCs w:val="21"/>
                <w:highlight w:val="none"/>
              </w:rPr>
              <w:t>小组推荐的中标候选人数</w:t>
            </w:r>
            <w:r>
              <w:rPr>
                <w:rFonts w:hint="eastAsia" w:ascii="宋体" w:hAnsi="宋体" w:cs="Segoe UI Symbol"/>
                <w:kern w:val="0"/>
                <w:szCs w:val="21"/>
                <w:highlight w:val="none"/>
              </w:rPr>
              <w:t>：</w:t>
            </w:r>
            <w:r>
              <w:rPr>
                <w:rFonts w:hint="eastAsia" w:ascii="宋体" w:hAnsi="宋体" w:cs="Segoe UI Symbol"/>
                <w:kern w:val="0"/>
                <w:szCs w:val="21"/>
                <w:highlight w:val="none"/>
                <w:u w:val="single"/>
              </w:rPr>
              <w:t>1个</w:t>
            </w:r>
            <w:r>
              <w:rPr>
                <w:rFonts w:hint="eastAsia" w:ascii="宋体" w:hAnsi="宋体" w:cs="Segoe UI Symbol"/>
                <w:kern w:val="0"/>
                <w:szCs w:val="21"/>
                <w:highlight w:val="none"/>
              </w:rPr>
              <w:t>。</w:t>
            </w:r>
          </w:p>
        </w:tc>
      </w:tr>
    </w:tbl>
    <w:p w14:paraId="0F3FF1C2">
      <w:pPr>
        <w:numPr>
          <w:ilvl w:val="0"/>
          <w:numId w:val="1"/>
        </w:numPr>
        <w:spacing w:line="360" w:lineRule="auto"/>
        <w:outlineLvl w:val="1"/>
        <w:rPr>
          <w:rFonts w:hint="eastAsia" w:ascii="宋体" w:hAnsi="宋体"/>
          <w:b/>
          <w:szCs w:val="21"/>
        </w:rPr>
      </w:pPr>
      <w:bookmarkStart w:id="8" w:name="_Toc82684591"/>
      <w:bookmarkEnd w:id="8"/>
      <w:bookmarkStart w:id="9" w:name="_Toc82685542"/>
      <w:bookmarkEnd w:id="9"/>
      <w:bookmarkStart w:id="10" w:name="_Toc82684705"/>
      <w:bookmarkEnd w:id="10"/>
      <w:bookmarkStart w:id="11" w:name="_Toc82685540"/>
      <w:bookmarkEnd w:id="11"/>
      <w:bookmarkStart w:id="12" w:name="_Toc82591926"/>
      <w:bookmarkEnd w:id="12"/>
      <w:bookmarkStart w:id="13" w:name="_Toc82685543"/>
      <w:bookmarkEnd w:id="13"/>
      <w:bookmarkStart w:id="14" w:name="_Toc82684703"/>
      <w:bookmarkEnd w:id="14"/>
      <w:bookmarkStart w:id="15" w:name="_Toc82591927"/>
      <w:bookmarkEnd w:id="15"/>
      <w:bookmarkStart w:id="16" w:name="_Toc82591928"/>
      <w:bookmarkEnd w:id="16"/>
      <w:bookmarkStart w:id="17" w:name="_Toc82684588"/>
      <w:bookmarkEnd w:id="17"/>
      <w:bookmarkStart w:id="18" w:name="_Toc82684590"/>
      <w:bookmarkEnd w:id="18"/>
      <w:bookmarkStart w:id="19" w:name="_Toc82684704"/>
      <w:bookmarkEnd w:id="19"/>
      <w:bookmarkStart w:id="20" w:name="_Toc82591925"/>
      <w:bookmarkEnd w:id="20"/>
      <w:bookmarkStart w:id="21" w:name="_Toc82684589"/>
      <w:bookmarkEnd w:id="21"/>
      <w:bookmarkStart w:id="22" w:name="_Toc82685541"/>
      <w:bookmarkEnd w:id="22"/>
      <w:bookmarkStart w:id="23" w:name="_Toc82684706"/>
      <w:bookmarkEnd w:id="23"/>
      <w:bookmarkStart w:id="24" w:name="_Toc32279"/>
      <w:r>
        <w:rPr>
          <w:rFonts w:hint="eastAsia" w:ascii="宋体" w:hAnsi="宋体"/>
          <w:b/>
          <w:szCs w:val="21"/>
        </w:rPr>
        <w:t>特别说明</w:t>
      </w:r>
      <w:bookmarkEnd w:id="24"/>
    </w:p>
    <w:p w14:paraId="232A53DB">
      <w:pPr>
        <w:pStyle w:val="22"/>
        <w:numPr>
          <w:ilvl w:val="0"/>
          <w:numId w:val="9"/>
        </w:numPr>
        <w:spacing w:line="360" w:lineRule="auto"/>
        <w:ind w:left="0" w:firstLine="420" w:firstLineChars="0"/>
        <w:rPr>
          <w:rFonts w:hint="eastAsia" w:ascii="宋体" w:hAnsi="宋体" w:eastAsia="宋体" w:cs="宋体"/>
          <w:szCs w:val="21"/>
        </w:rPr>
      </w:pPr>
      <w:bookmarkStart w:id="25" w:name="_Toc45028463"/>
      <w:bookmarkStart w:id="26" w:name="_Toc517278751"/>
      <w:bookmarkStart w:id="27" w:name="_Toc478387747"/>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9DFAAC3">
      <w:pPr>
        <w:pStyle w:val="22"/>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04A6C925">
      <w:pPr>
        <w:pStyle w:val="22"/>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0D7F3CCD">
      <w:pPr>
        <w:pStyle w:val="22"/>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654C4C54">
      <w:pPr>
        <w:pStyle w:val="22"/>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3B1913C6">
      <w:pPr>
        <w:pStyle w:val="22"/>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4C1863ED">
      <w:pPr>
        <w:pStyle w:val="22"/>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5"/>
    <w:bookmarkEnd w:id="26"/>
    <w:bookmarkEnd w:id="27"/>
    <w:p w14:paraId="5EBE627F">
      <w:pPr>
        <w:numPr>
          <w:ilvl w:val="0"/>
          <w:numId w:val="1"/>
        </w:numPr>
        <w:spacing w:line="360" w:lineRule="auto"/>
        <w:outlineLvl w:val="1"/>
        <w:rPr>
          <w:rFonts w:hint="eastAsia" w:ascii="宋体" w:hAnsi="宋体"/>
          <w:b/>
          <w:szCs w:val="21"/>
        </w:rPr>
      </w:pPr>
      <w:bookmarkStart w:id="28" w:name="_Toc82591988"/>
      <w:bookmarkEnd w:id="28"/>
      <w:bookmarkStart w:id="29" w:name="_Toc82591989"/>
      <w:bookmarkEnd w:id="29"/>
      <w:bookmarkStart w:id="30" w:name="_Toc82685545"/>
      <w:bookmarkEnd w:id="30"/>
      <w:bookmarkStart w:id="31" w:name="_Toc82591986"/>
      <w:bookmarkEnd w:id="31"/>
      <w:bookmarkStart w:id="32" w:name="_Toc82684708"/>
      <w:bookmarkEnd w:id="32"/>
      <w:bookmarkStart w:id="33" w:name="_Toc82591985"/>
      <w:bookmarkEnd w:id="33"/>
      <w:bookmarkStart w:id="34" w:name="_Toc82591987"/>
      <w:bookmarkEnd w:id="34"/>
      <w:bookmarkStart w:id="35" w:name="_Toc82684593"/>
      <w:bookmarkEnd w:id="35"/>
      <w:bookmarkStart w:id="36" w:name="_Toc82591930"/>
      <w:bookmarkEnd w:id="36"/>
      <w:bookmarkStart w:id="37" w:name="_Toc9525"/>
      <w:r>
        <w:rPr>
          <w:rFonts w:hint="eastAsia" w:ascii="宋体" w:hAnsi="宋体"/>
          <w:b/>
          <w:szCs w:val="21"/>
        </w:rPr>
        <w:t>投标文件编制</w:t>
      </w:r>
      <w:bookmarkEnd w:id="37"/>
    </w:p>
    <w:tbl>
      <w:tblPr>
        <w:tblStyle w:val="14"/>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14:paraId="44D34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48D59573">
            <w:pPr>
              <w:autoSpaceDE w:val="0"/>
              <w:autoSpaceDN w:val="0"/>
              <w:adjustRightInd w:val="0"/>
              <w:snapToGrid w:val="0"/>
              <w:jc w:val="center"/>
              <w:rPr>
                <w:rFonts w:hint="eastAsia" w:ascii="宋体" w:hAnsi="宋体"/>
                <w:sz w:val="32"/>
                <w:szCs w:val="32"/>
                <w:highlight w:val="none"/>
                <w:shd w:val="clear" w:color="auto" w:fill="FFFFFF"/>
              </w:rPr>
            </w:pPr>
            <w:r>
              <w:rPr>
                <w:rFonts w:hint="eastAsia" w:ascii="宋体" w:hAnsi="宋体"/>
                <w:b/>
                <w:sz w:val="32"/>
                <w:szCs w:val="32"/>
                <w:highlight w:val="none"/>
              </w:rPr>
              <w:t>投标文件的编制</w:t>
            </w:r>
          </w:p>
        </w:tc>
      </w:tr>
      <w:tr w14:paraId="77C82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684" w:type="dxa"/>
            <w:shd w:val="clear" w:color="auto" w:fill="auto"/>
            <w:vAlign w:val="center"/>
          </w:tcPr>
          <w:p w14:paraId="790518FC">
            <w:pPr>
              <w:autoSpaceDE w:val="0"/>
              <w:autoSpaceDN w:val="0"/>
              <w:adjustRightInd w:val="0"/>
              <w:snapToGrid w:val="0"/>
              <w:jc w:val="center"/>
              <w:rPr>
                <w:rFonts w:hint="eastAsia" w:ascii="宋体" w:hAnsi="宋体"/>
                <w:b/>
                <w:szCs w:val="21"/>
                <w:highlight w:val="none"/>
              </w:rPr>
            </w:pPr>
            <w:r>
              <w:rPr>
                <w:rFonts w:hint="eastAsia" w:ascii="宋体" w:hAnsi="宋体"/>
                <w:b/>
                <w:szCs w:val="21"/>
                <w:highlight w:val="none"/>
              </w:rPr>
              <w:t>序号</w:t>
            </w:r>
          </w:p>
        </w:tc>
        <w:tc>
          <w:tcPr>
            <w:tcW w:w="1560" w:type="dxa"/>
            <w:shd w:val="clear" w:color="auto" w:fill="auto"/>
            <w:vAlign w:val="center"/>
          </w:tcPr>
          <w:p w14:paraId="539C7C6C">
            <w:pPr>
              <w:autoSpaceDE w:val="0"/>
              <w:autoSpaceDN w:val="0"/>
              <w:adjustRightInd w:val="0"/>
              <w:snapToGrid w:val="0"/>
              <w:jc w:val="center"/>
              <w:rPr>
                <w:rFonts w:hint="eastAsia" w:ascii="宋体" w:hAnsi="宋体"/>
                <w:b/>
                <w:szCs w:val="21"/>
                <w:highlight w:val="none"/>
              </w:rPr>
            </w:pPr>
            <w:r>
              <w:rPr>
                <w:rFonts w:hint="eastAsia" w:ascii="宋体" w:hAnsi="宋体"/>
                <w:b/>
                <w:szCs w:val="21"/>
                <w:highlight w:val="none"/>
              </w:rPr>
              <w:t>名称</w:t>
            </w:r>
          </w:p>
        </w:tc>
        <w:tc>
          <w:tcPr>
            <w:tcW w:w="7686" w:type="dxa"/>
            <w:shd w:val="clear" w:color="auto" w:fill="auto"/>
            <w:vAlign w:val="center"/>
          </w:tcPr>
          <w:p w14:paraId="355E2542">
            <w:pPr>
              <w:autoSpaceDE w:val="0"/>
              <w:autoSpaceDN w:val="0"/>
              <w:adjustRightInd w:val="0"/>
              <w:snapToGrid w:val="0"/>
              <w:jc w:val="center"/>
              <w:rPr>
                <w:rFonts w:hint="eastAsia" w:ascii="宋体" w:hAnsi="宋体"/>
                <w:b/>
                <w:szCs w:val="21"/>
                <w:highlight w:val="none"/>
                <w:shd w:val="clear" w:color="auto" w:fill="FFFFFF"/>
              </w:rPr>
            </w:pPr>
            <w:r>
              <w:rPr>
                <w:rFonts w:ascii="宋体" w:hAnsi="宋体"/>
                <w:b/>
                <w:szCs w:val="21"/>
                <w:highlight w:val="none"/>
              </w:rPr>
              <w:t>编列内容</w:t>
            </w:r>
          </w:p>
        </w:tc>
      </w:tr>
      <w:tr w14:paraId="472C2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55D8782D">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6C8728D7">
            <w:pPr>
              <w:autoSpaceDE w:val="0"/>
              <w:autoSpaceDN w:val="0"/>
              <w:adjustRightInd w:val="0"/>
              <w:snapToGrid w:val="0"/>
              <w:jc w:val="center"/>
              <w:rPr>
                <w:rFonts w:hint="eastAsia" w:ascii="宋体" w:hAnsi="宋体"/>
                <w:szCs w:val="21"/>
                <w:highlight w:val="none"/>
              </w:rPr>
            </w:pPr>
            <w:r>
              <w:rPr>
                <w:rFonts w:hint="eastAsia" w:ascii="宋体" w:hAnsi="宋体" w:cs="Courier New"/>
                <w:kern w:val="0"/>
                <w:szCs w:val="21"/>
                <w:highlight w:val="none"/>
              </w:rPr>
              <w:t>投标文件组成</w:t>
            </w:r>
          </w:p>
        </w:tc>
        <w:tc>
          <w:tcPr>
            <w:tcW w:w="7686" w:type="dxa"/>
            <w:shd w:val="clear" w:color="auto" w:fill="FFFFFF"/>
            <w:vAlign w:val="center"/>
          </w:tcPr>
          <w:p w14:paraId="1836BFC9">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资格审查文件</w:t>
            </w:r>
          </w:p>
          <w:p w14:paraId="07684948">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商务标部分</w:t>
            </w:r>
          </w:p>
          <w:p w14:paraId="46CFF8AB">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技术/服务标部分</w:t>
            </w:r>
          </w:p>
          <w:p w14:paraId="338383BA">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价格标部分</w:t>
            </w:r>
          </w:p>
          <w:p w14:paraId="5761349C">
            <w:pPr>
              <w:pStyle w:val="11"/>
              <w:rPr>
                <w:rFonts w:hint="eastAsia"/>
                <w:highlight w:val="none"/>
              </w:rPr>
            </w:pPr>
            <w:r>
              <w:rPr>
                <w:rFonts w:hint="eastAsia" w:ascii="宋体" w:cs="Segoe UI Symbol"/>
                <w:kern w:val="0"/>
                <w:szCs w:val="21"/>
                <w:highlight w:val="none"/>
              </w:rPr>
              <w:sym w:font="Wingdings 2" w:char="0052"/>
            </w:r>
            <w:r>
              <w:rPr>
                <w:rFonts w:hint="eastAsia" w:ascii="Times New Roman" w:hAnsi="Times New Roman" w:eastAsia="宋体"/>
                <w:highlight w:val="none"/>
              </w:rPr>
              <w:t>投标文件密码单（按要求单独提交）</w:t>
            </w:r>
          </w:p>
        </w:tc>
      </w:tr>
      <w:tr w14:paraId="5193B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14:paraId="04E5BEE2">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7CD89A6C">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资格审查文件</w:t>
            </w:r>
          </w:p>
        </w:tc>
        <w:tc>
          <w:tcPr>
            <w:tcW w:w="7686" w:type="dxa"/>
            <w:shd w:val="clear" w:color="auto" w:fill="FFFFFF"/>
            <w:vAlign w:val="center"/>
          </w:tcPr>
          <w:p w14:paraId="1CA9158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营业执照</w:t>
            </w:r>
          </w:p>
          <w:p w14:paraId="1DAB8BED">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highlight w:val="none"/>
              </w:rPr>
              <w:t>国家企业信用信息公示系统（</w:t>
            </w:r>
            <w:r>
              <w:rPr>
                <w:rFonts w:ascii="宋体" w:hAnsi="宋体"/>
                <w:highlight w:val="none"/>
              </w:rPr>
              <w:t>www.gsxt.gov.cn</w:t>
            </w:r>
            <w:r>
              <w:rPr>
                <w:rFonts w:hint="eastAsia" w:ascii="宋体" w:hAnsi="宋体"/>
                <w:highlight w:val="none"/>
              </w:rPr>
              <w:t>）或</w:t>
            </w:r>
            <w:r>
              <w:rPr>
                <w:rFonts w:ascii="宋体" w:hAnsi="宋体"/>
                <w:highlight w:val="none"/>
              </w:rPr>
              <w:t>信用中国网站</w:t>
            </w:r>
            <w:r>
              <w:rPr>
                <w:rFonts w:hint="eastAsia" w:ascii="宋体" w:hAnsi="宋体"/>
                <w:highlight w:val="none"/>
              </w:rPr>
              <w:t>（</w:t>
            </w:r>
            <w:r>
              <w:rPr>
                <w:rFonts w:ascii="宋体" w:hAnsi="宋体"/>
                <w:highlight w:val="none"/>
              </w:rPr>
              <w:t>www.creditchina.gov.cn</w:t>
            </w:r>
            <w:r>
              <w:rPr>
                <w:rFonts w:hint="eastAsia" w:ascii="宋体" w:hAnsi="宋体"/>
                <w:highlight w:val="none"/>
              </w:rPr>
              <w:t>）</w:t>
            </w:r>
            <w:r>
              <w:rPr>
                <w:rFonts w:hint="eastAsia" w:ascii="宋体" w:hAnsi="宋体" w:cs="Courier New"/>
                <w:kern w:val="0"/>
                <w:szCs w:val="21"/>
                <w:highlight w:val="none"/>
              </w:rPr>
              <w:t>公示的企业信息打印件</w:t>
            </w:r>
          </w:p>
          <w:p w14:paraId="5923B932">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A3"/>
            </w:r>
            <w:r>
              <w:rPr>
                <w:rFonts w:hint="eastAsia" w:ascii="宋体" w:hAnsi="宋体" w:cs="Courier New"/>
                <w:kern w:val="0"/>
                <w:szCs w:val="21"/>
                <w:highlight w:val="none"/>
              </w:rPr>
              <w:t>律师事务所执业许可证</w:t>
            </w:r>
          </w:p>
          <w:p w14:paraId="4A84928C">
            <w:pPr>
              <w:autoSpaceDE w:val="0"/>
              <w:autoSpaceDN w:val="0"/>
              <w:adjustRightInd w:val="0"/>
              <w:snapToGrid w:val="0"/>
              <w:jc w:val="left"/>
              <w:rPr>
                <w:rFonts w:hint="eastAsia" w:ascii="宋体" w:hAnsi="宋体" w:cs="Segoe UI Symbol"/>
                <w:kern w:val="0"/>
                <w:szCs w:val="21"/>
                <w:highlight w:val="none"/>
              </w:rPr>
            </w:pPr>
            <w:r>
              <w:rPr>
                <w:rFonts w:hint="eastAsia" w:ascii="宋体" w:hAnsi="宋体" w:cs="Courier New"/>
                <w:kern w:val="0"/>
                <w:szCs w:val="21"/>
                <w:highlight w:val="none"/>
              </w:rPr>
              <w:t>□</w:t>
            </w:r>
            <w:r>
              <w:rPr>
                <w:rFonts w:hint="eastAsia" w:ascii="宋体" w:hAnsi="宋体" w:cs="仿宋_GB2312"/>
                <w:szCs w:val="21"/>
                <w:highlight w:val="none"/>
              </w:rPr>
              <w:t>全国律师执业诚信信息公示平台（</w:t>
            </w:r>
            <w:r>
              <w:rPr>
                <w:rFonts w:ascii="宋体" w:hAnsi="宋体" w:cs="仿宋_GB2312"/>
                <w:szCs w:val="21"/>
                <w:highlight w:val="none"/>
              </w:rPr>
              <w:t>credit.acla.org.cn</w:t>
            </w:r>
            <w:r>
              <w:rPr>
                <w:rFonts w:hint="eastAsia" w:ascii="宋体" w:hAnsi="宋体" w:cs="仿宋_GB2312"/>
                <w:szCs w:val="21"/>
                <w:highlight w:val="none"/>
              </w:rPr>
              <w:t>）</w:t>
            </w:r>
            <w:r>
              <w:rPr>
                <w:rFonts w:hint="eastAsia" w:ascii="宋体" w:hAnsi="宋体" w:cs="Courier New"/>
                <w:kern w:val="0"/>
                <w:szCs w:val="21"/>
                <w:highlight w:val="none"/>
              </w:rPr>
              <w:t>公示的律师事务所信息打印件</w:t>
            </w:r>
          </w:p>
          <w:p w14:paraId="5AF6E777">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法定代表人资格证明书</w:t>
            </w:r>
          </w:p>
          <w:p w14:paraId="4D1A9B9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法定代表人授权委托书（法定代表人作为本项目代理人的，无需提供）</w:t>
            </w:r>
          </w:p>
          <w:p w14:paraId="10CEF3A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资质及其证明文件</w:t>
            </w:r>
          </w:p>
          <w:p w14:paraId="6E6514D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□经营业绩一览表及业绩证明文件</w:t>
            </w:r>
          </w:p>
          <w:p w14:paraId="36DC9202">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□联合体协议书</w:t>
            </w:r>
          </w:p>
          <w:p w14:paraId="46DA28C6">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□投标人股东关系构成表</w:t>
            </w:r>
          </w:p>
          <w:p w14:paraId="3A5B09CC">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14:paraId="4C9F0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2AE3E159">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0348CDB5">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商务标部分</w:t>
            </w:r>
          </w:p>
        </w:tc>
        <w:tc>
          <w:tcPr>
            <w:tcW w:w="7686" w:type="dxa"/>
            <w:shd w:val="clear" w:color="auto" w:fill="FFFFFF"/>
            <w:vAlign w:val="center"/>
          </w:tcPr>
          <w:p w14:paraId="1B0838FA">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投标函</w:t>
            </w:r>
          </w:p>
          <w:p w14:paraId="257E8659">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商务条款响应/偏离表</w:t>
            </w:r>
          </w:p>
          <w:p w14:paraId="01F4BF4E">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履约情况及社会信誉承诺书</w:t>
            </w:r>
          </w:p>
          <w:p w14:paraId="255BC4F1">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14:paraId="6BE60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14:paraId="0CFAF5ED">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12B940E5">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技术标部分</w:t>
            </w:r>
          </w:p>
        </w:tc>
        <w:tc>
          <w:tcPr>
            <w:tcW w:w="7686" w:type="dxa"/>
            <w:shd w:val="clear" w:color="auto" w:fill="FFFFFF"/>
            <w:vAlign w:val="center"/>
          </w:tcPr>
          <w:p w14:paraId="67FB42B8">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技术条款响应/偏离表</w:t>
            </w:r>
          </w:p>
          <w:p w14:paraId="2D3B6928">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技术/服务方案</w:t>
            </w:r>
          </w:p>
          <w:p w14:paraId="5B3DF4FA">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□项目管理及</w:t>
            </w:r>
            <w:r>
              <w:rPr>
                <w:rFonts w:ascii="宋体" w:hAnsi="宋体" w:cs="Courier New"/>
                <w:kern w:val="0"/>
                <w:szCs w:val="21"/>
                <w:highlight w:val="none"/>
              </w:rPr>
              <w:t>服务能力</w:t>
            </w:r>
          </w:p>
          <w:p w14:paraId="72EC05AA">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□工程质保/（售后）服务承诺书</w:t>
            </w:r>
          </w:p>
          <w:p w14:paraId="63A24BB5">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□项目团队</w:t>
            </w:r>
          </w:p>
          <w:p w14:paraId="643F4FD2">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 xml:space="preserve">□其他：              </w:t>
            </w:r>
          </w:p>
        </w:tc>
      </w:tr>
      <w:tr w14:paraId="16C5B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72EC6E52">
            <w:pPr>
              <w:numPr>
                <w:ilvl w:val="0"/>
                <w:numId w:val="10"/>
              </w:numPr>
              <w:tabs>
                <w:tab w:val="clear" w:pos="420"/>
              </w:tabs>
              <w:autoSpaceDE w:val="0"/>
              <w:autoSpaceDN w:val="0"/>
              <w:adjustRightInd w:val="0"/>
              <w:snapToGrid w:val="0"/>
              <w:ind w:left="0" w:firstLine="0"/>
              <w:jc w:val="center"/>
              <w:rPr>
                <w:rFonts w:hint="eastAsia" w:ascii="宋体" w:hAnsi="宋体"/>
                <w:szCs w:val="21"/>
                <w:highlight w:val="none"/>
              </w:rPr>
            </w:pPr>
          </w:p>
        </w:tc>
        <w:tc>
          <w:tcPr>
            <w:tcW w:w="1560" w:type="dxa"/>
            <w:shd w:val="clear" w:color="auto" w:fill="FFFFFF"/>
            <w:vAlign w:val="center"/>
          </w:tcPr>
          <w:p w14:paraId="73513580">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价格标部分</w:t>
            </w:r>
          </w:p>
        </w:tc>
        <w:tc>
          <w:tcPr>
            <w:tcW w:w="7686" w:type="dxa"/>
            <w:shd w:val="clear" w:color="auto" w:fill="FFFFFF"/>
            <w:vAlign w:val="center"/>
          </w:tcPr>
          <w:p w14:paraId="0D7E5721">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投标一览表</w:t>
            </w:r>
          </w:p>
          <w:p w14:paraId="42E1488E">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szCs w:val="21"/>
                <w:highlight w:val="none"/>
              </w:rPr>
              <w:t>报价一览表（根据项目所属类别选择货物/服务/工程其一）</w:t>
            </w:r>
          </w:p>
          <w:p w14:paraId="57A958EF">
            <w:pPr>
              <w:autoSpaceDE w:val="0"/>
              <w:autoSpaceDN w:val="0"/>
              <w:adjustRightInd w:val="0"/>
              <w:snapToGrid w:val="0"/>
              <w:jc w:val="left"/>
              <w:rPr>
                <w:rFonts w:hint="eastAsia" w:ascii="宋体" w:hAnsi="宋体"/>
                <w:snapToGrid w:val="0"/>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bl>
    <w:p w14:paraId="39374BD3">
      <w:pPr>
        <w:numPr>
          <w:ilvl w:val="0"/>
          <w:numId w:val="1"/>
        </w:numPr>
        <w:spacing w:line="360" w:lineRule="auto"/>
        <w:outlineLvl w:val="1"/>
        <w:rPr>
          <w:rFonts w:hint="eastAsia" w:ascii="宋体" w:hAnsi="宋体"/>
          <w:b/>
          <w:szCs w:val="21"/>
        </w:rPr>
      </w:pPr>
      <w:bookmarkStart w:id="38" w:name="_Toc21178"/>
      <w:r>
        <w:rPr>
          <w:rFonts w:hint="eastAsia" w:ascii="宋体" w:hAnsi="宋体"/>
          <w:b/>
          <w:szCs w:val="21"/>
        </w:rPr>
        <w:t>项目要求</w:t>
      </w:r>
      <w:bookmarkEnd w:id="38"/>
    </w:p>
    <w:tbl>
      <w:tblPr>
        <w:tblStyle w:val="14"/>
        <w:tblW w:w="10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41"/>
        <w:gridCol w:w="7438"/>
        <w:gridCol w:w="784"/>
      </w:tblGrid>
      <w:tr w14:paraId="6A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272" w:type="dxa"/>
            <w:gridSpan w:val="4"/>
            <w:tcBorders>
              <w:top w:val="single" w:color="auto" w:sz="4" w:space="0"/>
              <w:left w:val="single" w:color="auto" w:sz="4" w:space="0"/>
              <w:bottom w:val="single" w:color="auto" w:sz="4" w:space="0"/>
              <w:right w:val="single" w:color="auto" w:sz="4" w:space="0"/>
            </w:tcBorders>
            <w:vAlign w:val="center"/>
          </w:tcPr>
          <w:p w14:paraId="045D57A8">
            <w:pPr>
              <w:jc w:val="center"/>
              <w:rPr>
                <w:rFonts w:ascii="宋体" w:hAnsi="宋体" w:cs="宋体"/>
                <w:b/>
                <w:szCs w:val="21"/>
              </w:rPr>
            </w:pPr>
            <w:r>
              <w:rPr>
                <w:rFonts w:hint="eastAsia" w:ascii="宋体" w:hAnsi="宋体" w:cs="宋体"/>
                <w:b/>
                <w:szCs w:val="21"/>
              </w:rPr>
              <w:t>（一）商务需求</w:t>
            </w:r>
          </w:p>
        </w:tc>
      </w:tr>
      <w:tr w14:paraId="18B1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E623A41">
            <w:pPr>
              <w:jc w:val="center"/>
              <w:rPr>
                <w:rFonts w:ascii="宋体" w:hAnsi="宋体" w:cs="宋体"/>
                <w:b/>
                <w:szCs w:val="21"/>
              </w:rPr>
            </w:pPr>
            <w:r>
              <w:rPr>
                <w:rFonts w:hint="eastAsia" w:ascii="宋体" w:hAnsi="宋体" w:cs="宋体"/>
                <w:b/>
                <w:szCs w:val="21"/>
              </w:rPr>
              <w:t>序号</w:t>
            </w:r>
          </w:p>
        </w:tc>
        <w:tc>
          <w:tcPr>
            <w:tcW w:w="1341" w:type="dxa"/>
            <w:tcBorders>
              <w:top w:val="single" w:color="auto" w:sz="4" w:space="0"/>
              <w:left w:val="single" w:color="auto" w:sz="4" w:space="0"/>
              <w:bottom w:val="single" w:color="auto" w:sz="4" w:space="0"/>
              <w:right w:val="single" w:color="auto" w:sz="4" w:space="0"/>
            </w:tcBorders>
            <w:vAlign w:val="center"/>
          </w:tcPr>
          <w:p w14:paraId="2E2C6348">
            <w:pPr>
              <w:jc w:val="center"/>
              <w:rPr>
                <w:rFonts w:ascii="宋体" w:hAnsi="宋体" w:cs="宋体"/>
                <w:b/>
                <w:szCs w:val="21"/>
              </w:rPr>
            </w:pPr>
            <w:r>
              <w:rPr>
                <w:rFonts w:hint="eastAsia" w:ascii="宋体" w:hAnsi="宋体" w:cs="宋体"/>
                <w:b/>
                <w:szCs w:val="21"/>
              </w:rPr>
              <w:t>需求名称</w:t>
            </w:r>
          </w:p>
        </w:tc>
        <w:tc>
          <w:tcPr>
            <w:tcW w:w="7438" w:type="dxa"/>
            <w:tcBorders>
              <w:top w:val="single" w:color="auto" w:sz="4" w:space="0"/>
              <w:left w:val="single" w:color="auto" w:sz="4" w:space="0"/>
              <w:bottom w:val="single" w:color="auto" w:sz="4" w:space="0"/>
              <w:right w:val="single" w:color="auto" w:sz="4" w:space="0"/>
            </w:tcBorders>
            <w:vAlign w:val="center"/>
          </w:tcPr>
          <w:p w14:paraId="58A50FC0">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6DB588F5">
            <w:pPr>
              <w:jc w:val="center"/>
              <w:rPr>
                <w:rFonts w:ascii="宋体" w:hAnsi="宋体" w:cs="宋体"/>
                <w:b/>
                <w:szCs w:val="21"/>
              </w:rPr>
            </w:pPr>
            <w:r>
              <w:rPr>
                <w:rFonts w:hint="eastAsia" w:ascii="宋体" w:hAnsi="宋体" w:cs="宋体"/>
                <w:b/>
                <w:szCs w:val="21"/>
              </w:rPr>
              <w:t>偏离选项</w:t>
            </w:r>
          </w:p>
        </w:tc>
      </w:tr>
      <w:tr w14:paraId="10A0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53A8A1E">
            <w:pPr>
              <w:pStyle w:val="22"/>
              <w:ind w:firstLine="0" w:firstLineChars="0"/>
              <w:jc w:val="center"/>
              <w:rPr>
                <w:rFonts w:ascii="宋体" w:hAnsi="宋体" w:eastAsia="宋体" w:cs="宋体"/>
                <w:szCs w:val="21"/>
              </w:rPr>
            </w:pPr>
            <w:r>
              <w:rPr>
                <w:rFonts w:hint="eastAsia" w:ascii="宋体" w:hAnsi="宋体" w:eastAsia="宋体" w:cs="宋体"/>
                <w:szCs w:val="21"/>
              </w:rPr>
              <w:t>1</w:t>
            </w:r>
          </w:p>
        </w:tc>
        <w:tc>
          <w:tcPr>
            <w:tcW w:w="1341" w:type="dxa"/>
            <w:tcBorders>
              <w:top w:val="single" w:color="auto" w:sz="4" w:space="0"/>
              <w:left w:val="single" w:color="auto" w:sz="4" w:space="0"/>
              <w:bottom w:val="single" w:color="auto" w:sz="4" w:space="0"/>
              <w:right w:val="single" w:color="auto" w:sz="4" w:space="0"/>
            </w:tcBorders>
            <w:vAlign w:val="center"/>
          </w:tcPr>
          <w:p w14:paraId="56CA1BCF">
            <w:pPr>
              <w:jc w:val="center"/>
              <w:rPr>
                <w:rFonts w:ascii="宋体" w:hAnsi="宋体" w:cs="宋体"/>
                <w:szCs w:val="21"/>
              </w:rPr>
            </w:pPr>
            <w:r>
              <w:rPr>
                <w:rFonts w:hint="eastAsia" w:ascii="宋体" w:hAnsi="宋体" w:cs="宋体"/>
                <w:szCs w:val="21"/>
              </w:rPr>
              <w:t>资质要求</w:t>
            </w:r>
          </w:p>
        </w:tc>
        <w:tc>
          <w:tcPr>
            <w:tcW w:w="7438" w:type="dxa"/>
            <w:tcBorders>
              <w:top w:val="single" w:color="auto" w:sz="4" w:space="0"/>
              <w:left w:val="single" w:color="auto" w:sz="4" w:space="0"/>
              <w:bottom w:val="single" w:color="auto" w:sz="4" w:space="0"/>
              <w:right w:val="single" w:color="auto" w:sz="4" w:space="0"/>
            </w:tcBorders>
            <w:vAlign w:val="center"/>
          </w:tcPr>
          <w:p w14:paraId="76346B9B">
            <w:pPr>
              <w:numPr>
                <w:ilvl w:val="0"/>
                <w:numId w:val="11"/>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7025432">
            <w:pPr>
              <w:pStyle w:val="22"/>
              <w:numPr>
                <w:ilvl w:val="0"/>
                <w:numId w:val="12"/>
              </w:numPr>
              <w:snapToGrid w:val="0"/>
              <w:spacing w:line="320" w:lineRule="exact"/>
              <w:ind w:left="0" w:firstLine="420"/>
              <w:rPr>
                <w:rFonts w:hint="eastAsia" w:ascii="宋体" w:hAnsi="宋体" w:eastAsia="宋体" w:cs="宋体"/>
                <w:szCs w:val="21"/>
                <w:highlight w:val="none"/>
              </w:rPr>
            </w:pPr>
            <w:r>
              <w:rPr>
                <w:rFonts w:hint="eastAsia" w:ascii="宋体" w:hAnsi="宋体" w:eastAsia="宋体" w:cs="宋体"/>
                <w:szCs w:val="21"/>
                <w:highlight w:val="none"/>
              </w:rPr>
              <w:t>企业营业执照或公司登记注册证明文件。</w:t>
            </w:r>
          </w:p>
          <w:p w14:paraId="4F5CAF6B">
            <w:pPr>
              <w:pStyle w:val="22"/>
              <w:numPr>
                <w:ilvl w:val="0"/>
                <w:numId w:val="12"/>
              </w:numPr>
              <w:snapToGrid w:val="0"/>
              <w:spacing w:line="320" w:lineRule="exact"/>
              <w:ind w:left="0" w:firstLine="420"/>
              <w:rPr>
                <w:rFonts w:hint="eastAsia" w:ascii="宋体" w:hAnsi="宋体" w:eastAsia="宋体" w:cs="宋体"/>
                <w:szCs w:val="21"/>
                <w:highlight w:val="none"/>
              </w:rPr>
            </w:pPr>
            <w:r>
              <w:rPr>
                <w:rFonts w:hint="eastAsia" w:ascii="宋体" w:hAnsi="宋体" w:eastAsia="宋体" w:cs="宋体"/>
                <w:szCs w:val="21"/>
                <w:highlight w:val="none"/>
                <w:lang w:val="en-US" w:eastAsia="zh-CN"/>
              </w:rPr>
              <w:t>国</w:t>
            </w:r>
            <w:r>
              <w:rPr>
                <w:rFonts w:hint="eastAsia" w:ascii="宋体" w:hAnsi="宋体" w:eastAsia="宋体" w:cs="宋体"/>
                <w:szCs w:val="21"/>
                <w:highlight w:val="none"/>
              </w:rPr>
              <w:t>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5B34A15C">
            <w:pPr>
              <w:numPr>
                <w:ilvl w:val="0"/>
                <w:numId w:val="11"/>
              </w:numPr>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p w14:paraId="6B82A41C">
            <w:pPr>
              <w:numPr>
                <w:ilvl w:val="0"/>
                <w:numId w:val="11"/>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rPr>
              <w:t>投标人代表应当是投标人的在职正式职工，提供投标人为其缴纳的近3个月的连续社保证明（</w:t>
            </w:r>
            <w:r>
              <w:rPr>
                <w:rFonts w:hint="eastAsia" w:ascii="宋体" w:hAnsi="宋体"/>
                <w:szCs w:val="21"/>
                <w:highlight w:val="none"/>
              </w:rPr>
              <w:t>证明需包括可查验社保信息的验真码或其他验证方式的完整证明材料</w:t>
            </w:r>
            <w:r>
              <w:rPr>
                <w:rFonts w:hint="eastAsia" w:ascii="宋体" w:hAnsi="宋体" w:cs="宋体"/>
                <w:szCs w:val="21"/>
                <w:highlight w:val="none"/>
              </w:rPr>
              <w:t>。</w:t>
            </w:r>
            <w:r>
              <w:rPr>
                <w:rFonts w:hint="eastAsia" w:ascii="宋体" w:hAnsi="宋体" w:cs="宋体"/>
                <w:highlight w:val="none"/>
              </w:rPr>
              <w:t>如投标截止日上一个月的社保证明因社保部门原因暂时无法取得的，则可以往前顺推一个月</w:t>
            </w:r>
            <w:r>
              <w:rPr>
                <w:rFonts w:hint="eastAsia" w:ascii="宋体" w:hAnsi="宋体" w:cs="宋体"/>
                <w:szCs w:val="21"/>
                <w:highlight w:val="none"/>
              </w:rPr>
              <w:t>）。</w:t>
            </w:r>
          </w:p>
          <w:p w14:paraId="22720E12">
            <w:pPr>
              <w:widowControl/>
              <w:numPr>
                <w:ilvl w:val="0"/>
                <w:numId w:val="11"/>
              </w:numPr>
              <w:tabs>
                <w:tab w:val="left" w:pos="531"/>
              </w:tabs>
              <w:autoSpaceDE/>
              <w:autoSpaceDN/>
              <w:adjustRightInd/>
              <w:snapToGrid w:val="0"/>
              <w:spacing w:line="320" w:lineRule="exact"/>
              <w:ind w:left="0" w:firstLine="0" w:firstLineChars="0"/>
              <w:rPr>
                <w:rFonts w:ascii="宋体" w:hAnsi="宋体"/>
                <w:szCs w:val="21"/>
                <w:highlight w:val="none"/>
              </w:rPr>
            </w:pPr>
            <w:r>
              <w:rPr>
                <w:rFonts w:hint="eastAsia" w:ascii="Calibri" w:hAnsi="Calibri"/>
                <w:bCs/>
                <w:highlight w:val="none"/>
              </w:rPr>
              <w:t>投标人提供自2021年</w:t>
            </w:r>
            <w:r>
              <w:rPr>
                <w:rFonts w:hint="eastAsia" w:ascii="Calibri" w:hAnsi="Calibri"/>
                <w:bCs/>
                <w:highlight w:val="none"/>
                <w:lang w:val="en-US" w:eastAsia="zh-CN"/>
              </w:rPr>
              <w:t>7</w:t>
            </w:r>
            <w:r>
              <w:rPr>
                <w:rFonts w:hint="eastAsia" w:ascii="Calibri" w:hAnsi="Calibri"/>
                <w:bCs/>
                <w:highlight w:val="none"/>
              </w:rPr>
              <w:t>月1日至今（招标公告发布日</w:t>
            </w:r>
            <w:r>
              <w:rPr>
                <w:rFonts w:hint="eastAsia" w:ascii="Calibri" w:hAnsi="Calibri"/>
                <w:bCs/>
                <w:highlight w:val="none"/>
                <w:lang w:val="en-US" w:eastAsia="zh-CN"/>
              </w:rPr>
              <w:t>止</w:t>
            </w:r>
            <w:r>
              <w:rPr>
                <w:rFonts w:hint="eastAsia" w:ascii="Calibri" w:hAnsi="Calibri"/>
                <w:bCs/>
                <w:highlight w:val="none"/>
              </w:rPr>
              <w:t>）</w:t>
            </w:r>
            <w:r>
              <w:rPr>
                <w:rFonts w:hint="eastAsia"/>
                <w:highlight w:val="none"/>
              </w:rPr>
              <w:t>展具材料板材类</w:t>
            </w:r>
            <w:r>
              <w:rPr>
                <w:rFonts w:hint="eastAsia"/>
                <w:highlight w:val="none"/>
                <w:lang w:val="en-US" w:eastAsia="zh-CN"/>
              </w:rPr>
              <w:t>销售业绩，</w:t>
            </w:r>
            <w:r>
              <w:rPr>
                <w:rFonts w:hint="eastAsia"/>
                <w:highlight w:val="none"/>
              </w:rPr>
              <w:t>总业绩</w:t>
            </w:r>
            <w:r>
              <w:rPr>
                <w:rFonts w:hint="eastAsia"/>
                <w:highlight w:val="none"/>
                <w:lang w:val="en-US" w:eastAsia="zh-CN"/>
              </w:rPr>
              <w:t>金额</w:t>
            </w:r>
            <w:r>
              <w:rPr>
                <w:rFonts w:hint="eastAsia"/>
                <w:highlight w:val="none"/>
              </w:rPr>
              <w:t>不低于人民币5</w:t>
            </w:r>
            <w:r>
              <w:rPr>
                <w:highlight w:val="none"/>
              </w:rPr>
              <w:t>0</w:t>
            </w:r>
            <w:r>
              <w:rPr>
                <w:rFonts w:hint="eastAsia"/>
                <w:highlight w:val="none"/>
              </w:rPr>
              <w:t>万元</w:t>
            </w:r>
            <w:r>
              <w:rPr>
                <w:rFonts w:hint="eastAsia" w:ascii="Calibri" w:hAnsi="Calibri"/>
                <w:bCs/>
                <w:highlight w:val="none"/>
              </w:rPr>
              <w:t>（投标人必须提供可证明上述经验的合同关键页复印件，</w:t>
            </w:r>
            <w:r>
              <w:rPr>
                <w:rFonts w:ascii="宋体" w:hAnsi="宋体" w:eastAsia="宋体" w:cs="宋体"/>
                <w:color w:val="auto"/>
                <w:highlight w:val="none"/>
              </w:rPr>
              <w:t>合同关键页包含但不限于项目名称、业主方名称、</w:t>
            </w:r>
            <w:r>
              <w:rPr>
                <w:rFonts w:hint="eastAsia" w:ascii="Times New Roman" w:hAnsi="Times New Roman" w:cs="Times New Roman"/>
                <w:highlight w:val="none"/>
              </w:rPr>
              <w:t>物料类型</w:t>
            </w:r>
            <w:r>
              <w:rPr>
                <w:rFonts w:ascii="宋体" w:hAnsi="宋体" w:eastAsia="宋体" w:cs="宋体"/>
                <w:color w:val="auto"/>
                <w:highlight w:val="none"/>
              </w:rPr>
              <w:t>、</w:t>
            </w:r>
            <w:r>
              <w:rPr>
                <w:rFonts w:hint="eastAsia" w:ascii="Times New Roman" w:hAnsi="Times New Roman" w:cs="Times New Roman"/>
                <w:highlight w:val="none"/>
              </w:rPr>
              <w:t>合同金额、</w:t>
            </w:r>
            <w:r>
              <w:rPr>
                <w:rFonts w:ascii="宋体" w:hAnsi="宋体" w:eastAsia="宋体" w:cs="宋体"/>
                <w:color w:val="auto"/>
                <w:highlight w:val="none"/>
              </w:rPr>
              <w:t>签订时间、甲乙双方盖章等信息加盖</w:t>
            </w:r>
            <w:r>
              <w:rPr>
                <w:rFonts w:hint="eastAsia" w:ascii="宋体" w:hAnsi="宋体" w:eastAsia="宋体" w:cs="宋体"/>
                <w:color w:val="auto"/>
                <w:highlight w:val="none"/>
              </w:rPr>
              <w:t>投标人</w:t>
            </w:r>
            <w:r>
              <w:rPr>
                <w:rFonts w:ascii="宋体" w:hAnsi="宋体" w:eastAsia="宋体" w:cs="宋体"/>
                <w:color w:val="auto"/>
                <w:highlight w:val="none"/>
              </w:rPr>
              <w:t>公章。</w:t>
            </w:r>
            <w:r>
              <w:rPr>
                <w:rFonts w:hint="eastAsia" w:ascii="宋体" w:hAnsi="宋体" w:eastAsia="宋体" w:cs="宋体"/>
                <w:color w:val="auto"/>
                <w:highlight w:val="none"/>
                <w:lang w:val="en-US" w:eastAsia="zh-CN"/>
              </w:rPr>
              <w:t>如长期供货合同没有总金额需附带每年供货结算金额证明（不限形式，可以只显示名称及总金额）</w:t>
            </w:r>
            <w:r>
              <w:rPr>
                <w:rFonts w:hint="eastAsia" w:ascii="Calibri" w:hAnsi="Calibri"/>
                <w:bCs/>
                <w:highlight w:val="none"/>
              </w:rPr>
              <w:t>加盖投标人公章）。</w:t>
            </w:r>
          </w:p>
          <w:p w14:paraId="0295E32C">
            <w:pPr>
              <w:widowControl/>
              <w:numPr>
                <w:ilvl w:val="0"/>
                <w:numId w:val="11"/>
              </w:numPr>
              <w:tabs>
                <w:tab w:val="left" w:pos="531"/>
              </w:tabs>
              <w:autoSpaceDE/>
              <w:autoSpaceDN/>
              <w:adjustRightInd/>
              <w:snapToGrid w:val="0"/>
              <w:spacing w:line="320" w:lineRule="exact"/>
              <w:ind w:left="0" w:leftChars="0" w:firstLine="0" w:firstLineChars="0"/>
              <w:rPr>
                <w:rFonts w:ascii="宋体" w:hAnsi="宋体" w:cs="宋体"/>
                <w:color w:val="FF0000"/>
                <w:highlight w:val="none"/>
              </w:rPr>
            </w:pPr>
            <w:r>
              <w:rPr>
                <w:rFonts w:hint="eastAsia" w:ascii="宋体" w:hAnsi="宋体"/>
                <w:szCs w:val="21"/>
                <w:highlight w:val="none"/>
              </w:rPr>
              <w:t>本项目不接受联合体投标。中标人不得转包或分包给第三方。</w:t>
            </w:r>
          </w:p>
        </w:tc>
        <w:tc>
          <w:tcPr>
            <w:tcW w:w="784" w:type="dxa"/>
            <w:tcBorders>
              <w:top w:val="single" w:color="auto" w:sz="4" w:space="0"/>
              <w:left w:val="single" w:color="auto" w:sz="4" w:space="0"/>
              <w:bottom w:val="single" w:color="auto" w:sz="4" w:space="0"/>
              <w:right w:val="single" w:color="auto" w:sz="4" w:space="0"/>
            </w:tcBorders>
            <w:vAlign w:val="center"/>
          </w:tcPr>
          <w:p w14:paraId="042430F7">
            <w:pPr>
              <w:jc w:val="center"/>
              <w:rPr>
                <w:rFonts w:ascii="宋体" w:hAnsi="宋体" w:cs="宋体"/>
                <w:szCs w:val="21"/>
              </w:rPr>
            </w:pPr>
            <w:r>
              <w:rPr>
                <w:rFonts w:ascii="宋体" w:hAnsi="宋体" w:cs="宋体"/>
                <w:szCs w:val="21"/>
              </w:rPr>
              <w:t>不可偏离</w:t>
            </w:r>
          </w:p>
        </w:tc>
      </w:tr>
      <w:tr w14:paraId="6385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44DF276">
            <w:pPr>
              <w:pStyle w:val="25"/>
              <w:keepNext w:val="0"/>
              <w:adjustRightInd/>
              <w:spacing w:before="0" w:after="0" w:line="240" w:lineRule="auto"/>
              <w:rPr>
                <w:rFonts w:ascii="宋体" w:hAnsi="宋体" w:cs="宋体"/>
                <w:snapToGrid/>
                <w:spacing w:val="0"/>
                <w:kern w:val="2"/>
                <w:sz w:val="21"/>
                <w:szCs w:val="21"/>
              </w:rPr>
            </w:pPr>
            <w:r>
              <w:rPr>
                <w:rFonts w:hint="eastAsia" w:ascii="宋体" w:hAnsi="宋体" w:cs="宋体"/>
                <w:snapToGrid/>
                <w:spacing w:val="0"/>
                <w:kern w:val="2"/>
                <w:sz w:val="21"/>
                <w:szCs w:val="21"/>
              </w:rPr>
              <w:t>2</w:t>
            </w:r>
          </w:p>
        </w:tc>
        <w:tc>
          <w:tcPr>
            <w:tcW w:w="1341" w:type="dxa"/>
            <w:tcBorders>
              <w:top w:val="single" w:color="auto" w:sz="4" w:space="0"/>
              <w:left w:val="single" w:color="auto" w:sz="4" w:space="0"/>
              <w:bottom w:val="single" w:color="auto" w:sz="4" w:space="0"/>
              <w:right w:val="single" w:color="auto" w:sz="4" w:space="0"/>
            </w:tcBorders>
            <w:vAlign w:val="center"/>
          </w:tcPr>
          <w:p w14:paraId="69FE2353">
            <w:pPr>
              <w:jc w:val="center"/>
              <w:rPr>
                <w:rFonts w:ascii="宋体" w:hAnsi="宋体" w:cs="宋体"/>
                <w:szCs w:val="21"/>
              </w:rPr>
            </w:pPr>
            <w:r>
              <w:rPr>
                <w:rFonts w:hint="eastAsia" w:ascii="宋体" w:hAnsi="宋体" w:cs="宋体"/>
                <w:szCs w:val="21"/>
              </w:rPr>
              <w:t>报价要求</w:t>
            </w:r>
          </w:p>
        </w:tc>
        <w:tc>
          <w:tcPr>
            <w:tcW w:w="7438" w:type="dxa"/>
            <w:tcBorders>
              <w:top w:val="single" w:color="auto" w:sz="4" w:space="0"/>
              <w:left w:val="single" w:color="auto" w:sz="4" w:space="0"/>
              <w:bottom w:val="single" w:color="auto" w:sz="4" w:space="0"/>
              <w:right w:val="single" w:color="auto" w:sz="4" w:space="0"/>
            </w:tcBorders>
            <w:vAlign w:val="center"/>
          </w:tcPr>
          <w:p w14:paraId="70EF90AA">
            <w:pPr>
              <w:widowControl/>
              <w:numPr>
                <w:ilvl w:val="255"/>
                <w:numId w:val="0"/>
              </w:numPr>
              <w:ind w:right="28"/>
              <w:jc w:val="left"/>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报价以人民币为结算币种，《投标一览表》应包含税率、</w:t>
            </w:r>
            <w:r>
              <w:rPr>
                <w:rFonts w:hint="eastAsia" w:ascii="宋体" w:hAnsi="宋体" w:eastAsia="宋体" w:cs="宋体"/>
                <w:sz w:val="21"/>
                <w:szCs w:val="21"/>
                <w:highlight w:val="none"/>
                <w:lang w:val="en-US" w:eastAsia="zh-CN"/>
              </w:rPr>
              <w:t>税额、</w:t>
            </w:r>
            <w:r>
              <w:rPr>
                <w:rFonts w:hint="eastAsia" w:ascii="宋体" w:hAnsi="宋体" w:eastAsia="宋体" w:cs="宋体"/>
                <w:sz w:val="21"/>
                <w:szCs w:val="21"/>
                <w:highlight w:val="none"/>
              </w:rPr>
              <w:t>税前及税后总</w:t>
            </w:r>
            <w:r>
              <w:rPr>
                <w:rFonts w:hint="eastAsia" w:ascii="宋体" w:hAnsi="宋体" w:eastAsia="宋体" w:cs="宋体"/>
                <w:sz w:val="21"/>
                <w:szCs w:val="21"/>
                <w:highlight w:val="none"/>
                <w:lang w:val="en-US" w:eastAsia="zh-CN"/>
              </w:rPr>
              <w:t>金额</w:t>
            </w:r>
            <w:r>
              <w:rPr>
                <w:rFonts w:hint="eastAsia" w:ascii="宋体" w:hAnsi="宋体" w:eastAsia="宋体" w:cs="宋体"/>
                <w:sz w:val="21"/>
                <w:szCs w:val="21"/>
                <w:highlight w:val="none"/>
              </w:rPr>
              <w:t>。</w:t>
            </w:r>
          </w:p>
          <w:p w14:paraId="526CBE8F">
            <w:pPr>
              <w:widowControl/>
              <w:numPr>
                <w:ilvl w:val="255"/>
                <w:numId w:val="0"/>
              </w:numPr>
              <w:ind w:right="28"/>
              <w:jc w:val="left"/>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投标报价不得出现可选择性的报价,含有备选方案的报价将导致废标。</w:t>
            </w:r>
          </w:p>
          <w:p w14:paraId="32EAD418">
            <w:pPr>
              <w:widowControl/>
              <w:numPr>
                <w:ilvl w:val="-1"/>
                <w:numId w:val="0"/>
              </w:numPr>
              <w:ind w:right="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投标报价</w:t>
            </w:r>
            <w:r>
              <w:rPr>
                <w:rFonts w:hint="eastAsia" w:ascii="宋体" w:hAnsi="宋体" w:eastAsia="宋体" w:cs="宋体"/>
                <w:sz w:val="21"/>
                <w:szCs w:val="21"/>
                <w:highlight w:val="none"/>
                <w:lang w:val="en-US" w:eastAsia="zh-CN"/>
              </w:rPr>
              <w:t>为</w:t>
            </w:r>
            <w:r>
              <w:rPr>
                <w:rFonts w:hint="eastAsia" w:ascii="宋体" w:hAnsi="宋体" w:cs="宋体"/>
                <w:sz w:val="21"/>
                <w:szCs w:val="21"/>
                <w:highlight w:val="none"/>
                <w:lang w:val="en-US" w:eastAsia="zh-CN"/>
              </w:rPr>
              <w:t>综合总</w:t>
            </w:r>
            <w:r>
              <w:rPr>
                <w:rFonts w:hint="eastAsia" w:ascii="宋体" w:hAnsi="宋体" w:eastAsia="宋体" w:cs="宋体"/>
                <w:sz w:val="21"/>
                <w:szCs w:val="21"/>
                <w:highlight w:val="none"/>
                <w:lang w:val="en-US" w:eastAsia="zh-CN"/>
              </w:rPr>
              <w:t>价，</w:t>
            </w:r>
            <w:r>
              <w:rPr>
                <w:rFonts w:hint="eastAsia" w:ascii="宋体" w:hAnsi="宋体" w:cs="宋体"/>
                <w:sz w:val="21"/>
                <w:szCs w:val="21"/>
                <w:highlight w:val="none"/>
                <w:lang w:val="en-US" w:eastAsia="zh-CN"/>
              </w:rPr>
              <w:t>币种</w:t>
            </w:r>
            <w:r>
              <w:rPr>
                <w:rFonts w:hint="eastAsia" w:ascii="宋体" w:hAnsi="宋体" w:eastAsia="宋体" w:cs="宋体"/>
                <w:sz w:val="21"/>
                <w:szCs w:val="21"/>
                <w:highlight w:val="none"/>
              </w:rPr>
              <w:t>为人民币</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含增值税。报价包括但不限于产品</w:t>
            </w:r>
            <w:r>
              <w:rPr>
                <w:rFonts w:hint="eastAsia" w:ascii="宋体" w:hAnsi="宋体" w:cs="宋体"/>
                <w:sz w:val="21"/>
                <w:szCs w:val="21"/>
                <w:highlight w:val="none"/>
                <w:lang w:val="en-US" w:eastAsia="zh-CN"/>
              </w:rPr>
              <w:t>价格</w:t>
            </w:r>
            <w:r>
              <w:rPr>
                <w:rFonts w:hint="eastAsia" w:ascii="宋体" w:hAnsi="宋体" w:eastAsia="宋体" w:cs="宋体"/>
                <w:sz w:val="21"/>
                <w:szCs w:val="21"/>
                <w:highlight w:val="none"/>
              </w:rPr>
              <w:t>、产品运输装卸费、</w:t>
            </w:r>
            <w:r>
              <w:rPr>
                <w:rFonts w:hint="eastAsia" w:ascii="宋体" w:hAnsi="宋体" w:cs="宋体"/>
                <w:sz w:val="21"/>
                <w:szCs w:val="21"/>
                <w:highlight w:val="none"/>
                <w:lang w:val="en-US" w:eastAsia="zh-CN"/>
              </w:rPr>
              <w:t>加工</w:t>
            </w:r>
            <w:r>
              <w:rPr>
                <w:rFonts w:hint="eastAsia" w:ascii="宋体" w:hAnsi="宋体" w:eastAsia="宋体" w:cs="宋体"/>
                <w:sz w:val="21"/>
                <w:szCs w:val="21"/>
                <w:highlight w:val="none"/>
              </w:rPr>
              <w:t>费及增值税等完成本项目所需的一切费用。</w:t>
            </w:r>
            <w:r>
              <w:rPr>
                <w:rFonts w:hint="eastAsia" w:ascii="宋体" w:hAnsi="宋体" w:cs="宋体"/>
                <w:sz w:val="21"/>
                <w:szCs w:val="21"/>
                <w:highlight w:val="none"/>
                <w:lang w:val="en-US" w:eastAsia="zh-CN"/>
              </w:rPr>
              <w:t>招标人不再支付任何费用。本项目仅需报双面展板原板（1220</w:t>
            </w:r>
            <w:r>
              <w:rPr>
                <w:rFonts w:hint="eastAsia" w:ascii="宋体" w:hAnsi="宋体" w:eastAsia="宋体" w:cs="宋体"/>
                <w:sz w:val="21"/>
                <w:szCs w:val="21"/>
                <w:highlight w:val="none"/>
                <w:lang w:val="en-US" w:eastAsia="zh-CN"/>
              </w:rPr>
              <w:t>*2440mm</w:t>
            </w:r>
            <w:r>
              <w:rPr>
                <w:rFonts w:hint="eastAsia" w:ascii="宋体" w:hAnsi="宋体" w:cs="宋体"/>
                <w:sz w:val="21"/>
                <w:szCs w:val="21"/>
                <w:highlight w:val="none"/>
                <w:lang w:val="en-US" w:eastAsia="zh-CN"/>
              </w:rPr>
              <w:t>）价格，双面展板</w:t>
            </w:r>
            <w:r>
              <w:rPr>
                <w:rFonts w:hint="eastAsia" w:ascii="宋体" w:hAnsi="宋体" w:eastAsia="宋体" w:cs="宋体"/>
                <w:sz w:val="21"/>
                <w:szCs w:val="21"/>
                <w:highlight w:val="none"/>
              </w:rPr>
              <w:t>970*2355</w:t>
            </w:r>
            <w:r>
              <w:rPr>
                <w:rFonts w:hint="eastAsia" w:ascii="宋体" w:hAnsi="宋体" w:eastAsia="宋体" w:cs="宋体"/>
                <w:sz w:val="21"/>
                <w:szCs w:val="21"/>
                <w:highlight w:val="none"/>
                <w:lang w:val="en-US" w:eastAsia="zh-CN"/>
              </w:rPr>
              <w:t>mm</w:t>
            </w:r>
            <w:r>
              <w:rPr>
                <w:rFonts w:hint="eastAsia" w:ascii="宋体" w:hAnsi="宋体" w:cs="宋体"/>
                <w:sz w:val="21"/>
                <w:szCs w:val="21"/>
                <w:highlight w:val="none"/>
                <w:lang w:val="en-US" w:eastAsia="zh-CN"/>
              </w:rPr>
              <w:t>由原板加工而成（报价已含加工费），楣板为免费加工赠送。</w:t>
            </w:r>
          </w:p>
          <w:p w14:paraId="462EEE3D">
            <w:pPr>
              <w:ind w:right="30" w:firstLine="0" w:firstLineChars="0"/>
              <w:jc w:val="left"/>
              <w:rPr>
                <w:color w:val="FF0000"/>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本次</w:t>
            </w:r>
            <w:r>
              <w:rPr>
                <w:rFonts w:hint="eastAsia" w:ascii="宋体" w:hAnsi="宋体" w:eastAsia="宋体" w:cs="宋体"/>
                <w:sz w:val="21"/>
                <w:szCs w:val="21"/>
                <w:highlight w:val="none"/>
                <w:lang w:val="en-US" w:eastAsia="zh-CN"/>
              </w:rPr>
              <w:t>投标</w:t>
            </w:r>
            <w:r>
              <w:rPr>
                <w:rFonts w:hint="eastAsia" w:ascii="宋体" w:hAnsi="宋体" w:eastAsia="宋体" w:cs="宋体"/>
                <w:sz w:val="21"/>
                <w:szCs w:val="21"/>
                <w:highlight w:val="none"/>
              </w:rPr>
              <w:t>的费用由投标人自理。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08B2F23A">
            <w:pPr>
              <w:jc w:val="center"/>
              <w:rPr>
                <w:rFonts w:ascii="宋体" w:hAnsi="宋体" w:cs="宋体"/>
                <w:b/>
                <w:bCs/>
                <w:szCs w:val="21"/>
              </w:rPr>
            </w:pPr>
            <w:r>
              <w:rPr>
                <w:rFonts w:ascii="宋体" w:hAnsi="宋体" w:cs="宋体"/>
                <w:szCs w:val="21"/>
              </w:rPr>
              <w:t>不可偏离</w:t>
            </w:r>
          </w:p>
        </w:tc>
      </w:tr>
      <w:tr w14:paraId="5F66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D5FADD1">
            <w:pPr>
              <w:pStyle w:val="25"/>
              <w:keepNext w:val="0"/>
              <w:adjustRightInd/>
              <w:spacing w:before="0" w:after="0" w:line="240" w:lineRule="auto"/>
              <w:rPr>
                <w:rFonts w:ascii="宋体" w:hAnsi="宋体" w:cs="宋体"/>
                <w:snapToGrid/>
                <w:spacing w:val="0"/>
                <w:kern w:val="2"/>
                <w:sz w:val="21"/>
                <w:szCs w:val="21"/>
              </w:rPr>
            </w:pPr>
            <w:r>
              <w:rPr>
                <w:rFonts w:hint="eastAsia" w:ascii="宋体" w:hAnsi="宋体" w:cs="宋体"/>
                <w:snapToGrid/>
                <w:spacing w:val="0"/>
                <w:kern w:val="2"/>
                <w:sz w:val="21"/>
                <w:szCs w:val="21"/>
              </w:rPr>
              <w:t>3</w:t>
            </w:r>
          </w:p>
        </w:tc>
        <w:tc>
          <w:tcPr>
            <w:tcW w:w="1341" w:type="dxa"/>
            <w:tcBorders>
              <w:top w:val="single" w:color="auto" w:sz="4" w:space="0"/>
              <w:left w:val="single" w:color="auto" w:sz="4" w:space="0"/>
              <w:bottom w:val="single" w:color="auto" w:sz="4" w:space="0"/>
              <w:right w:val="single" w:color="auto" w:sz="4" w:space="0"/>
            </w:tcBorders>
            <w:vAlign w:val="center"/>
          </w:tcPr>
          <w:p w14:paraId="4761BE45">
            <w:pPr>
              <w:jc w:val="center"/>
              <w:rPr>
                <w:rFonts w:ascii="宋体" w:hAnsi="宋体" w:cs="宋体"/>
                <w:szCs w:val="21"/>
              </w:rPr>
            </w:pPr>
            <w:r>
              <w:rPr>
                <w:rFonts w:hint="eastAsia" w:ascii="宋体" w:hAnsi="宋体" w:cs="宋体"/>
                <w:szCs w:val="21"/>
              </w:rPr>
              <w:t>控制金额</w:t>
            </w:r>
          </w:p>
        </w:tc>
        <w:tc>
          <w:tcPr>
            <w:tcW w:w="7438" w:type="dxa"/>
            <w:tcBorders>
              <w:top w:val="single" w:color="auto" w:sz="4" w:space="0"/>
              <w:left w:val="single" w:color="auto" w:sz="4" w:space="0"/>
              <w:bottom w:val="single" w:color="auto" w:sz="4" w:space="0"/>
              <w:right w:val="single" w:color="auto" w:sz="4" w:space="0"/>
            </w:tcBorders>
            <w:vAlign w:val="center"/>
          </w:tcPr>
          <w:p w14:paraId="540EFD58">
            <w:pPr>
              <w:widowControl/>
              <w:numPr>
                <w:ilvl w:val="255"/>
                <w:numId w:val="0"/>
              </w:numPr>
              <w:ind w:right="28"/>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本次招标项目的</w:t>
            </w:r>
            <w:r>
              <w:rPr>
                <w:rFonts w:hint="eastAsia" w:ascii="宋体" w:hAnsi="宋体"/>
                <w:szCs w:val="21"/>
                <w:lang w:val="en-US" w:eastAsia="zh-CN"/>
              </w:rPr>
              <w:t>总</w:t>
            </w:r>
            <w:r>
              <w:rPr>
                <w:rFonts w:hint="eastAsia" w:ascii="宋体" w:hAnsi="宋体"/>
                <w:szCs w:val="21"/>
              </w:rPr>
              <w:t>控制金额</w:t>
            </w:r>
            <w:r>
              <w:rPr>
                <w:rFonts w:hint="eastAsia" w:ascii="宋体" w:hAnsi="宋体" w:cs="宋体"/>
                <w:color w:val="auto"/>
                <w:sz w:val="21"/>
                <w:szCs w:val="21"/>
                <w:lang w:val="en-US" w:eastAsia="zh-CN"/>
              </w:rPr>
              <w:t>28.8万</w:t>
            </w:r>
            <w:r>
              <w:rPr>
                <w:rFonts w:hint="eastAsia" w:ascii="宋体" w:hAnsi="宋体" w:cs="宋体"/>
                <w:kern w:val="0"/>
                <w:szCs w:val="21"/>
              </w:rPr>
              <w:t>元人民币,</w:t>
            </w:r>
            <w:r>
              <w:rPr>
                <w:rFonts w:hint="eastAsia" w:ascii="宋体" w:hAnsi="宋体"/>
                <w:szCs w:val="21"/>
              </w:rPr>
              <w:t>投标人的投标总报价不可高于</w:t>
            </w:r>
            <w:r>
              <w:rPr>
                <w:rFonts w:hint="eastAsia" w:ascii="宋体" w:hAnsi="宋体"/>
                <w:szCs w:val="21"/>
                <w:lang w:val="en-US" w:eastAsia="zh-CN"/>
              </w:rPr>
              <w:t>总控制金额</w:t>
            </w:r>
            <w:r>
              <w:rPr>
                <w:rFonts w:hint="eastAsia" w:ascii="宋体" w:hAnsi="宋体"/>
                <w:szCs w:val="21"/>
              </w:rPr>
              <w:t>，否则投标做废标处理。</w:t>
            </w:r>
          </w:p>
          <w:p w14:paraId="5535AE26">
            <w:pPr>
              <w:pStyle w:val="3"/>
              <w:ind w:left="0"/>
              <w:rPr>
                <w:rFonts w:hint="default" w:eastAsia="宋体"/>
                <w:lang w:val="en-US" w:eastAsia="zh-CN"/>
              </w:rPr>
            </w:pPr>
            <w:r>
              <w:rPr>
                <w:rFonts w:hint="eastAsia" w:ascii="宋体" w:hAnsi="宋体"/>
                <w:spacing w:val="0"/>
                <w:kern w:val="2"/>
                <w:sz w:val="21"/>
                <w:szCs w:val="21"/>
                <w:lang w:eastAsia="zh-CN"/>
              </w:rPr>
              <w:t>（</w:t>
            </w:r>
            <w:r>
              <w:rPr>
                <w:rFonts w:hint="eastAsia" w:ascii="宋体" w:hAnsi="宋体"/>
                <w:spacing w:val="0"/>
                <w:kern w:val="2"/>
                <w:sz w:val="21"/>
                <w:szCs w:val="21"/>
                <w:lang w:val="en-US" w:eastAsia="zh-CN"/>
              </w:rPr>
              <w:t>2</w:t>
            </w:r>
            <w:r>
              <w:rPr>
                <w:rFonts w:hint="eastAsia" w:ascii="宋体" w:hAnsi="宋体"/>
                <w:spacing w:val="0"/>
                <w:kern w:val="2"/>
                <w:sz w:val="21"/>
                <w:szCs w:val="21"/>
                <w:lang w:eastAsia="zh-CN"/>
              </w:rPr>
              <w:t>）</w:t>
            </w:r>
            <w:r>
              <w:rPr>
                <w:rFonts w:hint="eastAsia" w:ascii="宋体" w:hAnsi="宋体"/>
                <w:spacing w:val="0"/>
                <w:kern w:val="2"/>
                <w:sz w:val="21"/>
                <w:szCs w:val="21"/>
                <w:lang w:val="en-US" w:eastAsia="zh-CN"/>
              </w:rPr>
              <w:t>本项目合同由招标人全资子公司深圳市国际贸易展览有限公司签订。</w:t>
            </w:r>
          </w:p>
        </w:tc>
        <w:tc>
          <w:tcPr>
            <w:tcW w:w="784" w:type="dxa"/>
            <w:tcBorders>
              <w:top w:val="single" w:color="auto" w:sz="4" w:space="0"/>
              <w:left w:val="single" w:color="auto" w:sz="4" w:space="0"/>
              <w:bottom w:val="single" w:color="auto" w:sz="4" w:space="0"/>
              <w:right w:val="single" w:color="auto" w:sz="4" w:space="0"/>
            </w:tcBorders>
            <w:vAlign w:val="center"/>
          </w:tcPr>
          <w:p w14:paraId="0B9A6818">
            <w:pPr>
              <w:jc w:val="center"/>
              <w:rPr>
                <w:rFonts w:ascii="宋体" w:hAnsi="宋体" w:cs="宋体"/>
                <w:b/>
                <w:bCs/>
                <w:szCs w:val="21"/>
              </w:rPr>
            </w:pPr>
            <w:r>
              <w:rPr>
                <w:rFonts w:hint="eastAsia" w:ascii="宋体" w:hAnsi="宋体" w:cs="宋体"/>
                <w:szCs w:val="21"/>
              </w:rPr>
              <w:t>不可偏离</w:t>
            </w:r>
          </w:p>
        </w:tc>
      </w:tr>
      <w:tr w14:paraId="585C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55CC526">
            <w:pPr>
              <w:pStyle w:val="25"/>
              <w:keepNext w:val="0"/>
              <w:adjustRightInd/>
              <w:spacing w:before="0" w:after="0" w:line="240" w:lineRule="auto"/>
              <w:rPr>
                <w:rFonts w:hint="eastAsia" w:ascii="宋体" w:hAnsi="宋体" w:eastAsia="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4</w:t>
            </w:r>
          </w:p>
        </w:tc>
        <w:tc>
          <w:tcPr>
            <w:tcW w:w="1341" w:type="dxa"/>
            <w:tcBorders>
              <w:top w:val="single" w:color="auto" w:sz="4" w:space="0"/>
              <w:left w:val="single" w:color="auto" w:sz="4" w:space="0"/>
              <w:bottom w:val="single" w:color="auto" w:sz="4" w:space="0"/>
              <w:right w:val="single" w:color="auto" w:sz="4" w:space="0"/>
            </w:tcBorders>
            <w:vAlign w:val="center"/>
          </w:tcPr>
          <w:p w14:paraId="3FCEF469">
            <w:pPr>
              <w:tabs>
                <w:tab w:val="left" w:pos="312"/>
              </w:tabs>
              <w:rPr>
                <w:rFonts w:hint="default" w:ascii="宋体" w:hAnsi="宋体" w:eastAsia="宋体" w:cs="宋体"/>
                <w:szCs w:val="21"/>
                <w:lang w:val="en-US" w:eastAsia="zh-CN"/>
              </w:rPr>
            </w:pPr>
            <w:r>
              <w:rPr>
                <w:rFonts w:hint="eastAsia"/>
              </w:rPr>
              <w:t>验收要求</w:t>
            </w:r>
          </w:p>
        </w:tc>
        <w:tc>
          <w:tcPr>
            <w:tcW w:w="7438" w:type="dxa"/>
            <w:tcBorders>
              <w:top w:val="single" w:color="auto" w:sz="4" w:space="0"/>
              <w:left w:val="single" w:color="auto" w:sz="4" w:space="0"/>
              <w:bottom w:val="single" w:color="auto" w:sz="4" w:space="0"/>
              <w:right w:val="single" w:color="auto" w:sz="4" w:space="0"/>
            </w:tcBorders>
            <w:vAlign w:val="center"/>
          </w:tcPr>
          <w:p w14:paraId="08659B7D">
            <w:pPr>
              <w:widowControl/>
              <w:numPr>
                <w:ilvl w:val="255"/>
                <w:numId w:val="0"/>
              </w:numPr>
              <w:spacing w:line="240" w:lineRule="auto"/>
              <w:ind w:right="28"/>
              <w:jc w:val="left"/>
              <w:rPr>
                <w:rFonts w:hint="eastAsia"/>
              </w:rPr>
            </w:pPr>
            <w:r>
              <w:rPr>
                <w:rFonts w:hint="eastAsia"/>
                <w:lang w:eastAsia="zh-CN"/>
              </w:rPr>
              <w:t>（</w:t>
            </w:r>
            <w:r>
              <w:rPr>
                <w:rFonts w:hint="eastAsia"/>
                <w:lang w:val="en-US" w:eastAsia="zh-CN"/>
              </w:rPr>
              <w:t>1</w:t>
            </w:r>
            <w:r>
              <w:rPr>
                <w:rFonts w:hint="eastAsia"/>
                <w:lang w:eastAsia="zh-CN"/>
              </w:rPr>
              <w:t>）</w:t>
            </w:r>
            <w:r>
              <w:rPr>
                <w:rFonts w:hint="eastAsia"/>
              </w:rPr>
              <w:t>货物送到</w:t>
            </w:r>
            <w:r>
              <w:rPr>
                <w:rFonts w:hint="eastAsia"/>
                <w:lang w:val="en-US" w:eastAsia="zh-CN"/>
              </w:rPr>
              <w:t>招标</w:t>
            </w:r>
            <w:r>
              <w:rPr>
                <w:rFonts w:hint="eastAsia"/>
              </w:rPr>
              <w:t>人指定地点并由</w:t>
            </w:r>
            <w:r>
              <w:rPr>
                <w:rFonts w:hint="eastAsia"/>
                <w:lang w:val="en-US" w:eastAsia="zh-CN"/>
              </w:rPr>
              <w:t>招标</w:t>
            </w:r>
            <w:r>
              <w:rPr>
                <w:rFonts w:hint="eastAsia"/>
              </w:rPr>
              <w:t>人组织进行现场验收。按照国家或采购属地相关技术规范或标准验收，验收时</w:t>
            </w:r>
            <w:r>
              <w:rPr>
                <w:rFonts w:hint="eastAsia"/>
                <w:lang w:val="en-US" w:eastAsia="zh-CN"/>
              </w:rPr>
              <w:t>招标</w:t>
            </w:r>
            <w:r>
              <w:rPr>
                <w:rFonts w:hint="eastAsia"/>
              </w:rPr>
              <w:t>人和</w:t>
            </w:r>
            <w:r>
              <w:rPr>
                <w:rFonts w:hint="eastAsia"/>
                <w:lang w:eastAsia="zh-CN"/>
              </w:rPr>
              <w:t>中标人</w:t>
            </w:r>
            <w:r>
              <w:rPr>
                <w:rFonts w:hint="eastAsia"/>
              </w:rPr>
              <w:t>双方必须同时在场。</w:t>
            </w:r>
          </w:p>
          <w:p w14:paraId="7898F87D">
            <w:pPr>
              <w:widowControl/>
              <w:numPr>
                <w:ilvl w:val="255"/>
                <w:numId w:val="0"/>
              </w:numPr>
              <w:spacing w:line="240" w:lineRule="auto"/>
              <w:ind w:right="28"/>
              <w:jc w:val="left"/>
              <w:rPr>
                <w:rFonts w:hint="eastAsia"/>
              </w:rPr>
            </w:pPr>
            <w:r>
              <w:rPr>
                <w:rFonts w:hint="eastAsia"/>
                <w:lang w:eastAsia="zh-CN"/>
              </w:rPr>
              <w:t>（</w:t>
            </w:r>
            <w:r>
              <w:rPr>
                <w:rFonts w:hint="eastAsia"/>
                <w:lang w:val="en-US" w:eastAsia="zh-CN"/>
              </w:rPr>
              <w:t>2</w:t>
            </w:r>
            <w:r>
              <w:rPr>
                <w:rFonts w:hint="eastAsia"/>
                <w:lang w:eastAsia="zh-CN"/>
              </w:rPr>
              <w:t>）</w:t>
            </w:r>
            <w:r>
              <w:rPr>
                <w:rFonts w:hint="eastAsia"/>
              </w:rPr>
              <w:t>中</w:t>
            </w:r>
            <w:r>
              <w:rPr>
                <w:rFonts w:hint="eastAsia"/>
                <w:lang w:val="en-US" w:eastAsia="zh-CN"/>
              </w:rPr>
              <w:t>标人</w:t>
            </w:r>
            <w:r>
              <w:rPr>
                <w:rFonts w:hint="eastAsia"/>
              </w:rPr>
              <w:t>所提供货物必须为全新的、未经使用的且经检验合格的产品；货物到达现场时要求外观完好无损，随货物附带</w:t>
            </w:r>
            <w:r>
              <w:rPr>
                <w:rFonts w:hint="eastAsia"/>
                <w:lang w:val="en-US" w:eastAsia="zh-CN"/>
              </w:rPr>
              <w:t>该批货物送货单、</w:t>
            </w:r>
            <w:r>
              <w:rPr>
                <w:rFonts w:hint="eastAsia"/>
              </w:rPr>
              <w:t>出厂合格</w:t>
            </w:r>
            <w:r>
              <w:rPr>
                <w:rFonts w:hint="eastAsia"/>
                <w:lang w:val="en-US" w:eastAsia="zh-CN"/>
              </w:rPr>
              <w:t>证</w:t>
            </w:r>
            <w:r>
              <w:rPr>
                <w:rFonts w:hint="eastAsia"/>
              </w:rPr>
              <w:t>及检验</w:t>
            </w:r>
            <w:r>
              <w:rPr>
                <w:rFonts w:hint="eastAsia"/>
                <w:lang w:val="en-US" w:eastAsia="zh-CN"/>
              </w:rPr>
              <w:t>报告</w:t>
            </w:r>
            <w:r>
              <w:rPr>
                <w:rFonts w:hint="eastAsia"/>
                <w:highlight w:val="none"/>
                <w:lang w:val="en-US" w:eastAsia="zh-CN"/>
              </w:rPr>
              <w:t>（检测时间要求在60天内）</w:t>
            </w:r>
            <w:r>
              <w:rPr>
                <w:rFonts w:hint="eastAsia"/>
              </w:rPr>
              <w:t>。</w:t>
            </w:r>
          </w:p>
          <w:p w14:paraId="4958E9C5">
            <w:pPr>
              <w:widowControl/>
              <w:numPr>
                <w:ilvl w:val="255"/>
                <w:numId w:val="0"/>
              </w:numPr>
              <w:spacing w:line="240" w:lineRule="auto"/>
              <w:ind w:right="28"/>
              <w:jc w:val="left"/>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如发现质量问题，</w:t>
            </w:r>
            <w:r>
              <w:rPr>
                <w:rFonts w:hint="eastAsia"/>
                <w:lang w:val="en-US" w:eastAsia="zh-CN"/>
              </w:rPr>
              <w:t>招标</w:t>
            </w:r>
            <w:r>
              <w:rPr>
                <w:rFonts w:hint="eastAsia"/>
              </w:rPr>
              <w:t>人有权要求</w:t>
            </w:r>
            <w:r>
              <w:rPr>
                <w:rFonts w:hint="eastAsia"/>
                <w:lang w:eastAsia="zh-CN"/>
              </w:rPr>
              <w:t>中标人</w:t>
            </w:r>
            <w:r>
              <w:rPr>
                <w:rFonts w:hint="eastAsia"/>
              </w:rPr>
              <w:t>在要求的时间内无偿退换货</w:t>
            </w:r>
            <w:r>
              <w:rPr>
                <w:rFonts w:hint="eastAsia"/>
                <w:lang w:val="en-US" w:eastAsia="zh-CN"/>
              </w:rPr>
              <w:t>物</w:t>
            </w:r>
            <w:r>
              <w:rPr>
                <w:rFonts w:hint="eastAsia"/>
              </w:rPr>
              <w:t>，直至符合要求为止。</w:t>
            </w:r>
            <w:r>
              <w:rPr>
                <w:rFonts w:hint="eastAsia"/>
                <w:lang w:val="en-US" w:eastAsia="zh-CN"/>
              </w:rPr>
              <w:t>如2天内，中标人无法更换至合格产品，招标人有权单方面终止合作。</w:t>
            </w:r>
          </w:p>
          <w:p w14:paraId="2778C327">
            <w:pPr>
              <w:tabs>
                <w:tab w:val="left" w:pos="312"/>
              </w:tabs>
              <w:rPr>
                <w:rFonts w:hint="default" w:ascii="宋体" w:hAnsi="宋体" w:eastAsia="宋体"/>
                <w:szCs w:val="21"/>
                <w:lang w:val="en-US" w:eastAsia="zh-CN"/>
              </w:rPr>
            </w:pPr>
            <w:r>
              <w:rPr>
                <w:rFonts w:hint="eastAsia"/>
                <w:lang w:val="en-US" w:eastAsia="zh-CN"/>
              </w:rPr>
              <w:t>（4）如出现质量争议问题，需送第三方检测，费用由中标人自理。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7D07F390">
            <w:pPr>
              <w:jc w:val="center"/>
              <w:rPr>
                <w:rFonts w:hint="eastAsia" w:ascii="宋体" w:hAnsi="宋体" w:cs="宋体"/>
                <w:szCs w:val="21"/>
              </w:rPr>
            </w:pPr>
            <w:r>
              <w:rPr>
                <w:rFonts w:hint="eastAsia" w:ascii="宋体" w:hAnsi="宋体" w:cs="宋体"/>
                <w:szCs w:val="21"/>
              </w:rPr>
              <w:t>不可偏离</w:t>
            </w:r>
          </w:p>
        </w:tc>
      </w:tr>
      <w:tr w14:paraId="5213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7B56952">
            <w:pPr>
              <w:pStyle w:val="25"/>
              <w:keepNext w:val="0"/>
              <w:adjustRightInd/>
              <w:spacing w:before="0" w:after="0" w:line="240" w:lineRule="auto"/>
              <w:rPr>
                <w:rFonts w:hint="default" w:ascii="宋体" w:hAnsi="宋体" w:eastAsia="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5</w:t>
            </w:r>
          </w:p>
        </w:tc>
        <w:tc>
          <w:tcPr>
            <w:tcW w:w="1341" w:type="dxa"/>
            <w:tcBorders>
              <w:top w:val="single" w:color="auto" w:sz="4" w:space="0"/>
              <w:left w:val="single" w:color="auto" w:sz="4" w:space="0"/>
              <w:bottom w:val="single" w:color="auto" w:sz="4" w:space="0"/>
              <w:right w:val="single" w:color="auto" w:sz="4" w:space="0"/>
            </w:tcBorders>
            <w:vAlign w:val="center"/>
          </w:tcPr>
          <w:p w14:paraId="31D67805">
            <w:pPr>
              <w:tabs>
                <w:tab w:val="left" w:pos="312"/>
              </w:tabs>
              <w:rPr>
                <w:rFonts w:ascii="宋体" w:hAnsi="宋体" w:cs="宋体"/>
                <w:szCs w:val="21"/>
              </w:rPr>
            </w:pPr>
            <w:r>
              <w:rPr>
                <w:rFonts w:hint="eastAsia" w:ascii="宋体" w:hAnsi="宋体" w:eastAsia="宋体" w:cs="宋体"/>
                <w:sz w:val="21"/>
                <w:szCs w:val="21"/>
              </w:rPr>
              <w:t>交货时间及地点</w:t>
            </w:r>
          </w:p>
        </w:tc>
        <w:tc>
          <w:tcPr>
            <w:tcW w:w="7438" w:type="dxa"/>
            <w:tcBorders>
              <w:top w:val="single" w:color="auto" w:sz="4" w:space="0"/>
              <w:left w:val="single" w:color="auto" w:sz="4" w:space="0"/>
              <w:bottom w:val="single" w:color="auto" w:sz="4" w:space="0"/>
              <w:right w:val="single" w:color="auto" w:sz="4" w:space="0"/>
            </w:tcBorders>
            <w:vAlign w:val="center"/>
          </w:tcPr>
          <w:p w14:paraId="66FC7DB9">
            <w:pPr>
              <w:widowControl/>
              <w:numPr>
                <w:ilvl w:val="255"/>
                <w:numId w:val="0"/>
              </w:numPr>
              <w:spacing w:line="240" w:lineRule="auto"/>
              <w:ind w:left="0" w:leftChars="0" w:right="28" w:rightChars="0" w:firstLine="0" w:firstLineChars="0"/>
              <w:jc w:val="left"/>
              <w:rPr>
                <w:rFonts w:ascii="宋体" w:eastAsia="宋体" w:cs="宋体"/>
                <w:color w:val="FF0000"/>
                <w:highlight w:val="yellow"/>
              </w:rPr>
            </w:pPr>
            <w:r>
              <w:rPr>
                <w:rFonts w:hint="eastAsia" w:ascii="宋体" w:hAnsi="宋体" w:cs="宋体"/>
                <w:sz w:val="21"/>
                <w:szCs w:val="21"/>
                <w:lang w:eastAsia="zh-CN"/>
              </w:rPr>
              <w:t>中标人</w:t>
            </w:r>
            <w:r>
              <w:rPr>
                <w:rFonts w:hint="eastAsia" w:ascii="宋体" w:hAnsi="宋体" w:eastAsia="宋体" w:cs="宋体"/>
                <w:sz w:val="21"/>
                <w:szCs w:val="21"/>
              </w:rPr>
              <w:t>需</w:t>
            </w:r>
            <w:r>
              <w:rPr>
                <w:rFonts w:hint="eastAsia" w:ascii="宋体" w:hAnsi="宋体" w:eastAsia="宋体" w:cs="宋体"/>
                <w:sz w:val="21"/>
                <w:szCs w:val="21"/>
                <w:lang w:val="en-US" w:eastAsia="zh-CN"/>
              </w:rPr>
              <w:t>在接到中标通知之日起15个日历日内</w:t>
            </w:r>
            <w:r>
              <w:rPr>
                <w:rFonts w:hint="eastAsia" w:ascii="宋体" w:hAnsi="宋体" w:eastAsia="宋体" w:cs="宋体"/>
                <w:sz w:val="21"/>
                <w:szCs w:val="21"/>
              </w:rPr>
              <w:t>将</w:t>
            </w:r>
            <w:r>
              <w:rPr>
                <w:rFonts w:hint="eastAsia" w:ascii="宋体" w:hAnsi="宋体" w:eastAsia="宋体" w:cs="宋体"/>
                <w:sz w:val="21"/>
                <w:szCs w:val="21"/>
                <w:lang w:val="en-US" w:eastAsia="zh-CN"/>
              </w:rPr>
              <w:t>整批</w:t>
            </w:r>
            <w:r>
              <w:rPr>
                <w:rFonts w:hint="eastAsia" w:ascii="宋体" w:hAnsi="宋体" w:eastAsia="宋体" w:cs="宋体"/>
                <w:sz w:val="21"/>
                <w:szCs w:val="21"/>
              </w:rPr>
              <w:t>货物</w:t>
            </w:r>
            <w:r>
              <w:rPr>
                <w:rFonts w:hint="eastAsia" w:ascii="宋体" w:hAnsi="宋体" w:eastAsia="宋体" w:cs="宋体"/>
                <w:sz w:val="21"/>
                <w:szCs w:val="21"/>
                <w:lang w:val="en-US" w:eastAsia="zh-CN"/>
              </w:rPr>
              <w:t>一次</w:t>
            </w:r>
            <w:r>
              <w:rPr>
                <w:rFonts w:hint="eastAsia" w:ascii="宋体" w:hAnsi="宋体" w:eastAsia="宋体" w:cs="宋体"/>
                <w:sz w:val="21"/>
                <w:szCs w:val="21"/>
              </w:rPr>
              <w:t>送</w:t>
            </w:r>
            <w:r>
              <w:rPr>
                <w:rFonts w:hint="eastAsia" w:ascii="宋体" w:hAnsi="宋体" w:eastAsia="宋体" w:cs="宋体"/>
                <w:sz w:val="21"/>
                <w:szCs w:val="21"/>
                <w:lang w:val="en-US" w:eastAsia="zh-CN"/>
              </w:rPr>
              <w:t>达</w:t>
            </w:r>
            <w:r>
              <w:rPr>
                <w:rFonts w:hint="eastAsia" w:ascii="宋体" w:hAnsi="宋体" w:eastAsia="宋体" w:cs="宋体"/>
                <w:sz w:val="21"/>
                <w:szCs w:val="21"/>
              </w:rPr>
              <w:t>深圳会展中心指定地点</w:t>
            </w:r>
            <w:r>
              <w:rPr>
                <w:rFonts w:hint="eastAsia" w:ascii="宋体" w:hAnsi="宋体" w:eastAsia="宋体" w:cs="宋体"/>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1D6086AD">
            <w:pPr>
              <w:spacing w:before="156" w:beforeLines="50" w:after="156" w:afterLines="50"/>
              <w:jc w:val="center"/>
              <w:rPr>
                <w:rFonts w:ascii="宋体" w:hAnsi="宋体" w:cs="宋体"/>
                <w:szCs w:val="21"/>
              </w:rPr>
            </w:pPr>
            <w:r>
              <w:rPr>
                <w:rFonts w:hint="eastAsia" w:ascii="宋体" w:hAnsi="宋体" w:cs="宋体"/>
                <w:szCs w:val="21"/>
              </w:rPr>
              <w:t>不可偏离</w:t>
            </w:r>
          </w:p>
        </w:tc>
      </w:tr>
      <w:tr w14:paraId="7D19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A47A4F0">
            <w:pPr>
              <w:pStyle w:val="25"/>
              <w:keepNext w:val="0"/>
              <w:adjustRightInd/>
              <w:spacing w:before="0" w:after="0" w:line="240" w:lineRule="auto"/>
              <w:rPr>
                <w:rFonts w:hint="default" w:ascii="宋体" w:hAnsi="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6</w:t>
            </w:r>
          </w:p>
        </w:tc>
        <w:tc>
          <w:tcPr>
            <w:tcW w:w="1341" w:type="dxa"/>
            <w:tcBorders>
              <w:top w:val="single" w:color="auto" w:sz="4" w:space="0"/>
              <w:left w:val="single" w:color="auto" w:sz="4" w:space="0"/>
              <w:bottom w:val="single" w:color="auto" w:sz="4" w:space="0"/>
              <w:right w:val="single" w:color="auto" w:sz="4" w:space="0"/>
            </w:tcBorders>
            <w:shd w:val="clear" w:color="auto" w:fill="auto"/>
            <w:vAlign w:val="center"/>
          </w:tcPr>
          <w:p w14:paraId="749ED1B6">
            <w:pPr>
              <w:spacing w:line="480" w:lineRule="exact"/>
              <w:jc w:val="center"/>
              <w:rPr>
                <w:rFonts w:hint="eastAsia"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sz w:val="21"/>
                <w:szCs w:val="21"/>
              </w:rPr>
              <w:t>售后服务</w:t>
            </w:r>
          </w:p>
        </w:tc>
        <w:tc>
          <w:tcPr>
            <w:tcW w:w="7438" w:type="dxa"/>
            <w:tcBorders>
              <w:top w:val="single" w:color="auto" w:sz="4" w:space="0"/>
              <w:left w:val="single" w:color="auto" w:sz="4" w:space="0"/>
              <w:bottom w:val="single" w:color="auto" w:sz="4" w:space="0"/>
              <w:right w:val="single" w:color="auto" w:sz="4" w:space="0"/>
            </w:tcBorders>
            <w:shd w:val="clear" w:color="auto" w:fill="auto"/>
            <w:vAlign w:val="center"/>
          </w:tcPr>
          <w:p w14:paraId="709F7199">
            <w:pPr>
              <w:widowControl/>
              <w:numPr>
                <w:ilvl w:val="255"/>
                <w:numId w:val="0"/>
              </w:numPr>
              <w:spacing w:line="240" w:lineRule="auto"/>
              <w:ind w:left="0" w:leftChars="0" w:right="28" w:rightChars="0" w:firstLine="0" w:firstLineChars="0"/>
              <w:jc w:val="left"/>
              <w:rPr>
                <w:rFonts w:hint="eastAsia" w:ascii="宋体" w:hAnsi="宋体"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本次采购内容</w:t>
            </w:r>
            <w:r>
              <w:rPr>
                <w:rFonts w:hint="eastAsia" w:ascii="宋体" w:hAnsi="宋体" w:eastAsia="宋体" w:cs="宋体"/>
                <w:color w:val="auto"/>
                <w:sz w:val="21"/>
                <w:szCs w:val="21"/>
              </w:rPr>
              <w:t>质保期为</w:t>
            </w:r>
            <w:r>
              <w:rPr>
                <w:rFonts w:hint="eastAsia" w:ascii="宋体" w:hAnsi="宋体" w:cs="宋体"/>
                <w:color w:val="auto"/>
                <w:sz w:val="21"/>
                <w:szCs w:val="21"/>
                <w:lang w:val="en-US" w:eastAsia="zh-CN"/>
              </w:rPr>
              <w:t>半</w:t>
            </w:r>
            <w:r>
              <w:rPr>
                <w:rFonts w:hint="eastAsia" w:ascii="宋体" w:hAnsi="宋体" w:eastAsia="宋体" w:cs="宋体"/>
                <w:color w:val="auto"/>
                <w:sz w:val="21"/>
                <w:szCs w:val="21"/>
              </w:rPr>
              <w:t>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质保期内</w:t>
            </w:r>
            <w:r>
              <w:rPr>
                <w:rFonts w:hint="eastAsia" w:ascii="宋体" w:hAnsi="宋体" w:eastAsia="宋体" w:cs="宋体"/>
                <w:color w:val="auto"/>
                <w:sz w:val="21"/>
                <w:szCs w:val="21"/>
                <w:lang w:val="en-US" w:eastAsia="zh-CN"/>
              </w:rPr>
              <w:t>如出现</w:t>
            </w:r>
            <w:r>
              <w:rPr>
                <w:rFonts w:hint="eastAsia" w:ascii="宋体" w:hAnsi="宋体" w:eastAsia="宋体" w:cs="宋体"/>
                <w:color w:val="auto"/>
                <w:sz w:val="21"/>
                <w:szCs w:val="21"/>
              </w:rPr>
              <w:t>非人为</w:t>
            </w:r>
            <w:r>
              <w:rPr>
                <w:rFonts w:hint="eastAsia" w:ascii="宋体" w:hAnsi="宋体" w:eastAsia="宋体" w:cs="宋体"/>
                <w:color w:val="auto"/>
                <w:sz w:val="21"/>
                <w:szCs w:val="21"/>
                <w:lang w:val="en-US" w:eastAsia="zh-CN"/>
              </w:rPr>
              <w:t>因素造成的</w:t>
            </w:r>
            <w:r>
              <w:rPr>
                <w:rFonts w:hint="eastAsia" w:ascii="宋体" w:hAnsi="宋体" w:eastAsia="宋体" w:cs="宋体"/>
                <w:color w:val="auto"/>
                <w:sz w:val="21"/>
                <w:szCs w:val="21"/>
              </w:rPr>
              <w:t>变形、弯曲、表面氧化等情况，</w:t>
            </w:r>
            <w:r>
              <w:rPr>
                <w:rFonts w:hint="eastAsia" w:ascii="宋体" w:hAnsi="宋体" w:cs="宋体"/>
                <w:color w:val="auto"/>
                <w:sz w:val="21"/>
                <w:szCs w:val="21"/>
                <w:lang w:val="en-US" w:eastAsia="zh-CN"/>
              </w:rPr>
              <w:t>投标人</w:t>
            </w:r>
            <w:r>
              <w:rPr>
                <w:rFonts w:hint="eastAsia" w:ascii="宋体" w:hAnsi="宋体" w:eastAsia="宋体" w:cs="宋体"/>
                <w:color w:val="auto"/>
                <w:sz w:val="21"/>
                <w:szCs w:val="21"/>
                <w:lang w:val="en-US" w:eastAsia="zh-CN"/>
              </w:rPr>
              <w:t>须</w:t>
            </w:r>
            <w:r>
              <w:rPr>
                <w:rFonts w:hint="eastAsia" w:ascii="宋体" w:hAnsi="宋体" w:eastAsia="宋体" w:cs="宋体"/>
                <w:color w:val="auto"/>
                <w:sz w:val="21"/>
                <w:szCs w:val="21"/>
              </w:rPr>
              <w:t>提供免费更换服务。</w:t>
            </w:r>
          </w:p>
        </w:tc>
        <w:tc>
          <w:tcPr>
            <w:tcW w:w="784" w:type="dxa"/>
            <w:tcBorders>
              <w:top w:val="single" w:color="auto" w:sz="4" w:space="0"/>
              <w:left w:val="single" w:color="auto" w:sz="4" w:space="0"/>
              <w:bottom w:val="single" w:color="auto" w:sz="4" w:space="0"/>
              <w:right w:val="single" w:color="auto" w:sz="4" w:space="0"/>
            </w:tcBorders>
            <w:vAlign w:val="center"/>
          </w:tcPr>
          <w:p w14:paraId="314628B2">
            <w:pPr>
              <w:spacing w:before="156" w:beforeLines="50" w:after="156" w:afterLines="50"/>
              <w:jc w:val="center"/>
              <w:rPr>
                <w:rFonts w:ascii="宋体" w:hAnsi="宋体" w:cs="宋体"/>
                <w:szCs w:val="21"/>
              </w:rPr>
            </w:pPr>
            <w:r>
              <w:rPr>
                <w:rFonts w:hint="eastAsia" w:ascii="宋体" w:hAnsi="宋体" w:cs="宋体"/>
                <w:szCs w:val="21"/>
              </w:rPr>
              <w:t>不可偏离</w:t>
            </w:r>
          </w:p>
        </w:tc>
      </w:tr>
      <w:tr w14:paraId="5B3D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815B8E8">
            <w:pPr>
              <w:pStyle w:val="25"/>
              <w:keepNext w:val="0"/>
              <w:adjustRightInd/>
              <w:spacing w:before="0" w:after="0" w:line="240" w:lineRule="auto"/>
              <w:rPr>
                <w:rFonts w:hint="default" w:ascii="宋体" w:hAnsi="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7</w:t>
            </w:r>
          </w:p>
        </w:tc>
        <w:tc>
          <w:tcPr>
            <w:tcW w:w="1341" w:type="dxa"/>
            <w:tcBorders>
              <w:top w:val="single" w:color="auto" w:sz="4" w:space="0"/>
              <w:left w:val="single" w:color="auto" w:sz="4" w:space="0"/>
              <w:bottom w:val="single" w:color="auto" w:sz="4" w:space="0"/>
              <w:right w:val="single" w:color="auto" w:sz="4" w:space="0"/>
            </w:tcBorders>
            <w:shd w:val="clear" w:color="auto" w:fill="auto"/>
            <w:vAlign w:val="center"/>
          </w:tcPr>
          <w:p w14:paraId="05873278">
            <w:pPr>
              <w:tabs>
                <w:tab w:val="left" w:pos="312"/>
              </w:tabs>
              <w:rPr>
                <w:rFonts w:hint="eastAsia" w:ascii="Times New Roman" w:hAnsi="Times New Roman" w:eastAsia="宋体" w:cs="Times New Roman"/>
                <w:color w:val="auto"/>
                <w:kern w:val="2"/>
                <w:sz w:val="21"/>
                <w:szCs w:val="24"/>
                <w:lang w:val="en-US" w:eastAsia="zh-CN" w:bidi="ar-SA"/>
              </w:rPr>
            </w:pPr>
            <w:r>
              <w:rPr>
                <w:rFonts w:hint="eastAsia"/>
                <w:color w:val="auto"/>
              </w:rPr>
              <w:t>付款方式</w:t>
            </w:r>
          </w:p>
        </w:tc>
        <w:tc>
          <w:tcPr>
            <w:tcW w:w="7438" w:type="dxa"/>
            <w:tcBorders>
              <w:top w:val="single" w:color="auto" w:sz="4" w:space="0"/>
              <w:left w:val="single" w:color="auto" w:sz="4" w:space="0"/>
              <w:bottom w:val="single" w:color="auto" w:sz="4" w:space="0"/>
              <w:right w:val="single" w:color="auto" w:sz="4" w:space="0"/>
            </w:tcBorders>
            <w:shd w:val="clear" w:color="auto" w:fill="auto"/>
            <w:vAlign w:val="center"/>
          </w:tcPr>
          <w:p w14:paraId="43F6A327">
            <w:pPr>
              <w:tabs>
                <w:tab w:val="left" w:pos="312"/>
              </w:tabs>
              <w:rPr>
                <w:rFonts w:hint="default" w:ascii="宋体" w:hAnsi="宋体" w:eastAsia="宋体" w:cs="Times New Roman"/>
                <w:color w:val="auto"/>
                <w:szCs w:val="21"/>
                <w:lang w:val="en-US" w:eastAsia="zh-CN"/>
              </w:rPr>
            </w:pPr>
            <w:r>
              <w:rPr>
                <w:rFonts w:hint="eastAsia" w:ascii="宋体" w:hAnsi="宋体"/>
                <w:color w:val="auto"/>
                <w:szCs w:val="21"/>
                <w:lang w:eastAsia="zh-CN"/>
              </w:rPr>
              <w:t>（</w:t>
            </w:r>
            <w:r>
              <w:rPr>
                <w:rFonts w:hint="eastAsia" w:ascii="宋体" w:hAnsi="宋体"/>
                <w:color w:val="auto"/>
                <w:szCs w:val="21"/>
                <w:lang w:val="en-US" w:eastAsia="zh-CN"/>
              </w:rPr>
              <w:t>1</w:t>
            </w:r>
            <w:r>
              <w:rPr>
                <w:rFonts w:hint="eastAsia" w:ascii="宋体" w:hAnsi="宋体"/>
                <w:color w:val="auto"/>
                <w:szCs w:val="21"/>
                <w:lang w:eastAsia="zh-CN"/>
              </w:rPr>
              <w:t>）</w:t>
            </w:r>
            <w:r>
              <w:rPr>
                <w:rFonts w:hint="eastAsia" w:ascii="宋体" w:hAnsi="宋体"/>
                <w:color w:val="auto"/>
                <w:szCs w:val="21"/>
                <w:lang w:val="en-US" w:eastAsia="zh-CN"/>
              </w:rPr>
              <w:t>货物全部交齐且</w:t>
            </w:r>
            <w:r>
              <w:rPr>
                <w:rFonts w:hint="eastAsia" w:ascii="宋体" w:hAnsi="宋体"/>
                <w:color w:val="auto"/>
                <w:szCs w:val="21"/>
              </w:rPr>
              <w:t>验收合格后60个工作日</w:t>
            </w:r>
            <w:r>
              <w:rPr>
                <w:rFonts w:hint="eastAsia" w:ascii="宋体" w:hAnsi="宋体"/>
                <w:color w:val="auto"/>
                <w:szCs w:val="21"/>
                <w:lang w:val="en-US" w:eastAsia="zh-CN"/>
              </w:rPr>
              <w:t>支</w:t>
            </w:r>
            <w:r>
              <w:rPr>
                <w:rFonts w:hint="eastAsia" w:ascii="宋体" w:hAnsi="宋体"/>
                <w:color w:val="auto"/>
                <w:szCs w:val="21"/>
              </w:rPr>
              <w:t>付</w:t>
            </w:r>
            <w:r>
              <w:rPr>
                <w:rFonts w:hint="eastAsia" w:ascii="宋体" w:hAnsi="宋体"/>
                <w:color w:val="auto"/>
                <w:szCs w:val="21"/>
                <w:lang w:val="en-US" w:eastAsia="zh-CN"/>
              </w:rPr>
              <w:t>合同</w:t>
            </w:r>
            <w:r>
              <w:rPr>
                <w:rFonts w:hint="eastAsia" w:ascii="宋体" w:hAnsi="宋体"/>
                <w:color w:val="auto"/>
                <w:szCs w:val="21"/>
              </w:rPr>
              <w:t>款</w:t>
            </w:r>
            <w:r>
              <w:rPr>
                <w:rFonts w:hint="eastAsia" w:ascii="宋体" w:hAnsi="宋体"/>
                <w:color w:val="auto"/>
                <w:szCs w:val="21"/>
                <w:lang w:val="en-US" w:eastAsia="zh-CN"/>
              </w:rPr>
              <w:t>95%，</w:t>
            </w:r>
            <w:r>
              <w:rPr>
                <w:rFonts w:hint="eastAsia" w:ascii="宋体" w:hAnsi="宋体" w:eastAsia="宋体" w:cs="Times New Roman"/>
                <w:color w:val="auto"/>
                <w:szCs w:val="21"/>
              </w:rPr>
              <w:t>合同总金额的</w:t>
            </w:r>
            <w:r>
              <w:rPr>
                <w:rFonts w:hint="eastAsia" w:ascii="宋体" w:hAnsi="宋体" w:eastAsia="宋体" w:cs="Times New Roman"/>
                <w:color w:val="auto"/>
                <w:szCs w:val="21"/>
                <w:lang w:val="en-US" w:eastAsia="zh-CN"/>
              </w:rPr>
              <w:t>5</w:t>
            </w:r>
            <w:r>
              <w:rPr>
                <w:rFonts w:hint="eastAsia" w:ascii="宋体" w:hAnsi="宋体" w:eastAsia="宋体" w:cs="Times New Roman"/>
                <w:color w:val="auto"/>
                <w:szCs w:val="21"/>
              </w:rPr>
              <w:t>%款项留作质保金，待质保期满、无质量和遗留问题，且完成罚金、违约金等清算后，一次性支付剩余款项（不计利息）。</w:t>
            </w:r>
            <w:r>
              <w:rPr>
                <w:rFonts w:hint="eastAsia" w:ascii="宋体" w:hAnsi="宋体" w:eastAsia="宋体" w:cs="Times New Roman"/>
                <w:color w:val="auto"/>
                <w:szCs w:val="21"/>
                <w:lang w:val="en-US" w:eastAsia="zh-CN"/>
              </w:rPr>
              <w:t>中标人提供等额增值税专用发票。</w:t>
            </w:r>
          </w:p>
          <w:p w14:paraId="221DEB1E">
            <w:pPr>
              <w:tabs>
                <w:tab w:val="left" w:pos="312"/>
              </w:tabs>
              <w:rPr>
                <w:rFonts w:hint="eastAsia" w:ascii="宋体" w:hAnsi="宋体"/>
                <w:color w:val="auto"/>
                <w:szCs w:val="21"/>
                <w:lang w:val="en-US" w:eastAsia="zh-CN"/>
              </w:rPr>
            </w:pPr>
            <w:r>
              <w:rPr>
                <w:rStyle w:val="19"/>
                <w:rFonts w:hint="eastAsia"/>
                <w:color w:val="auto"/>
                <w:lang w:eastAsia="zh-CN"/>
              </w:rPr>
              <w:t>（</w:t>
            </w:r>
            <w:r>
              <w:rPr>
                <w:rStyle w:val="19"/>
                <w:rFonts w:hint="eastAsia"/>
                <w:color w:val="auto"/>
                <w:lang w:val="en-US" w:eastAsia="zh-CN"/>
              </w:rPr>
              <w:t>2</w:t>
            </w:r>
            <w:r>
              <w:rPr>
                <w:rStyle w:val="19"/>
                <w:rFonts w:hint="eastAsia"/>
                <w:color w:val="auto"/>
                <w:lang w:eastAsia="zh-CN"/>
              </w:rPr>
              <w:t>）</w:t>
            </w:r>
            <w:r>
              <w:rPr>
                <w:rStyle w:val="19"/>
                <w:rFonts w:hint="eastAsia"/>
                <w:color w:val="auto"/>
              </w:rPr>
              <w:t>详细付款事宜以合同条款为准</w:t>
            </w:r>
            <w:r>
              <w:rPr>
                <w:rStyle w:val="19"/>
                <w:rFonts w:hint="eastAsia"/>
                <w:color w:val="auto"/>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5E0C2DC1">
            <w:pPr>
              <w:spacing w:before="156" w:beforeLines="50" w:after="156" w:afterLines="50"/>
              <w:jc w:val="center"/>
              <w:rPr>
                <w:rFonts w:hint="eastAsia" w:ascii="宋体" w:hAnsi="宋体" w:cs="宋体"/>
                <w:szCs w:val="21"/>
              </w:rPr>
            </w:pPr>
            <w:r>
              <w:rPr>
                <w:rFonts w:hint="eastAsia" w:ascii="宋体" w:hAnsi="宋体" w:cs="宋体"/>
                <w:szCs w:val="21"/>
              </w:rPr>
              <w:t>不可偏离</w:t>
            </w:r>
          </w:p>
        </w:tc>
      </w:tr>
      <w:tr w14:paraId="5D99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272" w:type="dxa"/>
            <w:gridSpan w:val="4"/>
            <w:tcBorders>
              <w:top w:val="single" w:color="auto" w:sz="4" w:space="0"/>
              <w:left w:val="single" w:color="auto" w:sz="4" w:space="0"/>
              <w:bottom w:val="single" w:color="auto" w:sz="4" w:space="0"/>
              <w:right w:val="single" w:color="auto" w:sz="4" w:space="0"/>
            </w:tcBorders>
            <w:vAlign w:val="center"/>
          </w:tcPr>
          <w:p w14:paraId="4F4EC903">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2736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C9D6714">
            <w:pPr>
              <w:jc w:val="center"/>
              <w:rPr>
                <w:rFonts w:ascii="宋体" w:hAnsi="宋体" w:cs="宋体"/>
                <w:b/>
                <w:szCs w:val="21"/>
              </w:rPr>
            </w:pPr>
            <w:r>
              <w:rPr>
                <w:rFonts w:hint="eastAsia" w:ascii="宋体" w:hAnsi="宋体" w:cs="宋体"/>
                <w:b/>
                <w:szCs w:val="21"/>
              </w:rPr>
              <w:t>序号</w:t>
            </w:r>
          </w:p>
        </w:tc>
        <w:tc>
          <w:tcPr>
            <w:tcW w:w="1341" w:type="dxa"/>
            <w:tcBorders>
              <w:top w:val="single" w:color="auto" w:sz="4" w:space="0"/>
              <w:left w:val="single" w:color="auto" w:sz="4" w:space="0"/>
              <w:bottom w:val="single" w:color="auto" w:sz="4" w:space="0"/>
              <w:right w:val="single" w:color="auto" w:sz="4" w:space="0"/>
            </w:tcBorders>
            <w:vAlign w:val="center"/>
          </w:tcPr>
          <w:p w14:paraId="462BA83B">
            <w:pPr>
              <w:jc w:val="center"/>
              <w:rPr>
                <w:rFonts w:ascii="宋体" w:hAnsi="宋体" w:cs="宋体"/>
                <w:b/>
                <w:szCs w:val="21"/>
              </w:rPr>
            </w:pPr>
            <w:r>
              <w:rPr>
                <w:rFonts w:hint="eastAsia" w:ascii="宋体" w:hAnsi="宋体" w:cs="宋体"/>
                <w:b/>
                <w:szCs w:val="21"/>
              </w:rPr>
              <w:t>需求名称</w:t>
            </w:r>
          </w:p>
        </w:tc>
        <w:tc>
          <w:tcPr>
            <w:tcW w:w="7438" w:type="dxa"/>
            <w:tcBorders>
              <w:top w:val="single" w:color="auto" w:sz="4" w:space="0"/>
              <w:left w:val="single" w:color="auto" w:sz="4" w:space="0"/>
              <w:bottom w:val="single" w:color="auto" w:sz="4" w:space="0"/>
              <w:right w:val="single" w:color="auto" w:sz="4" w:space="0"/>
            </w:tcBorders>
            <w:vAlign w:val="center"/>
          </w:tcPr>
          <w:p w14:paraId="2E3BDA92">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0E7F8542">
            <w:pPr>
              <w:jc w:val="center"/>
              <w:rPr>
                <w:rFonts w:ascii="宋体" w:hAnsi="宋体" w:cs="宋体"/>
                <w:b/>
                <w:szCs w:val="21"/>
              </w:rPr>
            </w:pPr>
            <w:r>
              <w:rPr>
                <w:rFonts w:hint="eastAsia" w:ascii="宋体" w:hAnsi="宋体" w:cs="宋体"/>
                <w:b/>
                <w:szCs w:val="21"/>
              </w:rPr>
              <w:t>偏离选项</w:t>
            </w:r>
          </w:p>
        </w:tc>
      </w:tr>
      <w:tr w14:paraId="080A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2845825">
            <w:pPr>
              <w:pStyle w:val="25"/>
              <w:keepNext w:val="0"/>
              <w:numPr>
                <w:ilvl w:val="0"/>
                <w:numId w:val="0"/>
              </w:numPr>
              <w:adjustRightInd/>
              <w:spacing w:before="0" w:after="0" w:line="240" w:lineRule="auto"/>
              <w:ind w:leftChars="0"/>
              <w:rPr>
                <w:rFonts w:hint="eastAsia" w:ascii="宋体" w:hAnsi="宋体" w:eastAsia="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1</w:t>
            </w:r>
          </w:p>
        </w:tc>
        <w:tc>
          <w:tcPr>
            <w:tcW w:w="1341" w:type="dxa"/>
            <w:tcBorders>
              <w:top w:val="single" w:color="auto" w:sz="4" w:space="0"/>
              <w:left w:val="single" w:color="auto" w:sz="4" w:space="0"/>
              <w:bottom w:val="single" w:color="auto" w:sz="4" w:space="0"/>
              <w:right w:val="single" w:color="auto" w:sz="4" w:space="0"/>
            </w:tcBorders>
            <w:vAlign w:val="center"/>
          </w:tcPr>
          <w:p w14:paraId="2BC1FDC5">
            <w:pPr>
              <w:spacing w:line="480" w:lineRule="exact"/>
              <w:jc w:val="center"/>
              <w:rPr>
                <w:rFonts w:hint="eastAsia" w:ascii="宋体" w:hAnsi="宋体" w:eastAsia="宋体" w:cs="宋体"/>
                <w:b w:val="0"/>
                <w:bCs w:val="0"/>
                <w:color w:val="FF0000"/>
                <w:sz w:val="21"/>
                <w:szCs w:val="21"/>
              </w:rPr>
            </w:pPr>
            <w:r>
              <w:rPr>
                <w:rFonts w:hint="eastAsia" w:ascii="宋体" w:hAnsi="宋体" w:eastAsia="宋体" w:cs="宋体"/>
                <w:b w:val="0"/>
                <w:bCs w:val="0"/>
                <w:sz w:val="21"/>
                <w:szCs w:val="21"/>
              </w:rPr>
              <w:t>PVC双面展板</w:t>
            </w:r>
          </w:p>
        </w:tc>
        <w:tc>
          <w:tcPr>
            <w:tcW w:w="7438" w:type="dxa"/>
            <w:tcBorders>
              <w:top w:val="single" w:color="auto" w:sz="4" w:space="0"/>
              <w:left w:val="single" w:color="auto" w:sz="4" w:space="0"/>
              <w:bottom w:val="single" w:color="auto" w:sz="4" w:space="0"/>
              <w:right w:val="single" w:color="auto" w:sz="4" w:space="0"/>
            </w:tcBorders>
            <w:vAlign w:val="center"/>
          </w:tcPr>
          <w:p w14:paraId="04C4DE28">
            <w:pPr>
              <w:widowControl/>
              <w:numPr>
                <w:ilvl w:val="255"/>
                <w:numId w:val="0"/>
              </w:numPr>
              <w:spacing w:line="240" w:lineRule="auto"/>
              <w:ind w:right="28"/>
              <w:jc w:val="left"/>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lang w:val="en-US" w:eastAsia="zh-CN"/>
              </w:rPr>
              <w:t>需求数量：</w:t>
            </w:r>
            <w:r>
              <w:rPr>
                <w:rFonts w:hint="eastAsia" w:ascii="宋体" w:hAnsi="宋体" w:eastAsia="宋体" w:cs="宋体"/>
                <w:sz w:val="21"/>
                <w:szCs w:val="21"/>
              </w:rPr>
              <w:t>3000张</w:t>
            </w:r>
          </w:p>
          <w:p w14:paraId="60D388F7">
            <w:pPr>
              <w:widowControl/>
              <w:numPr>
                <w:ilvl w:val="255"/>
                <w:numId w:val="0"/>
              </w:numPr>
              <w:spacing w:line="240" w:lineRule="auto"/>
              <w:ind w:right="28"/>
              <w:jc w:val="left"/>
              <w:rPr>
                <w:rFonts w:hint="eastAsia" w:ascii="宋体" w:hAnsi="宋体" w:eastAsia="宋体" w:cs="宋体"/>
                <w:sz w:val="21"/>
                <w:szCs w:val="21"/>
                <w:lang w:eastAsia="zh-CN"/>
              </w:rPr>
            </w:pPr>
            <w:r>
              <w:rPr>
                <w:rFonts w:hint="eastAsia" w:ascii="宋体" w:hAnsi="宋体" w:cs="宋体"/>
                <w:sz w:val="21"/>
                <w:szCs w:val="21"/>
                <w:lang w:val="en-US" w:eastAsia="zh-CN"/>
              </w:rPr>
              <w:t>（2）</w:t>
            </w:r>
            <w:r>
              <w:rPr>
                <w:rFonts w:hint="eastAsia" w:ascii="宋体" w:hAnsi="宋体" w:eastAsia="宋体" w:cs="宋体"/>
                <w:sz w:val="21"/>
                <w:szCs w:val="21"/>
              </w:rPr>
              <w:t>PVC双面展板尺寸</w:t>
            </w:r>
            <w:r>
              <w:rPr>
                <w:rFonts w:hint="eastAsia" w:ascii="宋体" w:hAnsi="宋体" w:cs="宋体"/>
                <w:sz w:val="21"/>
                <w:szCs w:val="21"/>
                <w:lang w:eastAsia="zh-CN"/>
              </w:rPr>
              <w:t>：</w:t>
            </w:r>
            <w:r>
              <w:rPr>
                <w:rFonts w:hint="eastAsia" w:ascii="宋体" w:hAnsi="宋体" w:eastAsia="宋体" w:cs="宋体"/>
                <w:sz w:val="21"/>
                <w:szCs w:val="21"/>
              </w:rPr>
              <w:t>970*2355</w:t>
            </w:r>
            <w:r>
              <w:rPr>
                <w:rFonts w:hint="eastAsia" w:ascii="宋体" w:hAnsi="宋体" w:eastAsia="宋体" w:cs="宋体"/>
                <w:sz w:val="21"/>
                <w:szCs w:val="21"/>
                <w:lang w:val="en-US" w:eastAsia="zh-CN"/>
              </w:rPr>
              <w:t>mm，</w:t>
            </w:r>
            <w:r>
              <w:rPr>
                <w:rFonts w:hint="eastAsia" w:ascii="宋体" w:hAnsi="宋体" w:eastAsia="宋体" w:cs="宋体"/>
                <w:sz w:val="21"/>
                <w:szCs w:val="21"/>
              </w:rPr>
              <w:t>厚度尺寸为3.2±0.2mm</w:t>
            </w:r>
            <w:r>
              <w:rPr>
                <w:rFonts w:hint="eastAsia" w:ascii="宋体" w:hAnsi="宋体" w:eastAsia="宋体" w:cs="宋体"/>
                <w:sz w:val="21"/>
                <w:szCs w:val="21"/>
                <w:lang w:eastAsia="zh-CN"/>
              </w:rPr>
              <w:t>。</w:t>
            </w:r>
          </w:p>
          <w:p w14:paraId="258C7870">
            <w:pPr>
              <w:widowControl/>
              <w:numPr>
                <w:ilvl w:val="255"/>
                <w:numId w:val="0"/>
              </w:numPr>
              <w:spacing w:line="240" w:lineRule="auto"/>
              <w:ind w:right="28"/>
              <w:jc w:val="left"/>
              <w:rPr>
                <w:rFonts w:hint="eastAsia" w:ascii="宋体" w:hAnsi="宋体" w:eastAsia="宋体" w:cs="宋体"/>
                <w:sz w:val="21"/>
                <w:szCs w:val="21"/>
              </w:rPr>
            </w:pPr>
            <w:r>
              <w:rPr>
                <w:rFonts w:hint="eastAsia" w:ascii="宋体" w:hAnsi="宋体" w:cs="宋体"/>
                <w:sz w:val="21"/>
                <w:szCs w:val="21"/>
                <w:lang w:val="en-US" w:eastAsia="zh-CN"/>
              </w:rPr>
              <w:t>（3）</w:t>
            </w:r>
            <w:r>
              <w:rPr>
                <w:rFonts w:hint="eastAsia" w:ascii="宋体" w:hAnsi="宋体" w:eastAsia="宋体" w:cs="宋体"/>
                <w:sz w:val="21"/>
                <w:szCs w:val="21"/>
              </w:rPr>
              <w:t>板芯</w:t>
            </w:r>
            <w:r>
              <w:rPr>
                <w:rFonts w:hint="eastAsia" w:ascii="宋体" w:hAnsi="宋体" w:eastAsia="宋体" w:cs="宋体"/>
                <w:sz w:val="21"/>
                <w:szCs w:val="21"/>
                <w:lang w:eastAsia="zh-CN"/>
              </w:rPr>
              <w:t>（</w:t>
            </w:r>
            <w:r>
              <w:rPr>
                <w:rFonts w:hint="eastAsia" w:ascii="宋体" w:hAnsi="宋体" w:eastAsia="宋体" w:cs="宋体"/>
                <w:sz w:val="21"/>
                <w:szCs w:val="21"/>
              </w:rPr>
              <w:t>基板</w:t>
            </w:r>
            <w:r>
              <w:rPr>
                <w:rFonts w:hint="eastAsia" w:ascii="宋体" w:hAnsi="宋体" w:eastAsia="宋体" w:cs="宋体"/>
                <w:sz w:val="21"/>
                <w:szCs w:val="21"/>
                <w:lang w:eastAsia="zh-CN"/>
              </w:rPr>
              <w:t>）</w:t>
            </w:r>
            <w:r>
              <w:rPr>
                <w:rFonts w:hint="eastAsia" w:ascii="宋体" w:hAnsi="宋体" w:eastAsia="宋体" w:cs="宋体"/>
                <w:sz w:val="21"/>
                <w:szCs w:val="21"/>
              </w:rPr>
              <w:t>技术要求：</w:t>
            </w:r>
          </w:p>
          <w:p w14:paraId="6DF4A0A7">
            <w:pPr>
              <w:widowControl/>
              <w:numPr>
                <w:ilvl w:val="255"/>
                <w:numId w:val="0"/>
              </w:numPr>
              <w:spacing w:line="240" w:lineRule="auto"/>
              <w:ind w:right="28"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采</w:t>
            </w:r>
            <w:r>
              <w:rPr>
                <w:rFonts w:hint="eastAsia" w:ascii="宋体" w:hAnsi="宋体" w:cs="宋体"/>
                <w:sz w:val="21"/>
                <w:szCs w:val="21"/>
                <w:lang w:val="en-US" w:eastAsia="zh-CN"/>
              </w:rPr>
              <w:t>用</w:t>
            </w:r>
            <w:r>
              <w:rPr>
                <w:rFonts w:hint="eastAsia" w:ascii="宋体" w:hAnsi="宋体" w:eastAsia="宋体" w:cs="宋体"/>
                <w:sz w:val="21"/>
                <w:szCs w:val="21"/>
              </w:rPr>
              <w:t>优质板芯，厚度尺寸</w:t>
            </w:r>
            <w:r>
              <w:rPr>
                <w:rFonts w:hint="eastAsia" w:ascii="宋体" w:hAnsi="宋体" w:eastAsia="宋体" w:cs="宋体"/>
                <w:sz w:val="21"/>
                <w:szCs w:val="21"/>
                <w:lang w:val="en-US" w:eastAsia="zh-CN"/>
              </w:rPr>
              <w:t>为</w:t>
            </w:r>
            <w:r>
              <w:rPr>
                <w:rFonts w:hint="eastAsia" w:ascii="宋体" w:hAnsi="宋体" w:eastAsia="宋体" w:cs="宋体"/>
                <w:sz w:val="21"/>
                <w:szCs w:val="21"/>
              </w:rPr>
              <w:t>2.8±0.2mm</w:t>
            </w:r>
            <w:r>
              <w:rPr>
                <w:rFonts w:hint="eastAsia" w:ascii="宋体" w:hAnsi="宋体" w:cs="宋体"/>
                <w:sz w:val="21"/>
                <w:szCs w:val="21"/>
                <w:lang w:eastAsia="zh-CN"/>
              </w:rPr>
              <w:t>；</w:t>
            </w:r>
            <w:r>
              <w:rPr>
                <w:rFonts w:hint="eastAsia" w:ascii="宋体" w:hAnsi="宋体" w:eastAsia="宋体" w:cs="宋体"/>
                <w:sz w:val="21"/>
                <w:szCs w:val="21"/>
              </w:rPr>
              <w:t>具有较强的韧性及强度</w:t>
            </w:r>
            <w:r>
              <w:rPr>
                <w:rFonts w:hint="eastAsia" w:ascii="宋体" w:hAnsi="宋体" w:eastAsia="宋体" w:cs="宋体"/>
                <w:sz w:val="21"/>
                <w:szCs w:val="21"/>
                <w:lang w:eastAsia="zh-CN"/>
              </w:rPr>
              <w:t>，</w:t>
            </w:r>
            <w:r>
              <w:rPr>
                <w:rFonts w:hint="eastAsia" w:ascii="宋体" w:hAnsi="宋体" w:eastAsia="宋体" w:cs="宋体"/>
                <w:sz w:val="21"/>
                <w:szCs w:val="21"/>
              </w:rPr>
              <w:t>应符合</w:t>
            </w:r>
            <w:r>
              <w:rPr>
                <w:rFonts w:hint="eastAsia" w:ascii="宋体" w:hAnsi="宋体" w:cs="宋体"/>
                <w:sz w:val="21"/>
                <w:szCs w:val="21"/>
                <w:lang w:eastAsia="zh-CN"/>
              </w:rPr>
              <w:t>《</w:t>
            </w:r>
            <w:r>
              <w:rPr>
                <w:rFonts w:hint="eastAsia" w:ascii="宋体" w:hAnsi="宋体" w:eastAsia="宋体" w:cs="宋体"/>
                <w:sz w:val="21"/>
                <w:szCs w:val="21"/>
              </w:rPr>
              <w:t>GB/T 9846-2015</w:t>
            </w:r>
            <w:r>
              <w:rPr>
                <w:rFonts w:hint="eastAsia" w:ascii="宋体" w:hAnsi="宋体" w:cs="宋体"/>
                <w:sz w:val="21"/>
                <w:szCs w:val="21"/>
                <w:lang w:val="en-US" w:eastAsia="zh-CN"/>
              </w:rPr>
              <w:t>普通胶合板</w:t>
            </w:r>
            <w:r>
              <w:rPr>
                <w:rFonts w:hint="eastAsia" w:ascii="宋体" w:hAnsi="宋体" w:cs="宋体"/>
                <w:sz w:val="21"/>
                <w:szCs w:val="21"/>
                <w:lang w:eastAsia="zh-CN"/>
              </w:rPr>
              <w:t>》</w:t>
            </w:r>
            <w:r>
              <w:rPr>
                <w:rFonts w:hint="eastAsia" w:ascii="宋体" w:hAnsi="宋体" w:eastAsia="宋体" w:cs="宋体"/>
                <w:sz w:val="21"/>
                <w:szCs w:val="21"/>
                <w:lang w:val="en-US" w:eastAsia="zh-CN"/>
              </w:rPr>
              <w:t>标准</w:t>
            </w:r>
            <w:r>
              <w:rPr>
                <w:rFonts w:hint="eastAsia" w:ascii="宋体" w:hAnsi="宋体" w:eastAsia="宋体" w:cs="宋体"/>
                <w:sz w:val="21"/>
                <w:szCs w:val="21"/>
                <w:lang w:eastAsia="zh-CN"/>
              </w:rPr>
              <w:t>。</w:t>
            </w:r>
          </w:p>
          <w:p w14:paraId="4F6563B7">
            <w:pPr>
              <w:widowControl/>
              <w:numPr>
                <w:ilvl w:val="0"/>
                <w:numId w:val="0"/>
              </w:numPr>
              <w:spacing w:line="240" w:lineRule="auto"/>
              <w:ind w:leftChars="0" w:right="28" w:rightChars="0"/>
              <w:jc w:val="left"/>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eastAsia="宋体" w:cs="宋体"/>
                <w:sz w:val="21"/>
                <w:szCs w:val="21"/>
              </w:rPr>
              <w:t>PVC面材技术要求：</w:t>
            </w:r>
          </w:p>
          <w:p w14:paraId="298875D3">
            <w:pPr>
              <w:widowControl/>
              <w:numPr>
                <w:ilvl w:val="0"/>
                <w:numId w:val="0"/>
              </w:numPr>
              <w:spacing w:line="240" w:lineRule="auto"/>
              <w:ind w:leftChars="0" w:right="28" w:rightChars="0" w:firstLine="420" w:firstLineChars="200"/>
              <w:jc w:val="left"/>
              <w:rPr>
                <w:rFonts w:hint="eastAsia" w:ascii="宋体" w:hAnsi="宋体" w:cs="宋体"/>
                <w:sz w:val="21"/>
                <w:szCs w:val="21"/>
                <w:lang w:eastAsia="zh-CN"/>
              </w:rPr>
            </w:pPr>
            <w:r>
              <w:rPr>
                <w:rFonts w:hint="eastAsia" w:ascii="宋体" w:hAnsi="宋体" w:eastAsia="宋体" w:cs="宋体"/>
                <w:sz w:val="21"/>
                <w:szCs w:val="21"/>
              </w:rPr>
              <w:t>PVC薄膜厚度为0.20-0.24mm</w:t>
            </w:r>
            <w:r>
              <w:rPr>
                <w:rFonts w:hint="eastAsia" w:ascii="宋体" w:hAnsi="宋体" w:cs="宋体"/>
                <w:sz w:val="21"/>
                <w:szCs w:val="21"/>
                <w:lang w:eastAsia="zh-CN"/>
              </w:rPr>
              <w:t>；</w:t>
            </w:r>
            <w:r>
              <w:rPr>
                <w:rFonts w:hint="eastAsia" w:ascii="宋体" w:hAnsi="宋体" w:eastAsia="宋体" w:cs="宋体"/>
                <w:sz w:val="21"/>
                <w:szCs w:val="21"/>
              </w:rPr>
              <w:t>乳白色（麻面）</w:t>
            </w:r>
            <w:r>
              <w:rPr>
                <w:rFonts w:hint="eastAsia" w:ascii="宋体" w:hAnsi="宋体" w:cs="宋体"/>
                <w:sz w:val="21"/>
                <w:szCs w:val="21"/>
                <w:lang w:eastAsia="zh-CN"/>
              </w:rPr>
              <w:t>。</w:t>
            </w:r>
          </w:p>
          <w:p w14:paraId="3AA6B197">
            <w:pPr>
              <w:widowControl/>
              <w:numPr>
                <w:ilvl w:val="0"/>
                <w:numId w:val="0"/>
              </w:numPr>
              <w:spacing w:line="240" w:lineRule="auto"/>
              <w:ind w:leftChars="0" w:right="28" w:rightChars="0" w:firstLine="420" w:firstLineChars="20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材质外观、物理性能</w:t>
            </w:r>
            <w:r>
              <w:rPr>
                <w:rFonts w:hint="eastAsia" w:ascii="宋体" w:hAnsi="宋体" w:eastAsia="宋体" w:cs="宋体"/>
                <w:sz w:val="21"/>
                <w:szCs w:val="21"/>
              </w:rPr>
              <w:t>应符合</w:t>
            </w:r>
            <w:r>
              <w:rPr>
                <w:rFonts w:hint="eastAsia" w:ascii="宋体" w:hAnsi="宋体" w:cs="宋体"/>
                <w:sz w:val="21"/>
                <w:szCs w:val="21"/>
                <w:lang w:eastAsia="zh-CN"/>
              </w:rPr>
              <w:t>《</w:t>
            </w:r>
            <w:r>
              <w:rPr>
                <w:rFonts w:hint="eastAsia" w:ascii="宋体" w:hAnsi="宋体" w:eastAsia="宋体" w:cs="宋体"/>
                <w:sz w:val="21"/>
                <w:szCs w:val="21"/>
              </w:rPr>
              <w:t>GB/T 3830-2008</w:t>
            </w:r>
            <w:r>
              <w:rPr>
                <w:rFonts w:hint="eastAsia" w:ascii="宋体" w:hAnsi="宋体" w:cs="宋体"/>
                <w:sz w:val="21"/>
                <w:szCs w:val="21"/>
                <w:lang w:val="en-US" w:eastAsia="zh-CN"/>
              </w:rPr>
              <w:t>软聚氯乙烯压延薄膜和片材</w:t>
            </w:r>
            <w:r>
              <w:rPr>
                <w:rFonts w:hint="eastAsia" w:ascii="宋体" w:hAnsi="宋体" w:cs="宋体"/>
                <w:sz w:val="21"/>
                <w:szCs w:val="21"/>
                <w:lang w:eastAsia="zh-CN"/>
              </w:rPr>
              <w:t>》</w:t>
            </w:r>
            <w:r>
              <w:rPr>
                <w:rFonts w:hint="eastAsia" w:ascii="宋体" w:hAnsi="宋体" w:cs="宋体"/>
                <w:sz w:val="21"/>
                <w:szCs w:val="21"/>
                <w:lang w:val="en-US" w:eastAsia="zh-CN"/>
              </w:rPr>
              <w:t>标准</w:t>
            </w:r>
            <w:r>
              <w:rPr>
                <w:rFonts w:hint="eastAsia" w:ascii="宋体" w:hAnsi="宋体" w:eastAsia="宋体" w:cs="宋体"/>
                <w:sz w:val="21"/>
                <w:szCs w:val="21"/>
              </w:rPr>
              <w:t>；防火</w:t>
            </w:r>
            <w:r>
              <w:rPr>
                <w:rFonts w:hint="eastAsia" w:ascii="宋体" w:hAnsi="宋体" w:cs="宋体"/>
                <w:sz w:val="21"/>
                <w:szCs w:val="21"/>
                <w:lang w:val="en-US" w:eastAsia="zh-CN"/>
              </w:rPr>
              <w:t>性能等级应符合《GB 8624-2012建筑材料及制品燃烧性能分级》标准，</w:t>
            </w:r>
            <w:r>
              <w:rPr>
                <w:rFonts w:hint="eastAsia" w:ascii="宋体" w:hAnsi="宋体" w:eastAsia="宋体" w:cs="宋体"/>
                <w:sz w:val="21"/>
                <w:szCs w:val="21"/>
              </w:rPr>
              <w:t>达到</w:t>
            </w:r>
            <w:r>
              <w:rPr>
                <w:rFonts w:hint="eastAsia" w:ascii="宋体" w:hAnsi="宋体" w:eastAsia="宋体" w:cs="宋体"/>
                <w:sz w:val="21"/>
                <w:szCs w:val="21"/>
                <w:highlight w:val="none"/>
              </w:rPr>
              <w:t>B2</w:t>
            </w:r>
            <w:r>
              <w:rPr>
                <w:rFonts w:hint="eastAsia" w:ascii="宋体" w:hAnsi="宋体" w:eastAsia="宋体" w:cs="宋体"/>
                <w:sz w:val="21"/>
                <w:szCs w:val="21"/>
              </w:rPr>
              <w:t>级</w:t>
            </w:r>
            <w:r>
              <w:rPr>
                <w:rFonts w:hint="eastAsia" w:ascii="宋体" w:hAnsi="宋体" w:cs="宋体"/>
                <w:sz w:val="21"/>
                <w:szCs w:val="21"/>
                <w:lang w:val="en-US" w:eastAsia="zh-CN"/>
              </w:rPr>
              <w:t>或以上</w:t>
            </w:r>
            <w:r>
              <w:rPr>
                <w:rFonts w:hint="eastAsia" w:ascii="宋体" w:hAnsi="宋体" w:eastAsia="宋体" w:cs="宋体"/>
                <w:sz w:val="21"/>
                <w:szCs w:val="21"/>
              </w:rPr>
              <w:t>标准</w:t>
            </w:r>
            <w:r>
              <w:rPr>
                <w:rFonts w:hint="eastAsia" w:ascii="宋体" w:hAnsi="宋体" w:cs="宋体"/>
                <w:sz w:val="21"/>
                <w:szCs w:val="21"/>
                <w:lang w:eastAsia="zh-CN"/>
              </w:rPr>
              <w:t>；</w:t>
            </w:r>
            <w:r>
              <w:rPr>
                <w:rFonts w:hint="eastAsia" w:ascii="宋体" w:hAnsi="宋体" w:cs="宋体"/>
                <w:sz w:val="21"/>
                <w:szCs w:val="21"/>
                <w:lang w:val="en-US" w:eastAsia="zh-CN"/>
              </w:rPr>
              <w:t>耐</w:t>
            </w:r>
            <w:r>
              <w:rPr>
                <w:rFonts w:hint="eastAsia" w:ascii="宋体" w:hAnsi="宋体" w:eastAsia="宋体" w:cs="宋体"/>
                <w:sz w:val="21"/>
                <w:szCs w:val="21"/>
              </w:rPr>
              <w:t>剥离</w:t>
            </w:r>
            <w:r>
              <w:rPr>
                <w:rFonts w:hint="eastAsia" w:ascii="宋体" w:hAnsi="宋体" w:cs="宋体"/>
                <w:sz w:val="21"/>
                <w:szCs w:val="21"/>
                <w:lang w:val="en-US" w:eastAsia="zh-CN"/>
              </w:rPr>
              <w:t>力指标</w:t>
            </w:r>
            <w:r>
              <w:rPr>
                <w:rFonts w:hint="eastAsia" w:ascii="宋体" w:hAnsi="宋体" w:eastAsia="宋体" w:cs="宋体"/>
                <w:sz w:val="21"/>
                <w:szCs w:val="21"/>
              </w:rPr>
              <w:t>不低于13N/cm2</w:t>
            </w:r>
            <w:r>
              <w:rPr>
                <w:rFonts w:hint="eastAsia" w:ascii="宋体" w:hAnsi="宋体" w:cs="宋体"/>
                <w:sz w:val="21"/>
                <w:szCs w:val="21"/>
                <w:lang w:eastAsia="zh-CN"/>
              </w:rPr>
              <w:t>；</w:t>
            </w:r>
            <w:r>
              <w:rPr>
                <w:rFonts w:hint="eastAsia" w:ascii="宋体" w:hAnsi="宋体" w:cs="宋体"/>
                <w:sz w:val="21"/>
                <w:szCs w:val="21"/>
                <w:lang w:val="en-US" w:eastAsia="zh-CN"/>
              </w:rPr>
              <w:t xml:space="preserve">甲醛释放量应符合《GB </w:t>
            </w:r>
            <w:r>
              <w:rPr>
                <w:rFonts w:hint="eastAsia" w:ascii="宋体" w:hAnsi="宋体" w:eastAsia="宋体" w:cs="宋体"/>
                <w:sz w:val="21"/>
                <w:szCs w:val="21"/>
                <w:lang w:val="en-US" w:eastAsia="zh-CN"/>
              </w:rPr>
              <w:t>18580-2017室内装饰装修材料人造板及其制品中甲醛释放限量》标准。</w:t>
            </w:r>
          </w:p>
          <w:p w14:paraId="14A0716C">
            <w:pPr>
              <w:widowControl/>
              <w:numPr>
                <w:ilvl w:val="0"/>
                <w:numId w:val="0"/>
              </w:numPr>
              <w:spacing w:line="240" w:lineRule="auto"/>
              <w:ind w:right="28"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（5）上述性</w:t>
            </w:r>
            <w:r>
              <w:rPr>
                <w:rFonts w:hint="eastAsia" w:ascii="宋体" w:hAnsi="宋体" w:eastAsia="宋体" w:cs="宋体"/>
                <w:sz w:val="21"/>
                <w:szCs w:val="21"/>
                <w:highlight w:val="none"/>
                <w:lang w:val="en-US" w:eastAsia="zh-CN"/>
              </w:rPr>
              <w:t>能认定须提供</w:t>
            </w:r>
            <w:r>
              <w:rPr>
                <w:rFonts w:hint="default" w:ascii="宋体" w:hAnsi="宋体" w:cs="宋体"/>
                <w:sz w:val="21"/>
                <w:szCs w:val="21"/>
                <w:highlight w:val="none"/>
                <w:lang w:val="en-US" w:eastAsia="zh-CN"/>
              </w:rPr>
              <w:t>两个月</w:t>
            </w:r>
            <w:r>
              <w:rPr>
                <w:rFonts w:hint="eastAsia" w:ascii="宋体" w:hAnsi="宋体" w:cs="宋体"/>
                <w:sz w:val="21"/>
                <w:szCs w:val="21"/>
                <w:highlight w:val="none"/>
                <w:lang w:val="en-US" w:eastAsia="zh-CN"/>
              </w:rPr>
              <w:t>内合法的</w:t>
            </w:r>
            <w:r>
              <w:rPr>
                <w:rFonts w:hint="eastAsia" w:ascii="宋体" w:hAnsi="宋体" w:eastAsia="宋体" w:cs="宋体"/>
                <w:sz w:val="21"/>
                <w:szCs w:val="21"/>
                <w:highlight w:val="none"/>
                <w:lang w:val="en-US" w:eastAsia="zh-CN"/>
              </w:rPr>
              <w:t>第三方检测机构出具</w:t>
            </w:r>
            <w:r>
              <w:rPr>
                <w:rFonts w:hint="eastAsia" w:ascii="宋体" w:hAnsi="宋体" w:cs="宋体"/>
                <w:sz w:val="21"/>
                <w:szCs w:val="21"/>
                <w:highlight w:val="none"/>
                <w:lang w:val="en-US" w:eastAsia="zh-CN"/>
              </w:rPr>
              <w:t>的</w:t>
            </w:r>
            <w:r>
              <w:rPr>
                <w:rFonts w:hint="eastAsia" w:ascii="宋体" w:hAnsi="宋体" w:eastAsia="宋体" w:cs="宋体"/>
                <w:sz w:val="21"/>
                <w:szCs w:val="21"/>
                <w:highlight w:val="none"/>
                <w:lang w:val="en-US" w:eastAsia="zh-CN"/>
              </w:rPr>
              <w:t>检</w:t>
            </w:r>
            <w:r>
              <w:rPr>
                <w:rFonts w:hint="eastAsia" w:ascii="宋体" w:hAnsi="宋体" w:eastAsia="宋体" w:cs="宋体"/>
                <w:sz w:val="21"/>
                <w:szCs w:val="21"/>
                <w:lang w:val="en-US" w:eastAsia="zh-CN"/>
              </w:rPr>
              <w:t>测报告。</w:t>
            </w:r>
          </w:p>
          <w:p w14:paraId="5829A18F">
            <w:pPr>
              <w:widowControl/>
              <w:numPr>
                <w:ilvl w:val="0"/>
                <w:numId w:val="0"/>
              </w:numPr>
              <w:spacing w:line="240" w:lineRule="auto"/>
              <w:ind w:right="28"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（6）打标要求：PVC展板的对角激光打印“深圳会展中心”字样，字体的大小为8*25mm，黑色；展板较长的两侧用天蓝色油漆涂刷两条标志线（长度与展板长度一致，宽度为10cm</w:t>
            </w:r>
            <w:r>
              <w:rPr>
                <w:rFonts w:hint="eastAsia" w:ascii="宋体" w:hAnsi="宋体" w:cs="宋体"/>
                <w:sz w:val="21"/>
                <w:szCs w:val="21"/>
                <w:lang w:val="en-US" w:eastAsia="zh-CN"/>
              </w:rPr>
              <w:t>，喷涂图片详见附件15</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中标人</w:t>
            </w:r>
            <w:r>
              <w:rPr>
                <w:rFonts w:hint="eastAsia" w:ascii="宋体" w:hAnsi="宋体" w:eastAsia="宋体" w:cs="宋体"/>
                <w:sz w:val="21"/>
                <w:szCs w:val="21"/>
                <w:lang w:val="en-US" w:eastAsia="zh-CN"/>
              </w:rPr>
              <w:t>须在大批量生产前，</w:t>
            </w:r>
            <w:r>
              <w:rPr>
                <w:rFonts w:hint="eastAsia" w:ascii="宋体" w:hAnsi="宋体" w:cs="宋体"/>
                <w:sz w:val="21"/>
                <w:szCs w:val="21"/>
                <w:lang w:val="en-US" w:eastAsia="zh-CN"/>
              </w:rPr>
              <w:t>向招标人提供符合上述要求的标准样品</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经</w:t>
            </w:r>
            <w:r>
              <w:rPr>
                <w:rFonts w:hint="eastAsia" w:ascii="宋体" w:hAnsi="宋体" w:eastAsia="宋体" w:cs="宋体"/>
                <w:sz w:val="21"/>
                <w:szCs w:val="21"/>
                <w:lang w:val="en-US" w:eastAsia="zh-CN"/>
              </w:rPr>
              <w:t>招标人确认</w:t>
            </w:r>
            <w:r>
              <w:rPr>
                <w:rFonts w:hint="eastAsia" w:ascii="宋体" w:hAnsi="宋体" w:cs="宋体"/>
                <w:sz w:val="21"/>
                <w:szCs w:val="21"/>
                <w:lang w:val="en-US" w:eastAsia="zh-CN"/>
              </w:rPr>
              <w:t>后方可生产</w:t>
            </w:r>
            <w:r>
              <w:rPr>
                <w:rFonts w:hint="eastAsia" w:ascii="宋体" w:hAnsi="宋体" w:eastAsia="宋体" w:cs="宋体"/>
                <w:sz w:val="21"/>
                <w:szCs w:val="21"/>
                <w:lang w:val="en-US" w:eastAsia="zh-CN"/>
              </w:rPr>
              <w:t>。</w:t>
            </w:r>
          </w:p>
          <w:p w14:paraId="4BEFD9E0">
            <w:pPr>
              <w:widowControl/>
              <w:numPr>
                <w:ilvl w:val="0"/>
                <w:numId w:val="0"/>
              </w:numPr>
              <w:spacing w:line="240" w:lineRule="auto"/>
              <w:ind w:right="28" w:right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7）投标人所提供样品需满足上述要求，尺寸及数量等要求参考“投标人须知”第10项“投标样品”要求。如供应商所提供的样品品质不符合招标人要求，本项视为偏离，不进入最终比价环节。如后续中标人所提供产品与样品不附，招标人有权要求中标人更换与样品一致的产品，如所更换产品仍不能满足招标人要求的，招标人有权取消其中标资格，中标人承担由此给招标人带来的损失。</w:t>
            </w:r>
          </w:p>
        </w:tc>
        <w:tc>
          <w:tcPr>
            <w:tcW w:w="784" w:type="dxa"/>
            <w:tcBorders>
              <w:top w:val="single" w:color="auto" w:sz="4" w:space="0"/>
              <w:left w:val="single" w:color="auto" w:sz="4" w:space="0"/>
              <w:bottom w:val="single" w:color="auto" w:sz="4" w:space="0"/>
              <w:right w:val="single" w:color="auto" w:sz="4" w:space="0"/>
            </w:tcBorders>
            <w:vAlign w:val="center"/>
          </w:tcPr>
          <w:p w14:paraId="388CFCBF">
            <w:pPr>
              <w:tabs>
                <w:tab w:val="left" w:pos="312"/>
              </w:tabs>
              <w:rPr>
                <w:rFonts w:hint="eastAsia"/>
              </w:rPr>
            </w:pPr>
            <w:r>
              <w:rPr>
                <w:rFonts w:hint="eastAsia"/>
              </w:rPr>
              <w:t>不可</w:t>
            </w:r>
          </w:p>
          <w:p w14:paraId="0E8DE041">
            <w:pPr>
              <w:tabs>
                <w:tab w:val="left" w:pos="312"/>
              </w:tabs>
              <w:rPr>
                <w:rFonts w:hint="eastAsia" w:ascii="宋体" w:hAnsi="宋体" w:cs="宋体"/>
                <w:color w:val="FF0000"/>
                <w:szCs w:val="21"/>
              </w:rPr>
            </w:pPr>
            <w:r>
              <w:rPr>
                <w:rFonts w:hint="eastAsia"/>
              </w:rPr>
              <w:t>偏离</w:t>
            </w:r>
          </w:p>
        </w:tc>
      </w:tr>
      <w:tr w14:paraId="06A5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3"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30F009C">
            <w:pPr>
              <w:pStyle w:val="25"/>
              <w:keepNext w:val="0"/>
              <w:numPr>
                <w:ilvl w:val="0"/>
                <w:numId w:val="0"/>
              </w:numPr>
              <w:adjustRightInd/>
              <w:spacing w:before="0" w:after="0" w:line="240" w:lineRule="auto"/>
              <w:ind w:leftChars="0"/>
              <w:rPr>
                <w:rFonts w:hint="eastAsia" w:ascii="宋体" w:hAnsi="宋体" w:eastAsia="宋体" w:cs="宋体"/>
                <w:snapToGrid/>
                <w:spacing w:val="0"/>
                <w:kern w:val="2"/>
                <w:sz w:val="21"/>
                <w:szCs w:val="21"/>
                <w:lang w:val="en-US" w:eastAsia="zh-CN"/>
              </w:rPr>
            </w:pPr>
            <w:r>
              <w:rPr>
                <w:rFonts w:hint="eastAsia" w:ascii="宋体" w:hAnsi="宋体" w:cs="宋体"/>
                <w:snapToGrid/>
                <w:spacing w:val="0"/>
                <w:kern w:val="2"/>
                <w:sz w:val="21"/>
                <w:szCs w:val="21"/>
                <w:lang w:val="en-US" w:eastAsia="zh-CN"/>
              </w:rPr>
              <w:t>2</w:t>
            </w:r>
          </w:p>
        </w:tc>
        <w:tc>
          <w:tcPr>
            <w:tcW w:w="1341" w:type="dxa"/>
            <w:tcBorders>
              <w:top w:val="single" w:color="auto" w:sz="4" w:space="0"/>
              <w:left w:val="single" w:color="auto" w:sz="4" w:space="0"/>
              <w:right w:val="single" w:color="auto" w:sz="4" w:space="0"/>
            </w:tcBorders>
            <w:vAlign w:val="center"/>
          </w:tcPr>
          <w:p w14:paraId="671E31E2">
            <w:pPr>
              <w:spacing w:line="480" w:lineRule="exact"/>
              <w:jc w:val="center"/>
              <w:rPr>
                <w:rFonts w:hint="eastAsia" w:ascii="宋体" w:hAnsi="宋体" w:eastAsia="宋体" w:cs="宋体"/>
                <w:color w:val="FF0000"/>
                <w:sz w:val="21"/>
                <w:szCs w:val="21"/>
                <w:highlight w:val="none"/>
                <w:lang w:val="en-US" w:eastAsia="zh-CN"/>
              </w:rPr>
            </w:pPr>
            <w:r>
              <w:rPr>
                <w:rFonts w:hint="eastAsia" w:ascii="宋体" w:hAnsi="宋体" w:cs="宋体"/>
                <w:sz w:val="21"/>
                <w:szCs w:val="21"/>
                <w:highlight w:val="none"/>
                <w:lang w:val="en-US" w:eastAsia="zh-CN"/>
              </w:rPr>
              <w:t>免费加工</w:t>
            </w:r>
            <w:r>
              <w:rPr>
                <w:rFonts w:hint="eastAsia" w:ascii="宋体" w:hAnsi="宋体" w:eastAsia="宋体" w:cs="宋体"/>
                <w:sz w:val="21"/>
                <w:szCs w:val="21"/>
                <w:highlight w:val="none"/>
              </w:rPr>
              <w:t>PVC楣板</w:t>
            </w:r>
          </w:p>
        </w:tc>
        <w:tc>
          <w:tcPr>
            <w:tcW w:w="7438" w:type="dxa"/>
            <w:tcBorders>
              <w:top w:val="single" w:color="auto" w:sz="4" w:space="0"/>
              <w:left w:val="single" w:color="auto" w:sz="4" w:space="0"/>
              <w:bottom w:val="single" w:color="auto" w:sz="4" w:space="0"/>
              <w:right w:val="single" w:color="auto" w:sz="4" w:space="0"/>
            </w:tcBorders>
            <w:vAlign w:val="center"/>
          </w:tcPr>
          <w:p w14:paraId="6AA7A23B">
            <w:pPr>
              <w:widowControl/>
              <w:numPr>
                <w:ilvl w:val="255"/>
                <w:numId w:val="0"/>
              </w:numPr>
              <w:spacing w:line="240" w:lineRule="auto"/>
              <w:ind w:right="28"/>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PVC楣板</w:t>
            </w:r>
            <w:r>
              <w:rPr>
                <w:rFonts w:hint="eastAsia" w:ascii="宋体" w:hAnsi="宋体" w:cs="宋体"/>
                <w:sz w:val="21"/>
                <w:szCs w:val="21"/>
                <w:lang w:val="en-US" w:eastAsia="zh-CN"/>
              </w:rPr>
              <w:t>由原整张PVC板剪切出</w:t>
            </w:r>
            <w:r>
              <w:rPr>
                <w:rFonts w:hint="eastAsia" w:ascii="宋体" w:hAnsi="宋体" w:eastAsia="宋体" w:cs="宋体"/>
                <w:sz w:val="21"/>
                <w:szCs w:val="21"/>
              </w:rPr>
              <w:t>970*2355*3mm</w:t>
            </w:r>
            <w:r>
              <w:rPr>
                <w:rFonts w:hint="eastAsia" w:ascii="宋体" w:hAnsi="宋体" w:cs="宋体"/>
                <w:sz w:val="21"/>
                <w:szCs w:val="21"/>
                <w:lang w:val="en-US" w:eastAsia="zh-CN"/>
              </w:rPr>
              <w:t>双面展板后剩余板材加工而成。</w:t>
            </w:r>
            <w:r>
              <w:rPr>
                <w:rFonts w:hint="eastAsia" w:ascii="宋体" w:hAnsi="宋体" w:eastAsia="宋体" w:cs="宋体"/>
                <w:sz w:val="21"/>
                <w:szCs w:val="21"/>
              </w:rPr>
              <w:t>各项技术参数、</w:t>
            </w:r>
            <w:r>
              <w:rPr>
                <w:rFonts w:hint="eastAsia" w:ascii="宋体" w:hAnsi="宋体" w:cs="宋体"/>
                <w:sz w:val="21"/>
                <w:szCs w:val="21"/>
                <w:lang w:val="en-US" w:eastAsia="zh-CN"/>
              </w:rPr>
              <w:t>技术</w:t>
            </w:r>
            <w:r>
              <w:rPr>
                <w:rFonts w:hint="eastAsia" w:ascii="宋体" w:hAnsi="宋体" w:eastAsia="宋体" w:cs="宋体"/>
                <w:sz w:val="21"/>
                <w:szCs w:val="21"/>
              </w:rPr>
              <w:t>标准、打标要求</w:t>
            </w:r>
            <w:r>
              <w:rPr>
                <w:rFonts w:hint="eastAsia" w:ascii="宋体" w:hAnsi="宋体" w:eastAsia="宋体" w:cs="宋体"/>
                <w:sz w:val="21"/>
                <w:szCs w:val="21"/>
                <w:lang w:eastAsia="zh-CN"/>
              </w:rPr>
              <w:t>，</w:t>
            </w:r>
            <w:r>
              <w:rPr>
                <w:rFonts w:hint="eastAsia" w:ascii="宋体" w:hAnsi="宋体" w:eastAsia="宋体" w:cs="宋体"/>
                <w:sz w:val="21"/>
                <w:szCs w:val="21"/>
              </w:rPr>
              <w:t>均与PVC双面展板要求完全一致。</w:t>
            </w:r>
          </w:p>
          <w:p w14:paraId="25CE8B98">
            <w:pPr>
              <w:widowControl/>
              <w:numPr>
                <w:ilvl w:val="255"/>
                <w:numId w:val="0"/>
              </w:numPr>
              <w:spacing w:line="240" w:lineRule="auto"/>
              <w:ind w:right="28"/>
              <w:jc w:val="left"/>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PVC楣板是利用余料，按照1:0.8比例</w:t>
            </w:r>
            <w:r>
              <w:rPr>
                <w:rFonts w:hint="eastAsia" w:ascii="宋体" w:hAnsi="宋体" w:eastAsia="宋体" w:cs="宋体"/>
                <w:sz w:val="21"/>
                <w:szCs w:val="21"/>
                <w:lang w:val="en-US" w:eastAsia="zh-CN"/>
              </w:rPr>
              <w:t>裁切</w:t>
            </w:r>
            <w:r>
              <w:rPr>
                <w:rFonts w:hint="eastAsia"/>
                <w:lang w:eastAsia="zh-CN"/>
              </w:rPr>
              <w:t>，</w:t>
            </w:r>
            <w:r>
              <w:rPr>
                <w:rFonts w:hint="eastAsia"/>
                <w:lang w:val="en-US" w:eastAsia="zh-CN"/>
              </w:rPr>
              <w:t>由投标人</w:t>
            </w:r>
            <w:r>
              <w:rPr>
                <w:rFonts w:hint="eastAsia" w:ascii="宋体" w:hAnsi="宋体" w:cs="宋体"/>
                <w:sz w:val="21"/>
                <w:szCs w:val="21"/>
                <w:lang w:val="en-US" w:eastAsia="zh-CN"/>
              </w:rPr>
              <w:t>免费加工赠送</w:t>
            </w:r>
            <w:r>
              <w:rPr>
                <w:rFonts w:hint="eastAsia" w:ascii="宋体" w:hAnsi="宋体" w:eastAsia="宋体" w:cs="宋体"/>
                <w:sz w:val="21"/>
                <w:szCs w:val="21"/>
              </w:rPr>
              <w:t>，</w:t>
            </w:r>
            <w:r>
              <w:rPr>
                <w:rFonts w:hint="eastAsia" w:ascii="宋体" w:hAnsi="宋体" w:cs="宋体"/>
                <w:sz w:val="21"/>
                <w:szCs w:val="21"/>
                <w:lang w:val="en-US" w:eastAsia="zh-CN"/>
              </w:rPr>
              <w:t>招标人不另行支付楣板相关费用。</w:t>
            </w:r>
            <w:r>
              <w:rPr>
                <w:rFonts w:hint="eastAsia" w:ascii="宋体" w:hAnsi="宋体" w:eastAsia="宋体" w:cs="宋体"/>
                <w:sz w:val="21"/>
                <w:szCs w:val="21"/>
                <w:lang w:val="en-US" w:eastAsia="zh-CN"/>
              </w:rPr>
              <w:t>。</w:t>
            </w:r>
          </w:p>
          <w:p w14:paraId="7DE84EDA">
            <w:pPr>
              <w:widowControl/>
              <w:numPr>
                <w:ilvl w:val="255"/>
                <w:numId w:val="0"/>
              </w:numPr>
              <w:spacing w:line="240" w:lineRule="auto"/>
              <w:ind w:right="28"/>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3、需求数量</w:t>
            </w:r>
            <w:r>
              <w:rPr>
                <w:rFonts w:hint="eastAsia" w:ascii="宋体" w:hAnsi="宋体" w:eastAsia="宋体" w:cs="宋体"/>
                <w:sz w:val="21"/>
                <w:szCs w:val="21"/>
                <w:lang w:val="en-US" w:eastAsia="zh-CN"/>
              </w:rPr>
              <w:t>：</w:t>
            </w:r>
          </w:p>
          <w:tbl>
            <w:tblPr>
              <w:tblStyle w:val="15"/>
              <w:tblW w:w="7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47"/>
              <w:gridCol w:w="2040"/>
              <w:gridCol w:w="1293"/>
              <w:gridCol w:w="1288"/>
            </w:tblGrid>
            <w:tr w14:paraId="4810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71" w:type="dxa"/>
                  <w:vAlign w:val="center"/>
                </w:tcPr>
                <w:p w14:paraId="378D8C3B">
                  <w:pPr>
                    <w:numPr>
                      <w:ilvl w:val="0"/>
                      <w:numId w:val="0"/>
                    </w:numPr>
                    <w:spacing w:line="240" w:lineRule="auto"/>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序号</w:t>
                  </w:r>
                </w:p>
              </w:tc>
              <w:tc>
                <w:tcPr>
                  <w:tcW w:w="2147" w:type="dxa"/>
                  <w:vAlign w:val="center"/>
                </w:tcPr>
                <w:p w14:paraId="0E1D4EED">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品名</w:t>
                  </w:r>
                </w:p>
              </w:tc>
              <w:tc>
                <w:tcPr>
                  <w:tcW w:w="2040" w:type="dxa"/>
                  <w:vAlign w:val="center"/>
                </w:tcPr>
                <w:p w14:paraId="435A693E">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规格</w:t>
                  </w:r>
                </w:p>
              </w:tc>
              <w:tc>
                <w:tcPr>
                  <w:tcW w:w="1293" w:type="dxa"/>
                  <w:vAlign w:val="center"/>
                </w:tcPr>
                <w:p w14:paraId="6FC60AC5">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单位</w:t>
                  </w:r>
                </w:p>
              </w:tc>
              <w:tc>
                <w:tcPr>
                  <w:tcW w:w="1288" w:type="dxa"/>
                  <w:vAlign w:val="center"/>
                </w:tcPr>
                <w:p w14:paraId="7A5408B6">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数量</w:t>
                  </w:r>
                </w:p>
              </w:tc>
            </w:tr>
            <w:tr w14:paraId="4BED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71" w:type="dxa"/>
                  <w:vAlign w:val="center"/>
                </w:tcPr>
                <w:p w14:paraId="3C029C40">
                  <w:pPr>
                    <w:widowControl/>
                    <w:numPr>
                      <w:ilvl w:val="255"/>
                      <w:numId w:val="0"/>
                    </w:numPr>
                    <w:spacing w:line="240" w:lineRule="auto"/>
                    <w:ind w:right="2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147" w:type="dxa"/>
                  <w:vAlign w:val="center"/>
                </w:tcPr>
                <w:p w14:paraId="7CC3FF9C">
                  <w:pPr>
                    <w:widowControl/>
                    <w:numPr>
                      <w:ilvl w:val="255"/>
                      <w:numId w:val="0"/>
                    </w:numPr>
                    <w:spacing w:line="240" w:lineRule="auto"/>
                    <w:ind w:right="2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PVC楣板（长）</w:t>
                  </w:r>
                </w:p>
              </w:tc>
              <w:tc>
                <w:tcPr>
                  <w:tcW w:w="2040" w:type="dxa"/>
                  <w:vAlign w:val="center"/>
                </w:tcPr>
                <w:p w14:paraId="51D18837">
                  <w:pPr>
                    <w:widowControl/>
                    <w:numPr>
                      <w:ilvl w:val="255"/>
                      <w:numId w:val="0"/>
                    </w:numPr>
                    <w:spacing w:line="240" w:lineRule="auto"/>
                    <w:ind w:right="28"/>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2440*220*3mm</w:t>
                  </w:r>
                </w:p>
              </w:tc>
              <w:tc>
                <w:tcPr>
                  <w:tcW w:w="1293" w:type="dxa"/>
                  <w:vAlign w:val="center"/>
                </w:tcPr>
                <w:p w14:paraId="51AA7D19">
                  <w:pPr>
                    <w:widowControl/>
                    <w:numPr>
                      <w:ilvl w:val="255"/>
                      <w:numId w:val="0"/>
                    </w:numPr>
                    <w:spacing w:line="240" w:lineRule="auto"/>
                    <w:ind w:right="2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w:t>
                  </w:r>
                </w:p>
              </w:tc>
              <w:tc>
                <w:tcPr>
                  <w:tcW w:w="1288" w:type="dxa"/>
                  <w:vAlign w:val="center"/>
                </w:tcPr>
                <w:p w14:paraId="271DEABB">
                  <w:pPr>
                    <w:widowControl/>
                    <w:numPr>
                      <w:ilvl w:val="255"/>
                      <w:numId w:val="0"/>
                    </w:numPr>
                    <w:spacing w:line="240" w:lineRule="auto"/>
                    <w:ind w:right="28"/>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2400</w:t>
                  </w:r>
                </w:p>
              </w:tc>
            </w:tr>
            <w:tr w14:paraId="4FCE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71" w:type="dxa"/>
                  <w:vAlign w:val="center"/>
                </w:tcPr>
                <w:p w14:paraId="3BE31B43">
                  <w:pPr>
                    <w:widowControl/>
                    <w:numPr>
                      <w:ilvl w:val="255"/>
                      <w:numId w:val="0"/>
                    </w:numPr>
                    <w:spacing w:line="240" w:lineRule="auto"/>
                    <w:ind w:right="2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147" w:type="dxa"/>
                  <w:vAlign w:val="center"/>
                </w:tcPr>
                <w:p w14:paraId="5B299469">
                  <w:pPr>
                    <w:widowControl/>
                    <w:numPr>
                      <w:ilvl w:val="255"/>
                      <w:numId w:val="0"/>
                    </w:numPr>
                    <w:spacing w:line="240" w:lineRule="auto"/>
                    <w:ind w:right="2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PVC楣板（短）</w:t>
                  </w:r>
                </w:p>
              </w:tc>
              <w:tc>
                <w:tcPr>
                  <w:tcW w:w="2040" w:type="dxa"/>
                  <w:vAlign w:val="center"/>
                </w:tcPr>
                <w:p w14:paraId="2D3C37BC">
                  <w:pPr>
                    <w:widowControl/>
                    <w:numPr>
                      <w:ilvl w:val="255"/>
                      <w:numId w:val="0"/>
                    </w:numPr>
                    <w:spacing w:line="240" w:lineRule="auto"/>
                    <w:ind w:right="28"/>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500*220*3mm</w:t>
                  </w:r>
                </w:p>
              </w:tc>
              <w:tc>
                <w:tcPr>
                  <w:tcW w:w="1293" w:type="dxa"/>
                  <w:vAlign w:val="center"/>
                </w:tcPr>
                <w:p w14:paraId="7D3AB619">
                  <w:pPr>
                    <w:widowControl/>
                    <w:numPr>
                      <w:ilvl w:val="255"/>
                      <w:numId w:val="0"/>
                    </w:numPr>
                    <w:spacing w:line="240" w:lineRule="auto"/>
                    <w:ind w:right="28"/>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w:t>
                  </w:r>
                </w:p>
              </w:tc>
              <w:tc>
                <w:tcPr>
                  <w:tcW w:w="1288" w:type="dxa"/>
                  <w:vAlign w:val="center"/>
                </w:tcPr>
                <w:p w14:paraId="46DC1385">
                  <w:pPr>
                    <w:widowControl/>
                    <w:numPr>
                      <w:ilvl w:val="255"/>
                      <w:numId w:val="0"/>
                    </w:numPr>
                    <w:spacing w:line="240" w:lineRule="auto"/>
                    <w:ind w:right="28"/>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2400</w:t>
                  </w:r>
                </w:p>
              </w:tc>
            </w:tr>
          </w:tbl>
          <w:p w14:paraId="7DE28BDB">
            <w:pPr>
              <w:numPr>
                <w:ilvl w:val="0"/>
                <w:numId w:val="0"/>
              </w:numPr>
              <w:spacing w:line="240" w:lineRule="auto"/>
              <w:rPr>
                <w:rFonts w:hint="eastAsia" w:ascii="宋体" w:hAnsi="宋体" w:eastAsia="宋体" w:cs="宋体"/>
                <w:kern w:val="2"/>
                <w:sz w:val="21"/>
                <w:szCs w:val="21"/>
                <w:highlight w:val="none"/>
                <w:lang w:val="en-US" w:eastAsia="zh-CN" w:bidi="ar-SA"/>
              </w:rPr>
            </w:pPr>
          </w:p>
        </w:tc>
        <w:tc>
          <w:tcPr>
            <w:tcW w:w="784" w:type="dxa"/>
            <w:tcBorders>
              <w:top w:val="single" w:color="auto" w:sz="4" w:space="0"/>
              <w:left w:val="single" w:color="auto" w:sz="4" w:space="0"/>
              <w:bottom w:val="single" w:color="auto" w:sz="4" w:space="0"/>
              <w:right w:val="single" w:color="auto" w:sz="4" w:space="0"/>
            </w:tcBorders>
            <w:vAlign w:val="center"/>
          </w:tcPr>
          <w:p w14:paraId="1EE36535">
            <w:pPr>
              <w:jc w:val="center"/>
              <w:rPr>
                <w:rFonts w:ascii="宋体" w:hAnsi="宋体" w:cs="宋体"/>
                <w:color w:val="FF0000"/>
                <w:szCs w:val="21"/>
              </w:rPr>
            </w:pPr>
            <w:r>
              <w:rPr>
                <w:rFonts w:hint="eastAsia"/>
              </w:rPr>
              <w:t>不可偏离</w:t>
            </w:r>
          </w:p>
        </w:tc>
      </w:tr>
    </w:tbl>
    <w:p w14:paraId="6A141FA7">
      <w:pPr>
        <w:pStyle w:val="3"/>
        <w:rPr>
          <w:rFonts w:hint="eastAsia"/>
        </w:rPr>
      </w:pPr>
    </w:p>
    <w:p w14:paraId="7DAF2CF7">
      <w:pPr>
        <w:numPr>
          <w:ilvl w:val="0"/>
          <w:numId w:val="1"/>
        </w:numPr>
        <w:jc w:val="left"/>
        <w:outlineLvl w:val="1"/>
        <w:rPr>
          <w:rFonts w:hint="eastAsia" w:ascii="宋体" w:hAnsi="宋体"/>
          <w:b/>
          <w:szCs w:val="21"/>
        </w:rPr>
      </w:pPr>
      <w:bookmarkStart w:id="39" w:name="_Toc82685552"/>
      <w:bookmarkEnd w:id="39"/>
      <w:bookmarkStart w:id="40" w:name="_Toc82684600"/>
      <w:bookmarkEnd w:id="40"/>
      <w:bookmarkStart w:id="41" w:name="_Toc82591996"/>
      <w:bookmarkEnd w:id="41"/>
      <w:bookmarkStart w:id="42" w:name="_Toc82684715"/>
      <w:bookmarkEnd w:id="42"/>
      <w:bookmarkStart w:id="43" w:name="_Toc17599"/>
      <w:r>
        <w:rPr>
          <w:rFonts w:hint="eastAsia" w:ascii="宋体" w:hAnsi="宋体"/>
          <w:b/>
          <w:szCs w:val="21"/>
        </w:rPr>
        <w:t>其他项目说明资料</w:t>
      </w:r>
      <w:bookmarkEnd w:id="43"/>
    </w:p>
    <w:p w14:paraId="445CF8E4">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highlight w:val="yellow"/>
          <w:lang w:val="en-US" w:eastAsia="zh-CN"/>
        </w:rPr>
      </w:pPr>
      <w:r>
        <w:rPr>
          <w:rFonts w:hint="eastAsia"/>
          <w:highlight w:val="yellow"/>
          <w:lang w:val="en-US" w:eastAsia="zh-CN"/>
        </w:rPr>
        <w:t>无</w:t>
      </w:r>
    </w:p>
    <w:p w14:paraId="3DC511BA">
      <w:pPr>
        <w:widowControl/>
        <w:jc w:val="left"/>
        <w:rPr>
          <w:rFonts w:hint="eastAsia" w:ascii="宋体" w:hAnsi="宋体"/>
          <w:b/>
          <w:sz w:val="32"/>
          <w:szCs w:val="32"/>
        </w:rPr>
      </w:pPr>
      <w:r>
        <w:rPr>
          <w:rFonts w:hint="eastAsia" w:ascii="宋体" w:hAnsi="宋体"/>
          <w:b/>
          <w:sz w:val="32"/>
          <w:szCs w:val="32"/>
        </w:rPr>
        <w:t>第二部分：开标评标流程</w:t>
      </w:r>
    </w:p>
    <w:p w14:paraId="4C45F0AD">
      <w:pPr>
        <w:numPr>
          <w:ilvl w:val="0"/>
          <w:numId w:val="1"/>
        </w:numPr>
        <w:spacing w:line="360" w:lineRule="auto"/>
        <w:outlineLvl w:val="1"/>
        <w:rPr>
          <w:b/>
        </w:rPr>
      </w:pPr>
      <w:bookmarkStart w:id="44" w:name="_Toc104994641"/>
      <w:bookmarkStart w:id="45" w:name="_Toc5478"/>
      <w:bookmarkStart w:id="46" w:name="_Hlk104908581"/>
      <w:bookmarkStart w:id="47" w:name="_Hlk104908397"/>
      <w:r>
        <w:rPr>
          <w:rFonts w:hint="eastAsia"/>
          <w:b/>
        </w:rPr>
        <w:t>开标阶段</w:t>
      </w:r>
      <w:bookmarkEnd w:id="44"/>
      <w:bookmarkEnd w:id="45"/>
    </w:p>
    <w:bookmarkEnd w:id="46"/>
    <w:p w14:paraId="322EEA1A">
      <w:pPr>
        <w:pStyle w:val="22"/>
        <w:numPr>
          <w:ilvl w:val="0"/>
          <w:numId w:val="13"/>
        </w:numPr>
        <w:spacing w:line="360" w:lineRule="auto"/>
        <w:ind w:left="416" w:leftChars="198" w:firstLine="2" w:firstLineChars="0"/>
        <w:jc w:val="left"/>
        <w:rPr>
          <w:rFonts w:hint="eastAsia" w:ascii="宋体" w:hAnsi="宋体" w:eastAsia="宋体"/>
          <w:szCs w:val="21"/>
        </w:rPr>
      </w:pPr>
      <w:bookmarkStart w:id="48" w:name="_Hlk172294706"/>
      <w:r>
        <w:rPr>
          <w:rFonts w:hint="eastAsia" w:ascii="宋体" w:hAnsi="宋体" w:eastAsia="宋体"/>
          <w:szCs w:val="21"/>
        </w:rPr>
        <w:t>投标人按要求准时进入视频会议室。</w:t>
      </w:r>
    </w:p>
    <w:p w14:paraId="4CD7A556">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招标人宣布开标工作开始，并介绍开标、评标工作的主要流程。</w:t>
      </w:r>
    </w:p>
    <w:p w14:paraId="07EEAF6F">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投标人按招标人指令上传投标文件解密密码至招标文件中指定地址。</w:t>
      </w:r>
    </w:p>
    <w:p w14:paraId="6ACCEAF8">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招标人解密投标文件。</w:t>
      </w:r>
    </w:p>
    <w:p w14:paraId="525F2E65">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招标评标小组确认开标一览表。</w:t>
      </w:r>
    </w:p>
    <w:p w14:paraId="2883ADBD">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招标人现场公开唱标。</w:t>
      </w:r>
    </w:p>
    <w:p w14:paraId="5EACE55A">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投标人确认唱标结果。</w:t>
      </w:r>
    </w:p>
    <w:p w14:paraId="29E7A8A8">
      <w:pPr>
        <w:pStyle w:val="22"/>
        <w:numPr>
          <w:ilvl w:val="0"/>
          <w:numId w:val="13"/>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招标人宣布开标工作结束，投标人退出会议室。</w:t>
      </w:r>
    </w:p>
    <w:bookmarkEnd w:id="48"/>
    <w:p w14:paraId="373DEB48">
      <w:pPr>
        <w:numPr>
          <w:ilvl w:val="0"/>
          <w:numId w:val="1"/>
        </w:numPr>
        <w:spacing w:line="360" w:lineRule="auto"/>
        <w:outlineLvl w:val="1"/>
        <w:rPr>
          <w:b/>
        </w:rPr>
      </w:pPr>
      <w:bookmarkStart w:id="49" w:name="_Toc11259"/>
      <w:bookmarkStart w:id="50" w:name="_Toc104994642"/>
      <w:r>
        <w:rPr>
          <w:rFonts w:hint="eastAsia"/>
          <w:b/>
        </w:rPr>
        <w:t>评标阶段</w:t>
      </w:r>
      <w:bookmarkEnd w:id="49"/>
      <w:bookmarkEnd w:id="50"/>
    </w:p>
    <w:p w14:paraId="5D77F01D">
      <w:pPr>
        <w:pStyle w:val="22"/>
        <w:numPr>
          <w:ilvl w:val="0"/>
          <w:numId w:val="14"/>
        </w:numPr>
        <w:spacing w:line="360" w:lineRule="auto"/>
        <w:ind w:left="416" w:firstLine="2" w:firstLineChars="0"/>
        <w:jc w:val="left"/>
        <w:rPr>
          <w:rFonts w:hint="eastAsia" w:ascii="宋体" w:hAnsi="宋体" w:eastAsia="宋体"/>
          <w:szCs w:val="21"/>
        </w:rPr>
      </w:pPr>
      <w:bookmarkStart w:id="51" w:name="_Hlk172294761"/>
      <w:r>
        <w:rPr>
          <w:rFonts w:hint="eastAsia" w:ascii="宋体" w:hAnsi="宋体" w:eastAsia="宋体"/>
          <w:szCs w:val="21"/>
        </w:rPr>
        <w:t>主持人宣布评标工作开始。</w:t>
      </w:r>
    </w:p>
    <w:p w14:paraId="5D4362E6">
      <w:pPr>
        <w:pStyle w:val="22"/>
        <w:numPr>
          <w:ilvl w:val="0"/>
          <w:numId w:val="14"/>
        </w:numPr>
        <w:spacing w:line="360" w:lineRule="auto"/>
        <w:ind w:left="416" w:firstLine="2" w:firstLineChars="0"/>
        <w:jc w:val="left"/>
        <w:rPr>
          <w:rFonts w:hint="eastAsia" w:ascii="宋体" w:hAnsi="宋体" w:eastAsia="宋体"/>
          <w:szCs w:val="21"/>
        </w:rPr>
      </w:pPr>
      <w:r>
        <w:rPr>
          <w:rFonts w:hint="eastAsia" w:ascii="宋体" w:hAnsi="宋体" w:eastAsia="宋体"/>
          <w:szCs w:val="21"/>
        </w:rPr>
        <w:t>签署《招标评标小组成员回避承诺》。</w:t>
      </w:r>
    </w:p>
    <w:p w14:paraId="7D35EDA3">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播放并签署《招标评标小组成员守则》。</w:t>
      </w:r>
    </w:p>
    <w:p w14:paraId="18EA8F7C">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招标评标小组成员推选组长主持评标。</w:t>
      </w:r>
    </w:p>
    <w:p w14:paraId="798F58E4">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投标文件的完整性检验和符合性审查。</w:t>
      </w:r>
    </w:p>
    <w:p w14:paraId="0B5222A9">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商务及技术/服务需求不可偏离项检查。</w:t>
      </w:r>
    </w:p>
    <w:p w14:paraId="69085C5F">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招标评标小组成员采用记名方式按照招标文件中规定的评标办法进行评分；</w:t>
      </w:r>
    </w:p>
    <w:p w14:paraId="00CCA473">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综合评分的统计、排序；</w:t>
      </w:r>
    </w:p>
    <w:p w14:paraId="45CD6D86">
      <w:pPr>
        <w:pStyle w:val="22"/>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本项目第一中标候选供应商、备选供应商的确定及评标报告的出具。</w:t>
      </w:r>
    </w:p>
    <w:bookmarkEnd w:id="47"/>
    <w:bookmarkEnd w:id="51"/>
    <w:p w14:paraId="74EF8BCA">
      <w:pPr>
        <w:jc w:val="left"/>
        <w:rPr>
          <w:rFonts w:hint="eastAsia" w:ascii="仿宋_GB2312" w:hAnsi="宋体" w:eastAsia="仿宋_GB2312"/>
        </w:rPr>
      </w:pPr>
      <w:r>
        <w:br w:type="page"/>
      </w:r>
    </w:p>
    <w:p w14:paraId="24D2AF15">
      <w:pPr>
        <w:spacing w:before="156" w:beforeLines="50" w:line="360" w:lineRule="auto"/>
        <w:jc w:val="center"/>
        <w:outlineLvl w:val="0"/>
        <w:rPr>
          <w:rFonts w:hint="eastAsia" w:ascii="宋体" w:hAnsi="宋体"/>
          <w:b/>
          <w:sz w:val="32"/>
          <w:szCs w:val="32"/>
        </w:rPr>
      </w:pPr>
      <w:bookmarkStart w:id="52" w:name="_Toc6286"/>
      <w:r>
        <w:rPr>
          <w:rFonts w:hint="eastAsia" w:ascii="宋体" w:hAnsi="宋体"/>
          <w:b/>
          <w:sz w:val="32"/>
          <w:szCs w:val="32"/>
        </w:rPr>
        <w:t>第三部分：评审办法</w:t>
      </w:r>
      <w:bookmarkEnd w:id="52"/>
    </w:p>
    <w:p w14:paraId="41938548">
      <w:pPr>
        <w:numPr>
          <w:ilvl w:val="0"/>
          <w:numId w:val="1"/>
        </w:numPr>
        <w:spacing w:line="360" w:lineRule="auto"/>
        <w:outlineLvl w:val="1"/>
        <w:rPr>
          <w:rFonts w:hint="eastAsia" w:ascii="宋体" w:hAnsi="宋体"/>
          <w:szCs w:val="21"/>
        </w:rPr>
      </w:pPr>
      <w:bookmarkStart w:id="53" w:name="_Toc9230"/>
      <w:r>
        <w:rPr>
          <w:rFonts w:hint="eastAsia" w:ascii="宋体" w:hAnsi="宋体"/>
          <w:b/>
          <w:bCs/>
          <w:szCs w:val="21"/>
        </w:rPr>
        <w:t>评审办法</w:t>
      </w:r>
      <w:bookmarkEnd w:id="53"/>
    </w:p>
    <w:p w14:paraId="536CEE07">
      <w:pPr>
        <w:spacing w:line="360" w:lineRule="auto"/>
        <w:ind w:firstLine="420" w:firstLineChars="200"/>
        <w:rPr>
          <w:rFonts w:hint="eastAsia"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color w:val="ED0000"/>
          <w:szCs w:val="21"/>
        </w:rPr>
        <w:t>100分制综合评分法</w:t>
      </w:r>
      <w:r>
        <w:rPr>
          <w:rFonts w:hint="eastAsia" w:ascii="宋体" w:hAnsi="宋体"/>
          <w:szCs w:val="21"/>
        </w:rPr>
        <w:t>进行评分，即综合得分最高的投标人为本项目第一中标候选人、次高者为本项目备选供应商。</w:t>
      </w:r>
    </w:p>
    <w:tbl>
      <w:tblPr>
        <w:tblStyle w:val="15"/>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7CED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14F45857">
            <w:pPr>
              <w:pStyle w:val="3"/>
              <w:spacing w:after="0" w:line="240" w:lineRule="auto"/>
              <w:jc w:val="center"/>
              <w:rPr>
                <w:sz w:val="21"/>
                <w:szCs w:val="21"/>
              </w:rPr>
            </w:pPr>
            <w:r>
              <w:rPr>
                <w:rFonts w:hint="eastAsia" w:ascii="宋体" w:hAnsi="宋体" w:cs="仿宋"/>
                <w:b/>
                <w:bCs/>
                <w:sz w:val="21"/>
                <w:szCs w:val="21"/>
              </w:rPr>
              <w:t>商务标、技术标、价格标权重表和综合得分汇总</w:t>
            </w:r>
          </w:p>
        </w:tc>
      </w:tr>
      <w:tr w14:paraId="6695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462919B9">
            <w:pPr>
              <w:autoSpaceDE w:val="0"/>
              <w:autoSpaceDN w:val="0"/>
              <w:adjustRightInd w:val="0"/>
              <w:snapToGrid w:val="0"/>
              <w:jc w:val="center"/>
              <w:rPr>
                <w:rFonts w:hint="eastAsia" w:ascii="宋体" w:hAnsi="宋体"/>
                <w:b/>
                <w:szCs w:val="21"/>
              </w:rPr>
            </w:pPr>
            <w:r>
              <w:rPr>
                <w:rFonts w:hint="eastAsia" w:ascii="宋体" w:hAnsi="宋体"/>
                <w:b/>
                <w:szCs w:val="21"/>
              </w:rPr>
              <w:t>权重名称</w:t>
            </w:r>
          </w:p>
        </w:tc>
        <w:tc>
          <w:tcPr>
            <w:tcW w:w="2130" w:type="dxa"/>
            <w:vAlign w:val="center"/>
          </w:tcPr>
          <w:p w14:paraId="31CCAEA4">
            <w:pPr>
              <w:autoSpaceDE w:val="0"/>
              <w:autoSpaceDN w:val="0"/>
              <w:adjustRightInd w:val="0"/>
              <w:snapToGrid w:val="0"/>
              <w:jc w:val="center"/>
              <w:rPr>
                <w:rFonts w:hint="eastAsia" w:ascii="宋体" w:hAnsi="宋体"/>
                <w:b/>
                <w:szCs w:val="21"/>
              </w:rPr>
            </w:pPr>
            <w:r>
              <w:rPr>
                <w:rFonts w:hint="eastAsia" w:ascii="宋体" w:hAnsi="宋体"/>
                <w:b/>
                <w:szCs w:val="21"/>
              </w:rPr>
              <w:t>商务标权重</w:t>
            </w:r>
          </w:p>
        </w:tc>
        <w:tc>
          <w:tcPr>
            <w:tcW w:w="2131" w:type="dxa"/>
            <w:vAlign w:val="center"/>
          </w:tcPr>
          <w:p w14:paraId="14549AA7">
            <w:pPr>
              <w:autoSpaceDE w:val="0"/>
              <w:autoSpaceDN w:val="0"/>
              <w:adjustRightInd w:val="0"/>
              <w:snapToGrid w:val="0"/>
              <w:jc w:val="center"/>
              <w:rPr>
                <w:rFonts w:hint="eastAsia" w:ascii="宋体" w:hAnsi="宋体"/>
                <w:b/>
                <w:szCs w:val="21"/>
              </w:rPr>
            </w:pPr>
            <w:r>
              <w:rPr>
                <w:rFonts w:hint="eastAsia" w:ascii="宋体" w:hAnsi="宋体"/>
                <w:b/>
                <w:szCs w:val="21"/>
              </w:rPr>
              <w:t>技术标权重</w:t>
            </w:r>
          </w:p>
        </w:tc>
        <w:tc>
          <w:tcPr>
            <w:tcW w:w="2585" w:type="dxa"/>
            <w:vAlign w:val="center"/>
          </w:tcPr>
          <w:p w14:paraId="0CBDC0AD">
            <w:pPr>
              <w:autoSpaceDE w:val="0"/>
              <w:autoSpaceDN w:val="0"/>
              <w:adjustRightInd w:val="0"/>
              <w:snapToGrid w:val="0"/>
              <w:jc w:val="center"/>
              <w:rPr>
                <w:rFonts w:hint="eastAsia" w:ascii="宋体" w:hAnsi="宋体"/>
                <w:b/>
                <w:szCs w:val="21"/>
              </w:rPr>
            </w:pPr>
            <w:r>
              <w:rPr>
                <w:rFonts w:hint="eastAsia" w:ascii="宋体" w:hAnsi="宋体"/>
                <w:b/>
                <w:szCs w:val="21"/>
              </w:rPr>
              <w:t>价格标权重</w:t>
            </w:r>
          </w:p>
        </w:tc>
      </w:tr>
      <w:tr w14:paraId="2DA5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D05CF8">
            <w:pPr>
              <w:autoSpaceDE w:val="0"/>
              <w:autoSpaceDN w:val="0"/>
              <w:adjustRightInd w:val="0"/>
              <w:snapToGrid w:val="0"/>
              <w:jc w:val="center"/>
              <w:rPr>
                <w:rFonts w:hint="eastAsia" w:ascii="宋体" w:hAnsi="宋体"/>
                <w:szCs w:val="21"/>
              </w:rPr>
            </w:pPr>
            <w:r>
              <w:rPr>
                <w:rFonts w:hint="eastAsia" w:ascii="宋体" w:hAnsi="宋体"/>
                <w:szCs w:val="21"/>
              </w:rPr>
              <w:t>权重</w:t>
            </w:r>
          </w:p>
        </w:tc>
        <w:tc>
          <w:tcPr>
            <w:tcW w:w="2130" w:type="dxa"/>
            <w:vAlign w:val="center"/>
          </w:tcPr>
          <w:p w14:paraId="6A8B57E1">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0</w:t>
            </w:r>
            <w:r>
              <w:rPr>
                <w:rFonts w:hint="eastAsia" w:ascii="宋体" w:hAnsi="宋体"/>
                <w:szCs w:val="21"/>
              </w:rPr>
              <w:t>%</w:t>
            </w:r>
          </w:p>
        </w:tc>
        <w:tc>
          <w:tcPr>
            <w:tcW w:w="2131" w:type="dxa"/>
            <w:vAlign w:val="center"/>
          </w:tcPr>
          <w:p w14:paraId="7EB73F02">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0</w:t>
            </w:r>
            <w:r>
              <w:rPr>
                <w:rFonts w:hint="eastAsia" w:ascii="宋体" w:hAnsi="宋体"/>
                <w:szCs w:val="21"/>
              </w:rPr>
              <w:t>%</w:t>
            </w:r>
          </w:p>
        </w:tc>
        <w:tc>
          <w:tcPr>
            <w:tcW w:w="2585" w:type="dxa"/>
            <w:vAlign w:val="center"/>
          </w:tcPr>
          <w:p w14:paraId="56F91B9F">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100</w:t>
            </w:r>
            <w:r>
              <w:rPr>
                <w:rFonts w:hint="eastAsia" w:ascii="宋体" w:hAnsi="宋体"/>
                <w:szCs w:val="21"/>
              </w:rPr>
              <w:t>%</w:t>
            </w:r>
          </w:p>
        </w:tc>
      </w:tr>
      <w:tr w14:paraId="2489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43E5CC5F">
            <w:pPr>
              <w:pStyle w:val="3"/>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61DE344C">
            <w:pPr>
              <w:pStyle w:val="3"/>
              <w:spacing w:after="0" w:line="240" w:lineRule="auto"/>
              <w:jc w:val="center"/>
              <w:rPr>
                <w:sz w:val="21"/>
                <w:szCs w:val="21"/>
              </w:rPr>
            </w:pPr>
            <w:r>
              <w:rPr>
                <w:rFonts w:hint="eastAsia" w:ascii="宋体" w:hAnsi="宋体"/>
                <w:sz w:val="21"/>
                <w:szCs w:val="21"/>
              </w:rPr>
              <w:t>商务标得分+技术标得分+价格标得分=100</w:t>
            </w:r>
          </w:p>
        </w:tc>
      </w:tr>
    </w:tbl>
    <w:p w14:paraId="3EC348B2">
      <w:pPr>
        <w:numPr>
          <w:ilvl w:val="0"/>
          <w:numId w:val="15"/>
        </w:numPr>
        <w:spacing w:before="156" w:beforeLines="50"/>
        <w:jc w:val="left"/>
        <w:outlineLvl w:val="1"/>
        <w:rPr>
          <w:rStyle w:val="29"/>
          <w:rFonts w:hint="eastAsia" w:ascii="宋体" w:hAnsi="宋体"/>
          <w:b/>
          <w:szCs w:val="21"/>
        </w:rPr>
      </w:pPr>
      <w:bookmarkStart w:id="54" w:name="_Toc10070"/>
      <w:r>
        <w:rPr>
          <w:rStyle w:val="29"/>
          <w:rFonts w:hint="eastAsia" w:ascii="宋体" w:hAnsi="宋体"/>
          <w:b/>
          <w:bCs/>
          <w:szCs w:val="21"/>
        </w:rPr>
        <w:t>符合性检查</w:t>
      </w:r>
      <w:bookmarkEnd w:id="54"/>
    </w:p>
    <w:tbl>
      <w:tblPr>
        <w:tblStyle w:val="15"/>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1299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64C8ACA1">
            <w:pPr>
              <w:jc w:val="center"/>
              <w:rPr>
                <w:b/>
                <w:bCs/>
              </w:rPr>
            </w:pPr>
            <w:r>
              <w:rPr>
                <w:rFonts w:hint="eastAsia"/>
                <w:b/>
                <w:bCs/>
              </w:rPr>
              <w:t>评议项目</w:t>
            </w:r>
          </w:p>
        </w:tc>
        <w:tc>
          <w:tcPr>
            <w:tcW w:w="7450" w:type="dxa"/>
            <w:vAlign w:val="center"/>
          </w:tcPr>
          <w:p w14:paraId="01937FC6">
            <w:pPr>
              <w:jc w:val="center"/>
              <w:rPr>
                <w:b/>
                <w:bCs/>
              </w:rPr>
            </w:pPr>
            <w:r>
              <w:rPr>
                <w:rFonts w:hint="eastAsia"/>
                <w:b/>
                <w:bCs/>
              </w:rPr>
              <w:t>评议标准</w:t>
            </w:r>
          </w:p>
        </w:tc>
      </w:tr>
      <w:tr w14:paraId="57B6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244C970E">
            <w:pPr>
              <w:jc w:val="center"/>
            </w:pPr>
            <w:r>
              <w:rPr>
                <w:rFonts w:hint="eastAsia"/>
              </w:rPr>
              <w:t>投标文件</w:t>
            </w:r>
          </w:p>
        </w:tc>
        <w:tc>
          <w:tcPr>
            <w:tcW w:w="7450" w:type="dxa"/>
            <w:vAlign w:val="center"/>
          </w:tcPr>
          <w:p w14:paraId="294BB04B">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投标人必须提供由法人代表或其书面授权代理人签署并加盖投标人公章的投标响应文件。</w:t>
            </w:r>
          </w:p>
        </w:tc>
      </w:tr>
      <w:tr w14:paraId="05B3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206B9D33">
            <w:pPr>
              <w:jc w:val="center"/>
            </w:pPr>
            <w:r>
              <w:rPr>
                <w:rFonts w:hint="eastAsia"/>
              </w:rPr>
              <w:t>法定代表人证明书及授权委托证明书</w:t>
            </w:r>
          </w:p>
        </w:tc>
        <w:tc>
          <w:tcPr>
            <w:tcW w:w="7450" w:type="dxa"/>
            <w:vAlign w:val="center"/>
          </w:tcPr>
          <w:p w14:paraId="5B7A80FF">
            <w:pPr>
              <w:jc w:val="left"/>
            </w:pPr>
            <w:r>
              <w:rPr>
                <w:rFonts w:hint="eastAsia"/>
              </w:rPr>
              <w:t>是否提供</w:t>
            </w:r>
            <w:r>
              <w:rPr>
                <w:rFonts w:hint="eastAsia" w:ascii="宋体" w:hAnsi="宋体" w:cs="宋体"/>
                <w:szCs w:val="21"/>
              </w:rPr>
              <w:t>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tc>
      </w:tr>
      <w:tr w14:paraId="7B8E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56BA12F9">
            <w:pPr>
              <w:jc w:val="center"/>
            </w:pPr>
            <w:r>
              <w:rPr>
                <w:rFonts w:hint="eastAsia"/>
              </w:rPr>
              <w:t>资格证明文件</w:t>
            </w:r>
          </w:p>
        </w:tc>
        <w:tc>
          <w:tcPr>
            <w:tcW w:w="7450" w:type="dxa"/>
            <w:vAlign w:val="center"/>
          </w:tcPr>
          <w:p w14:paraId="3922071F">
            <w:pPr>
              <w:widowControl/>
              <w:numPr>
                <w:ilvl w:val="0"/>
                <w:numId w:val="0"/>
              </w:numPr>
              <w:tabs>
                <w:tab w:val="left" w:pos="531"/>
              </w:tabs>
              <w:snapToGrid w:val="0"/>
              <w:spacing w:line="320" w:lineRule="exact"/>
              <w:rPr>
                <w:rFonts w:hint="default" w:ascii="宋体" w:hAnsi="宋体" w:cs="仿宋_GB2312"/>
                <w:szCs w:val="21"/>
                <w:lang w:val="en-US" w:eastAsia="zh-CN"/>
              </w:rPr>
            </w:pPr>
            <w:r>
              <w:rPr>
                <w:rFonts w:hint="eastAsia" w:ascii="宋体" w:hAnsi="宋体" w:cs="仿宋_GB2312"/>
                <w:szCs w:val="21"/>
                <w:lang w:val="en-US" w:eastAsia="zh-CN"/>
              </w:rPr>
              <w:t>是否按要求提供下列材料：</w:t>
            </w:r>
          </w:p>
          <w:p w14:paraId="42551096">
            <w:pPr>
              <w:widowControl/>
              <w:numPr>
                <w:ilvl w:val="0"/>
                <w:numId w:val="0"/>
              </w:numPr>
              <w:tabs>
                <w:tab w:val="left" w:pos="531"/>
              </w:tabs>
              <w:snapToGrid w:val="0"/>
              <w:spacing w:line="320" w:lineRule="exact"/>
              <w:rPr>
                <w:rFonts w:hint="eastAsia" w:ascii="宋体" w:hAnsi="宋体" w:eastAsia="宋体" w:cs="宋体"/>
                <w:szCs w:val="21"/>
              </w:rPr>
            </w:pPr>
            <w:r>
              <w:rPr>
                <w:rFonts w:hint="eastAsia" w:ascii="宋体" w:hAnsi="宋体" w:cs="仿宋_GB2312"/>
                <w:szCs w:val="21"/>
                <w:lang w:eastAsia="zh-CN"/>
              </w:rPr>
              <w:t>（</w:t>
            </w:r>
            <w:r>
              <w:rPr>
                <w:rFonts w:hint="eastAsia" w:ascii="宋体" w:hAnsi="宋体" w:cs="仿宋_GB2312"/>
                <w:szCs w:val="21"/>
                <w:lang w:val="en-US" w:eastAsia="zh-CN"/>
              </w:rPr>
              <w:t>1</w:t>
            </w:r>
            <w:r>
              <w:rPr>
                <w:rFonts w:hint="eastAsia" w:ascii="宋体" w:hAnsi="宋体" w:cs="仿宋_GB2312"/>
                <w:szCs w:val="21"/>
                <w:lang w:eastAsia="zh-CN"/>
              </w:rPr>
              <w:t>）（</w:t>
            </w:r>
            <w:r>
              <w:rPr>
                <w:rFonts w:hint="eastAsia" w:ascii="宋体" w:hAnsi="宋体" w:eastAsia="宋体" w:cs="宋体"/>
                <w:szCs w:val="21"/>
              </w:rPr>
              <w:t>企业营业执照或公司登记注册证明文件。</w:t>
            </w:r>
          </w:p>
          <w:p w14:paraId="68A23E6A">
            <w:pPr>
              <w:widowControl/>
              <w:numPr>
                <w:ilvl w:val="0"/>
                <w:numId w:val="0"/>
              </w:numPr>
              <w:tabs>
                <w:tab w:val="left" w:pos="531"/>
              </w:tabs>
              <w:snapToGrid w:val="0"/>
              <w:spacing w:line="320" w:lineRule="exact"/>
              <w:rPr>
                <w:rFonts w:hint="eastAsia" w:ascii="宋体" w:hAnsi="宋体" w:eastAsia="宋体" w:cs="宋体"/>
                <w:szCs w:val="21"/>
              </w:rPr>
            </w:pPr>
            <w:r>
              <w:rPr>
                <w:rFonts w:hint="eastAsia" w:ascii="宋体" w:hAnsi="宋体" w:eastAsia="宋体" w:cs="宋体"/>
                <w:szCs w:val="21"/>
                <w:lang w:val="en-US" w:eastAsia="zh-CN"/>
              </w:rPr>
              <w:t>（2）国</w:t>
            </w:r>
            <w:r>
              <w:rPr>
                <w:rFonts w:hint="eastAsia" w:ascii="宋体" w:hAnsi="宋体" w:eastAsia="宋体" w:cs="宋体"/>
                <w:szCs w:val="21"/>
              </w:rPr>
              <w:t>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12158BCD">
            <w:pPr>
              <w:widowControl/>
              <w:numPr>
                <w:ilvl w:val="0"/>
                <w:numId w:val="0"/>
              </w:numPr>
              <w:tabs>
                <w:tab w:val="left" w:pos="531"/>
              </w:tabs>
              <w:snapToGrid w:val="0"/>
              <w:spacing w:line="320" w:lineRule="exact"/>
              <w:ind w:leftChars="0"/>
              <w:rPr>
                <w:rFonts w:hint="eastAsia" w:ascii="宋体" w:hAnsi="宋体" w:cs="宋体"/>
                <w:szCs w:val="21"/>
              </w:rPr>
            </w:pPr>
            <w:r>
              <w:rPr>
                <w:rFonts w:hint="eastAsia" w:ascii="宋体" w:hAnsi="宋体" w:cs="宋体"/>
                <w:color w:val="auto"/>
                <w:highlight w:val="none"/>
                <w:lang w:val="en-US" w:eastAsia="zh-CN"/>
              </w:rPr>
              <w:t>（3）</w:t>
            </w:r>
            <w:r>
              <w:rPr>
                <w:rFonts w:hint="eastAsia" w:ascii="宋体" w:hAnsi="宋体" w:cs="宋体"/>
                <w:szCs w:val="21"/>
              </w:rPr>
              <w:t>投标人代表应当是投标人的在职正式职工，提供投标人为其缴纳的近3个月的连续社保证明（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p w14:paraId="1B8C427D">
            <w:pPr>
              <w:widowControl/>
              <w:numPr>
                <w:ilvl w:val="0"/>
                <w:numId w:val="0"/>
              </w:numPr>
              <w:tabs>
                <w:tab w:val="left" w:pos="531"/>
              </w:tabs>
              <w:snapToGrid w:val="0"/>
              <w:spacing w:line="320" w:lineRule="exact"/>
              <w:ind w:leftChars="0"/>
            </w:pPr>
            <w:r>
              <w:rPr>
                <w:rFonts w:hint="eastAsia" w:cs="Times New Roman"/>
                <w:lang w:eastAsia="zh-CN"/>
              </w:rPr>
              <w:t>（</w:t>
            </w:r>
            <w:r>
              <w:rPr>
                <w:rFonts w:hint="eastAsia" w:cs="Times New Roman"/>
                <w:lang w:val="en-US" w:eastAsia="zh-CN"/>
              </w:rPr>
              <w:t>4</w:t>
            </w:r>
            <w:r>
              <w:rPr>
                <w:rFonts w:hint="eastAsia" w:cs="Times New Roman"/>
                <w:lang w:eastAsia="zh-CN"/>
              </w:rPr>
              <w:t>）</w:t>
            </w:r>
            <w:r>
              <w:rPr>
                <w:rFonts w:hint="eastAsia" w:ascii="Calibri" w:hAnsi="Calibri"/>
                <w:bCs/>
              </w:rPr>
              <w:t>投标人提供自2021年</w:t>
            </w:r>
            <w:r>
              <w:rPr>
                <w:rFonts w:hint="eastAsia" w:ascii="Calibri" w:hAnsi="Calibri"/>
                <w:bCs/>
                <w:lang w:val="en-US" w:eastAsia="zh-CN"/>
              </w:rPr>
              <w:t>7</w:t>
            </w:r>
            <w:r>
              <w:rPr>
                <w:rFonts w:hint="eastAsia" w:ascii="Calibri" w:hAnsi="Calibri"/>
                <w:bCs/>
              </w:rPr>
              <w:t>月1日至今（招标公告发布日</w:t>
            </w:r>
            <w:r>
              <w:rPr>
                <w:rFonts w:hint="eastAsia" w:ascii="Calibri" w:hAnsi="Calibri"/>
                <w:bCs/>
                <w:lang w:val="en-US" w:eastAsia="zh-CN"/>
              </w:rPr>
              <w:t>止</w:t>
            </w:r>
            <w:r>
              <w:rPr>
                <w:rFonts w:hint="eastAsia" w:ascii="Calibri" w:hAnsi="Calibri"/>
                <w:bCs/>
              </w:rPr>
              <w:t>）</w:t>
            </w:r>
            <w:r>
              <w:rPr>
                <w:rFonts w:hint="eastAsia"/>
              </w:rPr>
              <w:t>展具材料板材类</w:t>
            </w:r>
            <w:r>
              <w:rPr>
                <w:rFonts w:hint="eastAsia"/>
                <w:lang w:val="en-US" w:eastAsia="zh-CN"/>
              </w:rPr>
              <w:t>销售业绩，</w:t>
            </w:r>
            <w:r>
              <w:rPr>
                <w:rFonts w:hint="eastAsia"/>
              </w:rPr>
              <w:t>总业绩</w:t>
            </w:r>
            <w:r>
              <w:rPr>
                <w:rFonts w:hint="eastAsia"/>
                <w:lang w:val="en-US" w:eastAsia="zh-CN"/>
              </w:rPr>
              <w:t>金额</w:t>
            </w:r>
            <w:r>
              <w:rPr>
                <w:rFonts w:hint="eastAsia"/>
              </w:rPr>
              <w:t>不低于人民币5</w:t>
            </w:r>
            <w:r>
              <w:t>0</w:t>
            </w:r>
            <w:r>
              <w:rPr>
                <w:rFonts w:hint="eastAsia"/>
              </w:rPr>
              <w:t>万元</w:t>
            </w:r>
            <w:r>
              <w:rPr>
                <w:rFonts w:hint="eastAsia" w:ascii="Calibri" w:hAnsi="Calibri"/>
                <w:bCs/>
              </w:rPr>
              <w:t>（投标人必须提供可证明上述经验的合同关键页复印件，</w:t>
            </w:r>
            <w:r>
              <w:rPr>
                <w:rFonts w:ascii="宋体" w:hAnsi="宋体" w:eastAsia="宋体" w:cs="宋体"/>
                <w:color w:val="auto"/>
                <w:highlight w:val="none"/>
              </w:rPr>
              <w:t>合同关键页包含但不限于项目名称、业主方名称、</w:t>
            </w:r>
            <w:r>
              <w:rPr>
                <w:rFonts w:hint="eastAsia" w:ascii="Times New Roman" w:hAnsi="Times New Roman" w:cs="Times New Roman"/>
                <w:highlight w:val="none"/>
              </w:rPr>
              <w:t>物料类型</w:t>
            </w:r>
            <w:r>
              <w:rPr>
                <w:rFonts w:ascii="宋体" w:hAnsi="宋体" w:eastAsia="宋体" w:cs="宋体"/>
                <w:color w:val="auto"/>
                <w:highlight w:val="none"/>
              </w:rPr>
              <w:t>、</w:t>
            </w:r>
            <w:r>
              <w:rPr>
                <w:rFonts w:hint="eastAsia" w:ascii="Times New Roman" w:hAnsi="Times New Roman" w:cs="Times New Roman"/>
                <w:highlight w:val="none"/>
              </w:rPr>
              <w:t>合同金额、</w:t>
            </w:r>
            <w:r>
              <w:rPr>
                <w:rFonts w:ascii="宋体" w:hAnsi="宋体" w:eastAsia="宋体" w:cs="宋体"/>
                <w:color w:val="auto"/>
                <w:highlight w:val="none"/>
              </w:rPr>
              <w:t>签订时间、甲乙双方盖章等信息加盖</w:t>
            </w:r>
            <w:r>
              <w:rPr>
                <w:rFonts w:hint="eastAsia" w:ascii="宋体" w:hAnsi="宋体" w:eastAsia="宋体" w:cs="宋体"/>
                <w:color w:val="auto"/>
                <w:highlight w:val="none"/>
              </w:rPr>
              <w:t>投标人</w:t>
            </w:r>
            <w:r>
              <w:rPr>
                <w:rFonts w:ascii="宋体" w:hAnsi="宋体" w:eastAsia="宋体" w:cs="宋体"/>
                <w:color w:val="auto"/>
                <w:highlight w:val="none"/>
              </w:rPr>
              <w:t>公章。</w:t>
            </w:r>
            <w:r>
              <w:rPr>
                <w:rFonts w:hint="eastAsia" w:ascii="宋体" w:hAnsi="宋体" w:eastAsia="宋体" w:cs="宋体"/>
                <w:color w:val="auto"/>
                <w:highlight w:val="none"/>
                <w:lang w:val="en-US" w:eastAsia="zh-CN"/>
              </w:rPr>
              <w:t>如长期供货合同没有总金额需附带每年供货结算金额证明（不限形式，可以只显示名称及总金额）</w:t>
            </w:r>
            <w:r>
              <w:rPr>
                <w:rFonts w:hint="eastAsia" w:ascii="Calibri" w:hAnsi="Calibri"/>
                <w:bCs/>
              </w:rPr>
              <w:t>加盖投标人公章）。</w:t>
            </w:r>
          </w:p>
        </w:tc>
      </w:tr>
      <w:tr w14:paraId="3E2C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3326E9BA">
            <w:pPr>
              <w:jc w:val="center"/>
            </w:pPr>
            <w:r>
              <w:rPr>
                <w:rFonts w:hint="eastAsia"/>
              </w:rPr>
              <w:t>控制金额</w:t>
            </w:r>
          </w:p>
        </w:tc>
        <w:tc>
          <w:tcPr>
            <w:tcW w:w="7450" w:type="dxa"/>
            <w:vAlign w:val="center"/>
          </w:tcPr>
          <w:p w14:paraId="76E15950">
            <w:pPr>
              <w:jc w:val="left"/>
            </w:pPr>
            <w:r>
              <w:rPr>
                <w:rFonts w:hint="eastAsia"/>
              </w:rPr>
              <w:t>本项目报价</w:t>
            </w:r>
            <w:r>
              <w:rPr>
                <w:rFonts w:hint="eastAsia"/>
                <w:highlight w:val="none"/>
              </w:rPr>
              <w:t>是否高于</w:t>
            </w:r>
            <w:r>
              <w:rPr>
                <w:rFonts w:hint="eastAsia"/>
                <w:highlight w:val="none"/>
                <w:lang w:val="en-US" w:eastAsia="zh-CN"/>
              </w:rPr>
              <w:t>28.8</w:t>
            </w:r>
            <w:r>
              <w:rPr>
                <w:highlight w:val="none"/>
              </w:rPr>
              <w:t>万元（含税）</w:t>
            </w:r>
            <w:r>
              <w:rPr>
                <w:rFonts w:hint="eastAsia"/>
                <w:highlight w:val="none"/>
              </w:rPr>
              <w:t>，</w:t>
            </w:r>
            <w:r>
              <w:rPr>
                <w:rFonts w:hint="eastAsia"/>
              </w:rPr>
              <w:t>超过上述控制金额的视为无效报价。</w:t>
            </w:r>
          </w:p>
        </w:tc>
      </w:tr>
    </w:tbl>
    <w:p w14:paraId="421E11E6">
      <w:pPr>
        <w:numPr>
          <w:ilvl w:val="0"/>
          <w:numId w:val="15"/>
        </w:numPr>
        <w:spacing w:before="156" w:beforeLines="50"/>
        <w:jc w:val="left"/>
        <w:outlineLvl w:val="1"/>
        <w:rPr>
          <w:rStyle w:val="29"/>
          <w:rFonts w:hint="eastAsia" w:ascii="宋体" w:hAnsi="宋体"/>
          <w:b/>
          <w:bCs/>
          <w:szCs w:val="21"/>
        </w:rPr>
      </w:pPr>
      <w:bookmarkStart w:id="55" w:name="_Toc114675512"/>
      <w:bookmarkStart w:id="56" w:name="_Toc8148"/>
      <w:r>
        <w:rPr>
          <w:rStyle w:val="29"/>
          <w:rFonts w:hint="eastAsia" w:ascii="宋体" w:hAnsi="宋体"/>
          <w:b/>
          <w:bCs/>
          <w:szCs w:val="21"/>
        </w:rPr>
        <w:t>不可偏离项检查</w:t>
      </w:r>
      <w:bookmarkEnd w:id="55"/>
      <w:bookmarkEnd w:id="56"/>
    </w:p>
    <w:p w14:paraId="16A18D9B">
      <w:pPr>
        <w:pStyle w:val="3"/>
        <w:ind w:left="0"/>
        <w:rPr>
          <w:rFonts w:hint="eastAsia" w:ascii="宋体" w:hAnsi="宋体"/>
          <w:sz w:val="21"/>
          <w:szCs w:val="21"/>
        </w:rPr>
      </w:pPr>
      <w:r>
        <w:rPr>
          <w:rFonts w:hint="eastAsia" w:ascii="宋体" w:hAnsi="宋体"/>
          <w:sz w:val="21"/>
          <w:szCs w:val="21"/>
        </w:rPr>
        <w:t>检查内容详见第四条“项目要求”之（一）“商务需求”、（二）“技术/服务需求”。</w:t>
      </w:r>
    </w:p>
    <w:p w14:paraId="511B68C0">
      <w:pPr>
        <w:numPr>
          <w:ilvl w:val="0"/>
          <w:numId w:val="15"/>
        </w:numPr>
        <w:spacing w:line="360" w:lineRule="auto"/>
        <w:ind w:hanging="356"/>
        <w:jc w:val="left"/>
        <w:outlineLvl w:val="2"/>
        <w:rPr>
          <w:rStyle w:val="29"/>
          <w:rFonts w:hint="eastAsia" w:ascii="宋体" w:hAnsi="宋体"/>
          <w:szCs w:val="21"/>
        </w:rPr>
      </w:pPr>
      <w:r>
        <w:rPr>
          <w:rStyle w:val="29"/>
          <w:rFonts w:hint="eastAsia" w:ascii="宋体" w:hAnsi="宋体"/>
          <w:szCs w:val="21"/>
        </w:rPr>
        <w:t>报价排名表</w:t>
      </w:r>
    </w:p>
    <w:tbl>
      <w:tblPr>
        <w:tblStyle w:val="15"/>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276"/>
        <w:gridCol w:w="850"/>
        <w:gridCol w:w="1418"/>
        <w:gridCol w:w="3628"/>
        <w:gridCol w:w="1525"/>
      </w:tblGrid>
      <w:tr w14:paraId="7A6D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90" w:type="dxa"/>
            <w:gridSpan w:val="6"/>
            <w:vAlign w:val="center"/>
          </w:tcPr>
          <w:p w14:paraId="238E650B">
            <w:pPr>
              <w:jc w:val="center"/>
              <w:rPr>
                <w:rFonts w:hint="eastAsia" w:ascii="宋体" w:hAnsi="宋体"/>
                <w:b/>
                <w:bCs/>
                <w:szCs w:val="21"/>
              </w:rPr>
            </w:pPr>
            <w:bookmarkStart w:id="57" w:name="_Hlk172302901"/>
            <w:r>
              <w:rPr>
                <w:rFonts w:hint="eastAsia" w:ascii="宋体" w:hAnsi="宋体"/>
                <w:b/>
                <w:bCs/>
                <w:szCs w:val="21"/>
              </w:rPr>
              <w:t>投标人报价排名表</w:t>
            </w:r>
          </w:p>
          <w:p w14:paraId="28C721ED">
            <w:pPr>
              <w:pStyle w:val="3"/>
              <w:spacing w:after="0" w:line="240" w:lineRule="auto"/>
              <w:ind w:left="0"/>
              <w:jc w:val="center"/>
              <w:rPr>
                <w:sz w:val="21"/>
                <w:szCs w:val="21"/>
              </w:rPr>
            </w:pPr>
            <w:r>
              <w:rPr>
                <w:rFonts w:hint="eastAsia" w:ascii="宋体" w:hAnsi="宋体"/>
                <w:b/>
                <w:bCs/>
                <w:szCs w:val="21"/>
              </w:rPr>
              <w:t>（报价由低到高）</w:t>
            </w:r>
          </w:p>
        </w:tc>
      </w:tr>
      <w:tr w14:paraId="7848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9490" w:type="dxa"/>
            <w:gridSpan w:val="6"/>
            <w:vAlign w:val="center"/>
          </w:tcPr>
          <w:p w14:paraId="4E3592A8">
            <w:pPr>
              <w:jc w:val="left"/>
              <w:rPr>
                <w:rFonts w:hint="eastAsia" w:ascii="宋体" w:hAnsi="宋体"/>
                <w:b/>
                <w:bCs/>
                <w:szCs w:val="21"/>
              </w:rPr>
            </w:pPr>
            <w:r>
              <w:rPr>
                <w:rFonts w:hint="eastAsia" w:ascii="宋体" w:hAnsi="宋体" w:cs="宋体"/>
                <w:b/>
                <w:bCs/>
                <w:color w:val="ED0000"/>
                <w:szCs w:val="21"/>
              </w:rPr>
              <w:t>（重要说明：若选定发票类型为“增值税专用发票”，则以其“不含税总金额”（即净价）作为“投标报价”进行价格评议；否则，均以其“含税总金额”作为“投标报价”进行价格评议。）</w:t>
            </w:r>
          </w:p>
        </w:tc>
      </w:tr>
      <w:tr w14:paraId="1E60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93" w:type="dxa"/>
            <w:vMerge w:val="restart"/>
            <w:vAlign w:val="center"/>
          </w:tcPr>
          <w:p w14:paraId="7E579CB7">
            <w:pPr>
              <w:autoSpaceDE w:val="0"/>
              <w:autoSpaceDN w:val="0"/>
              <w:adjustRightInd w:val="0"/>
              <w:snapToGrid w:val="0"/>
              <w:jc w:val="center"/>
              <w:rPr>
                <w:rFonts w:hint="eastAsia" w:ascii="宋体" w:hAnsi="宋体"/>
                <w:bCs/>
                <w:szCs w:val="21"/>
              </w:rPr>
            </w:pPr>
            <w:r>
              <w:rPr>
                <w:rFonts w:hint="eastAsia" w:ascii="宋体" w:hAnsi="宋体"/>
                <w:bCs/>
                <w:szCs w:val="21"/>
              </w:rPr>
              <w:t>名次</w:t>
            </w:r>
          </w:p>
        </w:tc>
        <w:tc>
          <w:tcPr>
            <w:tcW w:w="3544" w:type="dxa"/>
            <w:gridSpan w:val="3"/>
            <w:vAlign w:val="center"/>
          </w:tcPr>
          <w:p w14:paraId="022424AD">
            <w:pPr>
              <w:autoSpaceDE w:val="0"/>
              <w:autoSpaceDN w:val="0"/>
              <w:adjustRightInd w:val="0"/>
              <w:snapToGrid w:val="0"/>
              <w:jc w:val="center"/>
              <w:rPr>
                <w:rFonts w:hint="eastAsia" w:ascii="宋体" w:hAnsi="宋体"/>
                <w:b/>
                <w:szCs w:val="21"/>
              </w:rPr>
            </w:pPr>
            <w:r>
              <w:rPr>
                <w:rFonts w:hint="eastAsia" w:ascii="宋体" w:hAnsi="宋体"/>
                <w:szCs w:val="21"/>
              </w:rPr>
              <w:t>投标报价情况</w:t>
            </w:r>
            <w:r>
              <w:rPr>
                <w:rFonts w:hint="eastAsia"/>
              </w:rPr>
              <w:t>（单位：</w:t>
            </w:r>
            <w:r>
              <w:rPr>
                <w:rFonts w:hint="eastAsia" w:ascii="宋体" w:hAnsi="宋体"/>
                <w:szCs w:val="21"/>
              </w:rPr>
              <w:t>人民币/</w:t>
            </w:r>
            <w:r>
              <w:rPr>
                <w:rFonts w:hint="eastAsia"/>
              </w:rPr>
              <w:t>元）</w:t>
            </w:r>
          </w:p>
        </w:tc>
        <w:tc>
          <w:tcPr>
            <w:tcW w:w="3628" w:type="dxa"/>
            <w:vMerge w:val="restart"/>
            <w:vAlign w:val="center"/>
          </w:tcPr>
          <w:p w14:paraId="3F9FAEA1">
            <w:pPr>
              <w:autoSpaceDE w:val="0"/>
              <w:autoSpaceDN w:val="0"/>
              <w:adjustRightInd w:val="0"/>
              <w:snapToGrid w:val="0"/>
              <w:jc w:val="center"/>
              <w:rPr>
                <w:rFonts w:hint="eastAsia" w:ascii="宋体" w:hAnsi="宋体"/>
                <w:b/>
                <w:szCs w:val="21"/>
              </w:rPr>
            </w:pPr>
            <w:r>
              <w:rPr>
                <w:rFonts w:hint="eastAsia" w:ascii="宋体" w:hAnsi="宋体"/>
                <w:szCs w:val="21"/>
              </w:rPr>
              <w:t>供应商名称</w:t>
            </w:r>
          </w:p>
        </w:tc>
        <w:tc>
          <w:tcPr>
            <w:tcW w:w="1525" w:type="dxa"/>
            <w:vMerge w:val="restart"/>
            <w:vAlign w:val="center"/>
          </w:tcPr>
          <w:p w14:paraId="6BFB2FA7">
            <w:pPr>
              <w:autoSpaceDE w:val="0"/>
              <w:autoSpaceDN w:val="0"/>
              <w:adjustRightInd w:val="0"/>
              <w:snapToGrid w:val="0"/>
              <w:jc w:val="center"/>
              <w:rPr>
                <w:rFonts w:hint="eastAsia" w:ascii="宋体" w:hAnsi="宋体"/>
                <w:b/>
                <w:szCs w:val="21"/>
              </w:rPr>
            </w:pPr>
            <w:r>
              <w:rPr>
                <w:rFonts w:hint="eastAsia" w:ascii="宋体" w:cs="宋体"/>
                <w:kern w:val="0"/>
                <w:szCs w:val="21"/>
              </w:rPr>
              <w:t>备注</w:t>
            </w:r>
          </w:p>
        </w:tc>
      </w:tr>
      <w:tr w14:paraId="7331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vMerge w:val="continue"/>
            <w:vAlign w:val="center"/>
          </w:tcPr>
          <w:p w14:paraId="6660421B">
            <w:pPr>
              <w:autoSpaceDE w:val="0"/>
              <w:autoSpaceDN w:val="0"/>
              <w:adjustRightInd w:val="0"/>
              <w:snapToGrid w:val="0"/>
              <w:jc w:val="center"/>
              <w:rPr>
                <w:rFonts w:hint="eastAsia" w:ascii="宋体" w:hAnsi="宋体"/>
                <w:b/>
                <w:szCs w:val="21"/>
              </w:rPr>
            </w:pPr>
          </w:p>
        </w:tc>
        <w:tc>
          <w:tcPr>
            <w:tcW w:w="1276" w:type="dxa"/>
            <w:vAlign w:val="center"/>
          </w:tcPr>
          <w:p w14:paraId="15D4F7DA">
            <w:pPr>
              <w:jc w:val="center"/>
              <w:rPr>
                <w:rFonts w:hint="eastAsia" w:ascii="宋体" w:hAnsi="宋体"/>
                <w:szCs w:val="21"/>
              </w:rPr>
            </w:pPr>
            <w:r>
              <w:rPr>
                <w:rFonts w:hint="eastAsia" w:ascii="宋体" w:hAnsi="宋体"/>
                <w:szCs w:val="21"/>
              </w:rPr>
              <w:t>税前总金额</w:t>
            </w:r>
          </w:p>
          <w:p w14:paraId="26352B35">
            <w:pPr>
              <w:autoSpaceDE w:val="0"/>
              <w:autoSpaceDN w:val="0"/>
              <w:adjustRightInd w:val="0"/>
              <w:snapToGrid w:val="0"/>
              <w:jc w:val="center"/>
              <w:rPr>
                <w:rFonts w:hint="eastAsia" w:ascii="宋体" w:hAnsi="宋体"/>
                <w:b/>
                <w:szCs w:val="21"/>
              </w:rPr>
            </w:pPr>
            <w:r>
              <w:rPr>
                <w:rFonts w:hint="eastAsia" w:ascii="宋体" w:hAnsi="宋体"/>
                <w:szCs w:val="21"/>
              </w:rPr>
              <w:t>（净价）</w:t>
            </w:r>
          </w:p>
        </w:tc>
        <w:tc>
          <w:tcPr>
            <w:tcW w:w="850" w:type="dxa"/>
            <w:vAlign w:val="center"/>
          </w:tcPr>
          <w:p w14:paraId="60C74EE4">
            <w:pPr>
              <w:autoSpaceDE w:val="0"/>
              <w:autoSpaceDN w:val="0"/>
              <w:adjustRightInd w:val="0"/>
              <w:snapToGrid w:val="0"/>
              <w:jc w:val="center"/>
              <w:rPr>
                <w:rFonts w:hint="eastAsia" w:ascii="宋体" w:hAnsi="宋体"/>
                <w:b/>
                <w:szCs w:val="21"/>
              </w:rPr>
            </w:pPr>
            <w:r>
              <w:rPr>
                <w:rFonts w:hint="eastAsia" w:ascii="宋体" w:hAnsi="宋体"/>
                <w:szCs w:val="21"/>
              </w:rPr>
              <w:t>税率</w:t>
            </w:r>
          </w:p>
        </w:tc>
        <w:tc>
          <w:tcPr>
            <w:tcW w:w="1418" w:type="dxa"/>
            <w:vAlign w:val="center"/>
          </w:tcPr>
          <w:p w14:paraId="592A7B56">
            <w:pPr>
              <w:jc w:val="center"/>
              <w:rPr>
                <w:rFonts w:hint="eastAsia" w:ascii="宋体" w:hAnsi="宋体"/>
                <w:szCs w:val="21"/>
              </w:rPr>
            </w:pPr>
            <w:r>
              <w:rPr>
                <w:rFonts w:hint="eastAsia" w:ascii="宋体" w:hAnsi="宋体"/>
                <w:szCs w:val="21"/>
              </w:rPr>
              <w:t>总金额</w:t>
            </w:r>
          </w:p>
          <w:p w14:paraId="4DCA6B68">
            <w:pPr>
              <w:autoSpaceDE w:val="0"/>
              <w:autoSpaceDN w:val="0"/>
              <w:adjustRightInd w:val="0"/>
              <w:snapToGrid w:val="0"/>
              <w:jc w:val="center"/>
              <w:rPr>
                <w:rFonts w:hint="eastAsia" w:ascii="宋体" w:hAnsi="宋体"/>
                <w:b/>
                <w:szCs w:val="21"/>
              </w:rPr>
            </w:pPr>
            <w:r>
              <w:rPr>
                <w:rFonts w:hint="eastAsia" w:ascii="宋体" w:hAnsi="宋体"/>
                <w:szCs w:val="21"/>
              </w:rPr>
              <w:t>（含税）</w:t>
            </w:r>
          </w:p>
        </w:tc>
        <w:tc>
          <w:tcPr>
            <w:tcW w:w="3628" w:type="dxa"/>
            <w:vMerge w:val="continue"/>
            <w:vAlign w:val="center"/>
          </w:tcPr>
          <w:p w14:paraId="69875476">
            <w:pPr>
              <w:autoSpaceDE w:val="0"/>
              <w:autoSpaceDN w:val="0"/>
              <w:adjustRightInd w:val="0"/>
              <w:snapToGrid w:val="0"/>
              <w:jc w:val="center"/>
              <w:rPr>
                <w:rFonts w:hint="eastAsia" w:ascii="宋体" w:hAnsi="宋体"/>
                <w:b/>
                <w:szCs w:val="21"/>
              </w:rPr>
            </w:pPr>
          </w:p>
        </w:tc>
        <w:tc>
          <w:tcPr>
            <w:tcW w:w="1525" w:type="dxa"/>
            <w:vMerge w:val="continue"/>
            <w:vAlign w:val="center"/>
          </w:tcPr>
          <w:p w14:paraId="07C0315A">
            <w:pPr>
              <w:autoSpaceDE w:val="0"/>
              <w:autoSpaceDN w:val="0"/>
              <w:adjustRightInd w:val="0"/>
              <w:snapToGrid w:val="0"/>
              <w:jc w:val="center"/>
              <w:rPr>
                <w:rFonts w:hint="eastAsia" w:ascii="宋体" w:hAnsi="宋体"/>
                <w:b/>
                <w:szCs w:val="21"/>
              </w:rPr>
            </w:pPr>
          </w:p>
        </w:tc>
      </w:tr>
      <w:tr w14:paraId="48B7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vAlign w:val="center"/>
          </w:tcPr>
          <w:p w14:paraId="5D8B6C85">
            <w:pPr>
              <w:autoSpaceDE w:val="0"/>
              <w:autoSpaceDN w:val="0"/>
              <w:adjustRightInd w:val="0"/>
              <w:snapToGrid w:val="0"/>
              <w:jc w:val="center"/>
              <w:rPr>
                <w:rFonts w:hint="eastAsia" w:ascii="宋体" w:hAnsi="宋体"/>
                <w:bCs/>
                <w:szCs w:val="21"/>
              </w:rPr>
            </w:pPr>
            <w:r>
              <w:rPr>
                <w:rFonts w:hint="eastAsia" w:ascii="宋体" w:hAnsi="宋体"/>
                <w:bCs/>
                <w:szCs w:val="21"/>
              </w:rPr>
              <w:t>1</w:t>
            </w:r>
          </w:p>
        </w:tc>
        <w:tc>
          <w:tcPr>
            <w:tcW w:w="1276" w:type="dxa"/>
            <w:vAlign w:val="center"/>
          </w:tcPr>
          <w:p w14:paraId="48CF1670">
            <w:pPr>
              <w:autoSpaceDE w:val="0"/>
              <w:autoSpaceDN w:val="0"/>
              <w:adjustRightInd w:val="0"/>
              <w:snapToGrid w:val="0"/>
              <w:jc w:val="center"/>
              <w:rPr>
                <w:rFonts w:hint="eastAsia" w:ascii="宋体" w:hAnsi="宋体"/>
                <w:b/>
                <w:szCs w:val="21"/>
              </w:rPr>
            </w:pPr>
          </w:p>
        </w:tc>
        <w:tc>
          <w:tcPr>
            <w:tcW w:w="850" w:type="dxa"/>
            <w:vAlign w:val="center"/>
          </w:tcPr>
          <w:p w14:paraId="4B9CA4A6">
            <w:pPr>
              <w:autoSpaceDE w:val="0"/>
              <w:autoSpaceDN w:val="0"/>
              <w:adjustRightInd w:val="0"/>
              <w:snapToGrid w:val="0"/>
              <w:jc w:val="center"/>
              <w:rPr>
                <w:rFonts w:hint="eastAsia" w:ascii="宋体" w:hAnsi="宋体"/>
                <w:b/>
                <w:szCs w:val="21"/>
              </w:rPr>
            </w:pPr>
          </w:p>
        </w:tc>
        <w:tc>
          <w:tcPr>
            <w:tcW w:w="1418" w:type="dxa"/>
            <w:vAlign w:val="center"/>
          </w:tcPr>
          <w:p w14:paraId="5365459A">
            <w:pPr>
              <w:autoSpaceDE w:val="0"/>
              <w:autoSpaceDN w:val="0"/>
              <w:adjustRightInd w:val="0"/>
              <w:snapToGrid w:val="0"/>
              <w:jc w:val="center"/>
              <w:rPr>
                <w:rFonts w:hint="eastAsia" w:ascii="宋体" w:hAnsi="宋体"/>
                <w:b/>
                <w:szCs w:val="21"/>
              </w:rPr>
            </w:pPr>
          </w:p>
        </w:tc>
        <w:tc>
          <w:tcPr>
            <w:tcW w:w="3628" w:type="dxa"/>
            <w:vAlign w:val="center"/>
          </w:tcPr>
          <w:p w14:paraId="6F2C01DB">
            <w:pPr>
              <w:autoSpaceDE w:val="0"/>
              <w:autoSpaceDN w:val="0"/>
              <w:adjustRightInd w:val="0"/>
              <w:snapToGrid w:val="0"/>
              <w:jc w:val="center"/>
              <w:rPr>
                <w:rFonts w:hint="eastAsia" w:ascii="宋体" w:hAnsi="宋体"/>
                <w:b/>
                <w:szCs w:val="21"/>
              </w:rPr>
            </w:pPr>
          </w:p>
        </w:tc>
        <w:tc>
          <w:tcPr>
            <w:tcW w:w="1525" w:type="dxa"/>
            <w:vAlign w:val="center"/>
          </w:tcPr>
          <w:p w14:paraId="06501165">
            <w:pPr>
              <w:autoSpaceDE w:val="0"/>
              <w:autoSpaceDN w:val="0"/>
              <w:adjustRightInd w:val="0"/>
              <w:snapToGrid w:val="0"/>
              <w:jc w:val="center"/>
              <w:rPr>
                <w:rFonts w:hint="eastAsia" w:ascii="宋体" w:hAnsi="宋体"/>
                <w:b/>
                <w:szCs w:val="21"/>
              </w:rPr>
            </w:pPr>
          </w:p>
        </w:tc>
      </w:tr>
      <w:tr w14:paraId="6987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vAlign w:val="center"/>
          </w:tcPr>
          <w:p w14:paraId="53FCF5B6">
            <w:pPr>
              <w:autoSpaceDE w:val="0"/>
              <w:autoSpaceDN w:val="0"/>
              <w:adjustRightInd w:val="0"/>
              <w:snapToGrid w:val="0"/>
              <w:jc w:val="center"/>
              <w:rPr>
                <w:rFonts w:hint="eastAsia" w:ascii="宋体" w:hAnsi="宋体"/>
                <w:bCs/>
                <w:szCs w:val="21"/>
              </w:rPr>
            </w:pPr>
            <w:r>
              <w:rPr>
                <w:rFonts w:hint="eastAsia" w:ascii="宋体" w:hAnsi="宋体"/>
                <w:bCs/>
                <w:szCs w:val="21"/>
              </w:rPr>
              <w:t>2</w:t>
            </w:r>
          </w:p>
        </w:tc>
        <w:tc>
          <w:tcPr>
            <w:tcW w:w="1276" w:type="dxa"/>
            <w:vAlign w:val="center"/>
          </w:tcPr>
          <w:p w14:paraId="2A6B17D1">
            <w:pPr>
              <w:autoSpaceDE w:val="0"/>
              <w:autoSpaceDN w:val="0"/>
              <w:adjustRightInd w:val="0"/>
              <w:snapToGrid w:val="0"/>
              <w:jc w:val="center"/>
              <w:rPr>
                <w:rFonts w:hint="eastAsia" w:ascii="宋体" w:hAnsi="宋体"/>
                <w:b/>
                <w:szCs w:val="21"/>
              </w:rPr>
            </w:pPr>
          </w:p>
        </w:tc>
        <w:tc>
          <w:tcPr>
            <w:tcW w:w="850" w:type="dxa"/>
            <w:vAlign w:val="center"/>
          </w:tcPr>
          <w:p w14:paraId="697D7874">
            <w:pPr>
              <w:autoSpaceDE w:val="0"/>
              <w:autoSpaceDN w:val="0"/>
              <w:adjustRightInd w:val="0"/>
              <w:snapToGrid w:val="0"/>
              <w:jc w:val="center"/>
              <w:rPr>
                <w:rFonts w:hint="eastAsia" w:ascii="宋体" w:hAnsi="宋体"/>
                <w:b/>
                <w:szCs w:val="21"/>
              </w:rPr>
            </w:pPr>
          </w:p>
        </w:tc>
        <w:tc>
          <w:tcPr>
            <w:tcW w:w="1418" w:type="dxa"/>
            <w:vAlign w:val="center"/>
          </w:tcPr>
          <w:p w14:paraId="0D82D794">
            <w:pPr>
              <w:autoSpaceDE w:val="0"/>
              <w:autoSpaceDN w:val="0"/>
              <w:adjustRightInd w:val="0"/>
              <w:snapToGrid w:val="0"/>
              <w:jc w:val="center"/>
              <w:rPr>
                <w:rFonts w:hint="eastAsia" w:ascii="宋体" w:hAnsi="宋体"/>
                <w:b/>
                <w:szCs w:val="21"/>
              </w:rPr>
            </w:pPr>
          </w:p>
        </w:tc>
        <w:tc>
          <w:tcPr>
            <w:tcW w:w="3628" w:type="dxa"/>
            <w:vAlign w:val="center"/>
          </w:tcPr>
          <w:p w14:paraId="6F950FA5">
            <w:pPr>
              <w:autoSpaceDE w:val="0"/>
              <w:autoSpaceDN w:val="0"/>
              <w:adjustRightInd w:val="0"/>
              <w:snapToGrid w:val="0"/>
              <w:jc w:val="center"/>
              <w:rPr>
                <w:rFonts w:hint="eastAsia" w:ascii="宋体" w:hAnsi="宋体"/>
                <w:b/>
                <w:szCs w:val="21"/>
              </w:rPr>
            </w:pPr>
          </w:p>
        </w:tc>
        <w:tc>
          <w:tcPr>
            <w:tcW w:w="1525" w:type="dxa"/>
            <w:vAlign w:val="center"/>
          </w:tcPr>
          <w:p w14:paraId="448626B3">
            <w:pPr>
              <w:autoSpaceDE w:val="0"/>
              <w:autoSpaceDN w:val="0"/>
              <w:adjustRightInd w:val="0"/>
              <w:snapToGrid w:val="0"/>
              <w:jc w:val="center"/>
              <w:rPr>
                <w:rFonts w:hint="eastAsia" w:ascii="宋体" w:hAnsi="宋体"/>
                <w:b/>
                <w:szCs w:val="21"/>
              </w:rPr>
            </w:pPr>
          </w:p>
        </w:tc>
      </w:tr>
      <w:tr w14:paraId="053B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vAlign w:val="center"/>
          </w:tcPr>
          <w:p w14:paraId="0E789D34">
            <w:pPr>
              <w:autoSpaceDE w:val="0"/>
              <w:autoSpaceDN w:val="0"/>
              <w:adjustRightInd w:val="0"/>
              <w:snapToGrid w:val="0"/>
              <w:jc w:val="center"/>
              <w:rPr>
                <w:rFonts w:hint="eastAsia" w:ascii="宋体" w:hAnsi="宋体"/>
                <w:bCs/>
                <w:szCs w:val="21"/>
              </w:rPr>
            </w:pPr>
            <w:r>
              <w:rPr>
                <w:rFonts w:hint="eastAsia" w:ascii="宋体" w:hAnsi="宋体"/>
                <w:bCs/>
                <w:szCs w:val="21"/>
              </w:rPr>
              <w:t>3</w:t>
            </w:r>
          </w:p>
        </w:tc>
        <w:tc>
          <w:tcPr>
            <w:tcW w:w="1276" w:type="dxa"/>
            <w:vAlign w:val="center"/>
          </w:tcPr>
          <w:p w14:paraId="44337DC7">
            <w:pPr>
              <w:autoSpaceDE w:val="0"/>
              <w:autoSpaceDN w:val="0"/>
              <w:adjustRightInd w:val="0"/>
              <w:snapToGrid w:val="0"/>
              <w:jc w:val="center"/>
              <w:rPr>
                <w:rFonts w:hint="eastAsia" w:ascii="宋体" w:hAnsi="宋体"/>
                <w:b/>
                <w:szCs w:val="21"/>
              </w:rPr>
            </w:pPr>
          </w:p>
        </w:tc>
        <w:tc>
          <w:tcPr>
            <w:tcW w:w="850" w:type="dxa"/>
            <w:vAlign w:val="center"/>
          </w:tcPr>
          <w:p w14:paraId="066D0361">
            <w:pPr>
              <w:autoSpaceDE w:val="0"/>
              <w:autoSpaceDN w:val="0"/>
              <w:adjustRightInd w:val="0"/>
              <w:snapToGrid w:val="0"/>
              <w:jc w:val="center"/>
              <w:rPr>
                <w:rFonts w:hint="eastAsia" w:ascii="宋体" w:hAnsi="宋体"/>
                <w:b/>
                <w:szCs w:val="21"/>
              </w:rPr>
            </w:pPr>
          </w:p>
        </w:tc>
        <w:tc>
          <w:tcPr>
            <w:tcW w:w="1418" w:type="dxa"/>
            <w:vAlign w:val="center"/>
          </w:tcPr>
          <w:p w14:paraId="1F2749AD">
            <w:pPr>
              <w:autoSpaceDE w:val="0"/>
              <w:autoSpaceDN w:val="0"/>
              <w:adjustRightInd w:val="0"/>
              <w:snapToGrid w:val="0"/>
              <w:jc w:val="center"/>
              <w:rPr>
                <w:rFonts w:hint="eastAsia" w:ascii="宋体" w:hAnsi="宋体"/>
                <w:b/>
                <w:szCs w:val="21"/>
              </w:rPr>
            </w:pPr>
          </w:p>
        </w:tc>
        <w:tc>
          <w:tcPr>
            <w:tcW w:w="3628" w:type="dxa"/>
            <w:vAlign w:val="center"/>
          </w:tcPr>
          <w:p w14:paraId="4142367B">
            <w:pPr>
              <w:autoSpaceDE w:val="0"/>
              <w:autoSpaceDN w:val="0"/>
              <w:adjustRightInd w:val="0"/>
              <w:snapToGrid w:val="0"/>
              <w:jc w:val="center"/>
              <w:rPr>
                <w:rFonts w:hint="eastAsia" w:ascii="宋体" w:hAnsi="宋体"/>
                <w:b/>
                <w:szCs w:val="21"/>
              </w:rPr>
            </w:pPr>
          </w:p>
        </w:tc>
        <w:tc>
          <w:tcPr>
            <w:tcW w:w="1525" w:type="dxa"/>
            <w:vAlign w:val="center"/>
          </w:tcPr>
          <w:p w14:paraId="2430F536">
            <w:pPr>
              <w:autoSpaceDE w:val="0"/>
              <w:autoSpaceDN w:val="0"/>
              <w:adjustRightInd w:val="0"/>
              <w:snapToGrid w:val="0"/>
              <w:jc w:val="center"/>
              <w:rPr>
                <w:rFonts w:hint="eastAsia" w:ascii="宋体" w:hAnsi="宋体"/>
                <w:b/>
                <w:szCs w:val="21"/>
              </w:rPr>
            </w:pPr>
          </w:p>
        </w:tc>
      </w:tr>
      <w:tr w14:paraId="7905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vAlign w:val="center"/>
          </w:tcPr>
          <w:p w14:paraId="644D8CA7">
            <w:pPr>
              <w:autoSpaceDE w:val="0"/>
              <w:autoSpaceDN w:val="0"/>
              <w:adjustRightInd w:val="0"/>
              <w:snapToGrid w:val="0"/>
              <w:jc w:val="center"/>
              <w:rPr>
                <w:rFonts w:hint="eastAsia" w:ascii="宋体" w:hAnsi="宋体"/>
                <w:szCs w:val="21"/>
              </w:rPr>
            </w:pPr>
          </w:p>
        </w:tc>
        <w:tc>
          <w:tcPr>
            <w:tcW w:w="1276" w:type="dxa"/>
            <w:vAlign w:val="center"/>
          </w:tcPr>
          <w:p w14:paraId="0E19D3F7">
            <w:pPr>
              <w:autoSpaceDE w:val="0"/>
              <w:autoSpaceDN w:val="0"/>
              <w:adjustRightInd w:val="0"/>
              <w:snapToGrid w:val="0"/>
              <w:jc w:val="center"/>
              <w:rPr>
                <w:rFonts w:hint="eastAsia" w:ascii="宋体" w:hAnsi="宋体"/>
                <w:szCs w:val="21"/>
              </w:rPr>
            </w:pPr>
          </w:p>
        </w:tc>
        <w:tc>
          <w:tcPr>
            <w:tcW w:w="850" w:type="dxa"/>
            <w:vAlign w:val="center"/>
          </w:tcPr>
          <w:p w14:paraId="0FE5506C">
            <w:pPr>
              <w:autoSpaceDE w:val="0"/>
              <w:autoSpaceDN w:val="0"/>
              <w:adjustRightInd w:val="0"/>
              <w:snapToGrid w:val="0"/>
              <w:jc w:val="center"/>
              <w:rPr>
                <w:rFonts w:hint="eastAsia" w:ascii="宋体" w:hAnsi="宋体"/>
                <w:szCs w:val="21"/>
              </w:rPr>
            </w:pPr>
          </w:p>
        </w:tc>
        <w:tc>
          <w:tcPr>
            <w:tcW w:w="1418" w:type="dxa"/>
            <w:vAlign w:val="center"/>
          </w:tcPr>
          <w:p w14:paraId="6B4B00B8">
            <w:pPr>
              <w:autoSpaceDE w:val="0"/>
              <w:autoSpaceDN w:val="0"/>
              <w:adjustRightInd w:val="0"/>
              <w:snapToGrid w:val="0"/>
              <w:jc w:val="center"/>
              <w:rPr>
                <w:rFonts w:hint="eastAsia" w:ascii="宋体" w:hAnsi="宋体"/>
                <w:szCs w:val="21"/>
              </w:rPr>
            </w:pPr>
          </w:p>
        </w:tc>
        <w:tc>
          <w:tcPr>
            <w:tcW w:w="3628" w:type="dxa"/>
            <w:vAlign w:val="center"/>
          </w:tcPr>
          <w:p w14:paraId="3767899B">
            <w:pPr>
              <w:autoSpaceDE w:val="0"/>
              <w:autoSpaceDN w:val="0"/>
              <w:adjustRightInd w:val="0"/>
              <w:snapToGrid w:val="0"/>
              <w:jc w:val="center"/>
              <w:rPr>
                <w:rFonts w:hint="eastAsia" w:ascii="宋体" w:hAnsi="宋体"/>
                <w:szCs w:val="21"/>
              </w:rPr>
            </w:pPr>
          </w:p>
        </w:tc>
        <w:tc>
          <w:tcPr>
            <w:tcW w:w="1525" w:type="dxa"/>
            <w:vAlign w:val="center"/>
          </w:tcPr>
          <w:p w14:paraId="1A16D567">
            <w:pPr>
              <w:autoSpaceDE w:val="0"/>
              <w:autoSpaceDN w:val="0"/>
              <w:adjustRightInd w:val="0"/>
              <w:snapToGrid w:val="0"/>
              <w:jc w:val="center"/>
              <w:rPr>
                <w:rFonts w:hint="eastAsia" w:ascii="宋体" w:hAnsi="宋体"/>
                <w:szCs w:val="21"/>
              </w:rPr>
            </w:pPr>
          </w:p>
        </w:tc>
      </w:tr>
      <w:bookmarkEnd w:id="57"/>
    </w:tbl>
    <w:p w14:paraId="67AF6B2D">
      <w:pPr>
        <w:spacing w:line="360" w:lineRule="auto"/>
        <w:ind w:firstLine="420" w:firstLineChars="200"/>
        <w:rPr>
          <w:rFonts w:hint="eastAsia" w:ascii="宋体" w:hAnsi="宋体"/>
          <w:szCs w:val="21"/>
        </w:rPr>
      </w:pPr>
      <w:r>
        <w:rPr>
          <w:rFonts w:hint="eastAsia" w:ascii="宋体" w:hAnsi="宋体"/>
          <w:szCs w:val="21"/>
        </w:rPr>
        <w:t>算术错误将按以下方法更正（次序排前者优先）：</w:t>
      </w:r>
    </w:p>
    <w:p w14:paraId="4FAF7F47">
      <w:pPr>
        <w:numPr>
          <w:ilvl w:val="0"/>
          <w:numId w:val="16"/>
        </w:numPr>
        <w:spacing w:line="360" w:lineRule="auto"/>
        <w:ind w:left="-4" w:leftChars="-2" w:firstLine="497" w:firstLineChars="237"/>
        <w:rPr>
          <w:rFonts w:hint="eastAsia" w:ascii="宋体" w:hAnsi="宋体"/>
          <w:szCs w:val="21"/>
        </w:rPr>
      </w:pPr>
      <w:r>
        <w:rPr>
          <w:rFonts w:hint="eastAsia" w:ascii="宋体" w:hAnsi="宋体"/>
          <w:szCs w:val="21"/>
        </w:rPr>
        <w:t>若分项报价与总价不一致，以总价为准。</w:t>
      </w:r>
    </w:p>
    <w:p w14:paraId="1AB2B025">
      <w:pPr>
        <w:numPr>
          <w:ilvl w:val="0"/>
          <w:numId w:val="16"/>
        </w:numPr>
        <w:spacing w:line="360" w:lineRule="auto"/>
        <w:ind w:left="-4" w:leftChars="-2" w:firstLine="497" w:firstLineChars="237"/>
        <w:rPr>
          <w:rFonts w:hint="eastAsia" w:ascii="宋体" w:hAnsi="宋体"/>
          <w:szCs w:val="21"/>
        </w:rPr>
      </w:pPr>
      <w:r>
        <w:rPr>
          <w:rFonts w:hint="eastAsia" w:ascii="宋体" w:hAnsi="宋体"/>
          <w:szCs w:val="21"/>
        </w:rPr>
        <w:t>若用文字表示的数值与用数字表示的数值不一致，以文字表示的数值为准。</w:t>
      </w:r>
    </w:p>
    <w:p w14:paraId="00327F98">
      <w:pPr>
        <w:pStyle w:val="3"/>
        <w:ind w:left="0"/>
        <w:rPr>
          <w:rFonts w:hint="eastAsia" w:ascii="宋体" w:hAnsi="宋体"/>
          <w:sz w:val="21"/>
          <w:szCs w:val="21"/>
        </w:rPr>
      </w:pPr>
      <w:r>
        <w:rPr>
          <w:rFonts w:hint="eastAsia" w:ascii="宋体" w:hAnsi="宋体"/>
          <w:szCs w:val="21"/>
        </w:rPr>
        <w:t>如果投标人不接受上述错误的更正方式，招标人将拒绝接受其投标文件。</w:t>
      </w:r>
    </w:p>
    <w:p w14:paraId="5216AF92">
      <w:pPr>
        <w:pStyle w:val="3"/>
        <w:ind w:left="0"/>
      </w:pPr>
    </w:p>
    <w:p w14:paraId="249CC65A">
      <w:pPr>
        <w:spacing w:line="360" w:lineRule="auto"/>
        <w:jc w:val="center"/>
        <w:outlineLvl w:val="0"/>
        <w:rPr>
          <w:rFonts w:hint="eastAsia" w:ascii="宋体" w:hAnsi="宋体"/>
          <w:b/>
          <w:sz w:val="32"/>
          <w:szCs w:val="32"/>
        </w:rPr>
      </w:pPr>
      <w:bookmarkStart w:id="58" w:name="_Toc11841"/>
      <w:r>
        <w:rPr>
          <w:rFonts w:hint="eastAsia" w:ascii="宋体" w:hAnsi="宋体"/>
          <w:b/>
          <w:sz w:val="32"/>
          <w:szCs w:val="32"/>
        </w:rPr>
        <w:t>第四部分：合同条款及格式</w:t>
      </w:r>
      <w:bookmarkEnd w:id="58"/>
    </w:p>
    <w:p w14:paraId="2D72376C">
      <w:pPr>
        <w:jc w:val="center"/>
        <w:rPr>
          <w:rFonts w:hint="eastAsia" w:ascii="微软雅黑" w:hAnsi="微软雅黑" w:eastAsia="微软雅黑" w:cs="微软雅黑"/>
          <w:bCs/>
          <w:kern w:val="0"/>
          <w:sz w:val="28"/>
          <w:szCs w:val="28"/>
        </w:rPr>
      </w:pPr>
    </w:p>
    <w:p w14:paraId="11C50414">
      <w:pPr>
        <w:jc w:val="center"/>
        <w:rPr>
          <w:rFonts w:hint="eastAsia" w:ascii="微软雅黑" w:hAnsi="微软雅黑" w:eastAsia="微软雅黑" w:cs="微软雅黑"/>
          <w:bCs/>
          <w:kern w:val="0"/>
          <w:sz w:val="28"/>
          <w:szCs w:val="28"/>
        </w:rPr>
      </w:pPr>
      <w:r>
        <w:rPr>
          <w:rFonts w:hint="eastAsia" w:ascii="宋体" w:hAnsi="宋体"/>
          <w:szCs w:val="21"/>
        </w:rPr>
        <w:t>××××××××××××××××××××××××××××××</w:t>
      </w:r>
      <w:r>
        <w:rPr>
          <w:rFonts w:hint="eastAsia" w:ascii="黑体" w:hAnsi="黑体" w:eastAsia="黑体" w:cs="黑体"/>
          <w:bCs/>
          <w:kern w:val="0"/>
          <w:sz w:val="28"/>
          <w:szCs w:val="28"/>
        </w:rPr>
        <w:t>合同</w:t>
      </w:r>
    </w:p>
    <w:p w14:paraId="4E3A1E93">
      <w:pPr>
        <w:spacing w:line="360" w:lineRule="auto"/>
        <w:ind w:firstLine="560" w:firstLineChars="200"/>
        <w:jc w:val="center"/>
        <w:rPr>
          <w:rFonts w:hint="eastAsia" w:ascii="黑体" w:hAnsi="黑体" w:eastAsia="黑体" w:cs="黑体"/>
          <w:bCs/>
          <w:kern w:val="0"/>
          <w:sz w:val="28"/>
          <w:szCs w:val="28"/>
        </w:rPr>
      </w:pPr>
      <w:r>
        <w:rPr>
          <w:rFonts w:hint="eastAsia" w:ascii="黑体" w:hAnsi="黑体" w:eastAsia="黑体" w:cs="黑体"/>
          <w:bCs/>
          <w:kern w:val="0"/>
          <w:sz w:val="28"/>
          <w:szCs w:val="28"/>
        </w:rPr>
        <w:t>（仅供参考）</w:t>
      </w:r>
    </w:p>
    <w:p w14:paraId="26B3C6CB">
      <w:pPr>
        <w:rPr>
          <w:rFonts w:hint="eastAsia" w:ascii="宋体" w:hAnsi="宋体" w:cs="宋体"/>
          <w:b/>
          <w:kern w:val="0"/>
          <w:szCs w:val="21"/>
        </w:rPr>
      </w:pPr>
      <w:r>
        <w:rPr>
          <w:rFonts w:hint="eastAsia" w:ascii="宋体" w:hAnsi="宋体" w:cs="宋体"/>
          <w:b/>
          <w:kern w:val="0"/>
          <w:szCs w:val="21"/>
        </w:rPr>
        <w:t>甲方：深圳会展中心管理有限责任公司</w:t>
      </w:r>
    </w:p>
    <w:p w14:paraId="59DE27F8">
      <w:pPr>
        <w:snapToGrid w:val="0"/>
        <w:rPr>
          <w:rFonts w:hint="eastAsia" w:ascii="宋体" w:hAnsi="宋体" w:cs="宋体"/>
          <w:kern w:val="0"/>
          <w:szCs w:val="21"/>
        </w:rPr>
      </w:pPr>
      <w:r>
        <w:rPr>
          <w:rFonts w:hint="eastAsia" w:ascii="宋体" w:hAnsi="宋体" w:cs="宋体"/>
          <w:kern w:val="0"/>
          <w:szCs w:val="21"/>
        </w:rPr>
        <w:t>法定代表人：岳启伟</w:t>
      </w:r>
    </w:p>
    <w:p w14:paraId="3AB04736">
      <w:pPr>
        <w:snapToGrid w:val="0"/>
        <w:rPr>
          <w:rFonts w:hint="eastAsia" w:ascii="宋体" w:hAnsi="宋体" w:cs="宋体"/>
          <w:kern w:val="0"/>
          <w:szCs w:val="21"/>
        </w:rPr>
      </w:pPr>
      <w:r>
        <w:rPr>
          <w:rFonts w:hint="eastAsia" w:ascii="宋体" w:hAnsi="宋体" w:cs="宋体"/>
          <w:kern w:val="0"/>
          <w:szCs w:val="21"/>
        </w:rPr>
        <w:t>地址：深圳市福田区福华三路111号深圳会展中心</w:t>
      </w:r>
    </w:p>
    <w:p w14:paraId="17A8AE99">
      <w:pPr>
        <w:snapToGrid w:val="0"/>
        <w:rPr>
          <w:rFonts w:hint="eastAsia" w:ascii="宋体" w:hAnsi="宋体" w:cs="宋体"/>
          <w:kern w:val="0"/>
          <w:szCs w:val="21"/>
        </w:rPr>
      </w:pPr>
      <w:r>
        <w:rPr>
          <w:rFonts w:hint="eastAsia" w:ascii="宋体" w:hAnsi="宋体" w:cs="宋体"/>
          <w:kern w:val="0"/>
          <w:szCs w:val="21"/>
        </w:rPr>
        <w:t>联系人：</w:t>
      </w:r>
      <w:r>
        <w:rPr>
          <w:rFonts w:hint="eastAsia" w:ascii="宋体" w:hAnsi="宋体" w:cs="宋体"/>
          <w:kern w:val="0"/>
          <w:szCs w:val="21"/>
          <w:highlight w:val="yellow"/>
        </w:rPr>
        <w:t>XXX</w:t>
      </w:r>
    </w:p>
    <w:p w14:paraId="3D3EDE1A">
      <w:pPr>
        <w:autoSpaceDE w:val="0"/>
        <w:autoSpaceDN w:val="0"/>
        <w:adjustRightInd w:val="0"/>
        <w:snapToGrid w:val="0"/>
        <w:rPr>
          <w:rFonts w:hint="eastAsia" w:ascii="宋体" w:hAnsi="宋体" w:cs="宋体"/>
          <w:kern w:val="0"/>
          <w:szCs w:val="21"/>
          <w:highlight w:val="yellow"/>
        </w:rPr>
      </w:pPr>
      <w:r>
        <w:rPr>
          <w:rFonts w:hint="eastAsia" w:ascii="宋体" w:hAnsi="宋体" w:cs="宋体"/>
          <w:kern w:val="0"/>
          <w:szCs w:val="21"/>
        </w:rPr>
        <w:t>电话：0755-8284</w:t>
      </w:r>
      <w:r>
        <w:rPr>
          <w:rFonts w:hint="eastAsia" w:ascii="宋体" w:hAnsi="宋体" w:cs="宋体"/>
          <w:kern w:val="0"/>
          <w:szCs w:val="21"/>
          <w:highlight w:val="yellow"/>
        </w:rPr>
        <w:t xml:space="preserve">XXXX </w:t>
      </w:r>
    </w:p>
    <w:p w14:paraId="2FDB5FF7">
      <w:pPr>
        <w:pStyle w:val="3"/>
        <w:widowControl w:val="0"/>
        <w:spacing w:after="0" w:line="240" w:lineRule="auto"/>
        <w:ind w:left="0"/>
        <w:rPr>
          <w:rFonts w:hint="eastAsia" w:ascii="宋体" w:hAnsi="宋体" w:cs="宋体"/>
          <w:sz w:val="21"/>
          <w:szCs w:val="21"/>
        </w:rPr>
      </w:pPr>
      <w:r>
        <w:rPr>
          <w:rFonts w:hint="eastAsia" w:ascii="宋体" w:hAnsi="宋体" w:cs="宋体"/>
          <w:sz w:val="21"/>
          <w:szCs w:val="21"/>
          <w:highlight w:val="yellow"/>
        </w:rPr>
        <w:t>电子邮箱：</w:t>
      </w:r>
    </w:p>
    <w:p w14:paraId="0DFD5C60">
      <w:pPr>
        <w:snapToGrid w:val="0"/>
        <w:rPr>
          <w:rFonts w:hint="eastAsia" w:ascii="宋体" w:hAnsi="宋体" w:cs="宋体"/>
          <w:kern w:val="0"/>
          <w:szCs w:val="21"/>
        </w:rPr>
      </w:pPr>
    </w:p>
    <w:p w14:paraId="4BCD99F4">
      <w:pPr>
        <w:snapToGrid w:val="0"/>
        <w:rPr>
          <w:rFonts w:hint="eastAsia" w:ascii="宋体" w:hAnsi="宋体" w:cs="宋体"/>
          <w:b/>
          <w:kern w:val="0"/>
          <w:szCs w:val="21"/>
        </w:rPr>
      </w:pPr>
      <w:r>
        <w:rPr>
          <w:rFonts w:hint="eastAsia" w:ascii="宋体" w:hAnsi="宋体" w:cs="宋体"/>
          <w:b/>
          <w:kern w:val="0"/>
          <w:szCs w:val="21"/>
        </w:rPr>
        <w:t>乙方：</w:t>
      </w:r>
      <w:r>
        <w:rPr>
          <w:rFonts w:hint="eastAsia" w:ascii="宋体" w:hAnsi="宋体" w:cs="宋体"/>
          <w:b/>
          <w:kern w:val="0"/>
          <w:szCs w:val="21"/>
          <w:highlight w:val="yellow"/>
        </w:rPr>
        <w:t>XXXX</w:t>
      </w:r>
      <w:r>
        <w:rPr>
          <w:rFonts w:hint="eastAsia" w:ascii="宋体" w:hAnsi="宋体" w:cs="宋体"/>
          <w:b/>
          <w:kern w:val="0"/>
          <w:szCs w:val="21"/>
        </w:rPr>
        <w:t>公司</w:t>
      </w:r>
    </w:p>
    <w:p w14:paraId="2997FFA2">
      <w:pPr>
        <w:snapToGrid w:val="0"/>
        <w:rPr>
          <w:rFonts w:hint="eastAsia" w:ascii="宋体" w:hAnsi="宋体" w:cs="宋体"/>
          <w:kern w:val="0"/>
          <w:szCs w:val="21"/>
        </w:rPr>
      </w:pPr>
      <w:r>
        <w:rPr>
          <w:rFonts w:hint="eastAsia" w:ascii="宋体" w:hAnsi="宋体" w:cs="宋体"/>
          <w:kern w:val="0"/>
          <w:szCs w:val="21"/>
        </w:rPr>
        <w:t>法定代表人：</w:t>
      </w:r>
      <w:r>
        <w:rPr>
          <w:rFonts w:hint="eastAsia" w:ascii="宋体" w:hAnsi="宋体" w:cs="宋体"/>
          <w:kern w:val="0"/>
          <w:szCs w:val="21"/>
          <w:highlight w:val="yellow"/>
        </w:rPr>
        <w:t>XXX</w:t>
      </w:r>
    </w:p>
    <w:p w14:paraId="4736A319">
      <w:pPr>
        <w:snapToGrid w:val="0"/>
        <w:rPr>
          <w:rFonts w:hint="eastAsia" w:ascii="宋体" w:hAnsi="宋体" w:cs="宋体"/>
          <w:kern w:val="0"/>
          <w:szCs w:val="21"/>
        </w:rPr>
      </w:pPr>
      <w:r>
        <w:rPr>
          <w:rFonts w:hint="eastAsia" w:ascii="宋体" w:hAnsi="宋体" w:cs="宋体"/>
          <w:kern w:val="0"/>
          <w:szCs w:val="21"/>
        </w:rPr>
        <w:t>地址：</w:t>
      </w:r>
      <w:r>
        <w:rPr>
          <w:rFonts w:hint="eastAsia" w:ascii="宋体" w:hAnsi="宋体" w:cs="宋体"/>
          <w:kern w:val="0"/>
          <w:szCs w:val="21"/>
          <w:highlight w:val="yellow"/>
        </w:rPr>
        <w:t>XXXXXXXXXXXX</w:t>
      </w:r>
    </w:p>
    <w:p w14:paraId="161BC73B">
      <w:pPr>
        <w:snapToGrid w:val="0"/>
        <w:rPr>
          <w:rFonts w:hint="eastAsia" w:ascii="宋体" w:hAnsi="宋体" w:cs="宋体"/>
          <w:kern w:val="0"/>
          <w:szCs w:val="21"/>
        </w:rPr>
      </w:pPr>
      <w:r>
        <w:rPr>
          <w:rFonts w:hint="eastAsia" w:ascii="宋体" w:hAnsi="宋体" w:cs="宋体"/>
          <w:kern w:val="0"/>
          <w:szCs w:val="21"/>
        </w:rPr>
        <w:t>联系人：</w:t>
      </w:r>
      <w:r>
        <w:rPr>
          <w:rFonts w:hint="eastAsia" w:ascii="宋体" w:hAnsi="宋体" w:cs="宋体"/>
          <w:kern w:val="0"/>
          <w:szCs w:val="21"/>
          <w:highlight w:val="yellow"/>
        </w:rPr>
        <w:t>XXX</w:t>
      </w:r>
      <w:r>
        <w:rPr>
          <w:rFonts w:hint="eastAsia" w:ascii="宋体" w:hAnsi="宋体" w:cs="宋体"/>
          <w:kern w:val="0"/>
          <w:szCs w:val="21"/>
        </w:rPr>
        <w:t xml:space="preserve">   </w:t>
      </w:r>
    </w:p>
    <w:p w14:paraId="42B6F168">
      <w:pPr>
        <w:snapToGrid w:val="0"/>
        <w:rPr>
          <w:rFonts w:hint="eastAsia" w:ascii="宋体" w:hAnsi="宋体" w:cs="宋体"/>
          <w:kern w:val="0"/>
          <w:szCs w:val="21"/>
          <w:highlight w:val="yellow"/>
        </w:rPr>
      </w:pPr>
      <w:r>
        <w:rPr>
          <w:rFonts w:hint="eastAsia" w:ascii="宋体" w:hAnsi="宋体" w:cs="宋体"/>
          <w:kern w:val="0"/>
          <w:szCs w:val="21"/>
        </w:rPr>
        <w:t>电话：</w:t>
      </w:r>
      <w:r>
        <w:rPr>
          <w:rFonts w:hint="eastAsia" w:ascii="宋体" w:hAnsi="宋体" w:cs="宋体"/>
          <w:kern w:val="0"/>
          <w:szCs w:val="21"/>
          <w:highlight w:val="yellow"/>
        </w:rPr>
        <w:t xml:space="preserve"> XXXXXX</w:t>
      </w:r>
    </w:p>
    <w:p w14:paraId="7F580DDA">
      <w:pPr>
        <w:pStyle w:val="3"/>
        <w:widowControl w:val="0"/>
        <w:spacing w:after="0" w:line="240" w:lineRule="auto"/>
        <w:ind w:left="0"/>
        <w:rPr>
          <w:rFonts w:hint="eastAsia" w:ascii="宋体" w:hAnsi="宋体" w:cs="宋体"/>
          <w:sz w:val="21"/>
          <w:szCs w:val="21"/>
        </w:rPr>
      </w:pPr>
      <w:r>
        <w:rPr>
          <w:rFonts w:hint="eastAsia" w:ascii="宋体" w:hAnsi="宋体" w:cs="宋体"/>
          <w:sz w:val="21"/>
          <w:szCs w:val="21"/>
          <w:highlight w:val="yellow"/>
        </w:rPr>
        <w:t>电子邮箱：</w:t>
      </w:r>
    </w:p>
    <w:p w14:paraId="701853B0">
      <w:pPr>
        <w:pStyle w:val="3"/>
        <w:widowControl w:val="0"/>
        <w:spacing w:after="0" w:line="240" w:lineRule="auto"/>
        <w:ind w:left="0"/>
        <w:rPr>
          <w:rFonts w:hint="eastAsia" w:ascii="宋体" w:hAnsi="宋体" w:cs="宋体"/>
          <w:sz w:val="21"/>
          <w:szCs w:val="21"/>
        </w:rPr>
      </w:pPr>
    </w:p>
    <w:p w14:paraId="704F6B90">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根据《中华人民共和国民法典》及相关法律、法规的规定及行业规范等，甲、乙双方本着公平合理、平等互利、诚信自愿的原则，就乙方为甲方提供</w:t>
      </w:r>
      <w:r>
        <w:rPr>
          <w:rFonts w:hint="eastAsia" w:ascii="宋体" w:hAnsi="宋体" w:cs="宋体"/>
          <w:sz w:val="21"/>
          <w:szCs w:val="21"/>
          <w:highlight w:val="yellow"/>
        </w:rPr>
        <w:t>XXXXXXXXXXXX</w:t>
      </w:r>
      <w:r>
        <w:rPr>
          <w:rFonts w:hint="eastAsia" w:ascii="宋体" w:hAnsi="宋体" w:cs="宋体"/>
          <w:sz w:val="21"/>
          <w:szCs w:val="21"/>
        </w:rPr>
        <w:t>服务，甲乙双方经协商一致，签订本合同，双方保证严格遵守和执行。</w:t>
      </w:r>
    </w:p>
    <w:p w14:paraId="31DE716B">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服务内容及要求</w:t>
      </w:r>
    </w:p>
    <w:p w14:paraId="3DB1E452">
      <w:pPr>
        <w:pStyle w:val="3"/>
        <w:widowControl w:val="0"/>
        <w:numPr>
          <w:ilvl w:val="0"/>
          <w:numId w:val="1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highlight w:val="yellow"/>
        </w:rPr>
        <w:t>XXXXXXXXXXXX</w:t>
      </w:r>
    </w:p>
    <w:p w14:paraId="6C90FE72">
      <w:pPr>
        <w:pStyle w:val="3"/>
        <w:widowControl w:val="0"/>
        <w:numPr>
          <w:ilvl w:val="0"/>
          <w:numId w:val="1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项目实施地点：深圳会展中心</w:t>
      </w:r>
    </w:p>
    <w:p w14:paraId="117E4165">
      <w:pPr>
        <w:pStyle w:val="3"/>
        <w:widowControl w:val="0"/>
        <w:numPr>
          <w:ilvl w:val="0"/>
          <w:numId w:val="1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服务内容</w:t>
      </w:r>
    </w:p>
    <w:p w14:paraId="339F7B69">
      <w:pPr>
        <w:pStyle w:val="3"/>
        <w:widowControl w:val="0"/>
        <w:numPr>
          <w:ilvl w:val="0"/>
          <w:numId w:val="1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084E3C12">
      <w:pPr>
        <w:pStyle w:val="3"/>
        <w:widowControl w:val="0"/>
        <w:numPr>
          <w:ilvl w:val="0"/>
          <w:numId w:val="19"/>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3C63389C">
      <w:pPr>
        <w:pStyle w:val="3"/>
        <w:widowControl w:val="0"/>
        <w:numPr>
          <w:ilvl w:val="0"/>
          <w:numId w:val="1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增值服务</w:t>
      </w:r>
      <w:r>
        <w:rPr>
          <w:rFonts w:hint="eastAsia" w:ascii="宋体" w:hAnsi="宋体" w:cs="宋体"/>
          <w:sz w:val="21"/>
          <w:szCs w:val="21"/>
          <w:highlight w:val="yellow"/>
        </w:rPr>
        <w:t>（如有）</w:t>
      </w:r>
    </w:p>
    <w:p w14:paraId="457F89BF">
      <w:pPr>
        <w:pStyle w:val="3"/>
        <w:widowControl w:val="0"/>
        <w:numPr>
          <w:ilvl w:val="0"/>
          <w:numId w:val="20"/>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48D42C65">
      <w:pPr>
        <w:pStyle w:val="3"/>
        <w:widowControl w:val="0"/>
        <w:numPr>
          <w:ilvl w:val="0"/>
          <w:numId w:val="20"/>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w:t>
      </w:r>
    </w:p>
    <w:p w14:paraId="0EB7E786">
      <w:pPr>
        <w:pStyle w:val="3"/>
        <w:widowControl w:val="0"/>
        <w:numPr>
          <w:ilvl w:val="0"/>
          <w:numId w:val="1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服务要求</w:t>
      </w:r>
    </w:p>
    <w:p w14:paraId="4039C86F">
      <w:pPr>
        <w:pStyle w:val="3"/>
        <w:widowControl w:val="0"/>
        <w:numPr>
          <w:ilvl w:val="0"/>
          <w:numId w:val="21"/>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03CB327B">
      <w:pPr>
        <w:pStyle w:val="3"/>
        <w:widowControl w:val="0"/>
        <w:numPr>
          <w:ilvl w:val="0"/>
          <w:numId w:val="21"/>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255C383B">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服务期限</w:t>
      </w:r>
    </w:p>
    <w:p w14:paraId="5DE5F4F7">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本项目服务期限为</w:t>
      </w:r>
      <w:r>
        <w:rPr>
          <w:rFonts w:hint="eastAsia" w:ascii="宋体" w:hAnsi="宋体" w:cs="宋体"/>
          <w:sz w:val="21"/>
          <w:szCs w:val="21"/>
          <w:highlight w:val="yellow"/>
        </w:rPr>
        <w:t>XX年，</w:t>
      </w:r>
      <w:r>
        <w:rPr>
          <w:rFonts w:hint="eastAsia" w:ascii="宋体" w:hAnsi="宋体" w:cs="宋体"/>
          <w:sz w:val="21"/>
          <w:szCs w:val="21"/>
        </w:rPr>
        <w:t>从本合同签订生效之日起至</w:t>
      </w:r>
      <w:r>
        <w:rPr>
          <w:rFonts w:hint="eastAsia" w:ascii="宋体" w:hAnsi="宋体" w:cs="宋体"/>
          <w:sz w:val="21"/>
          <w:szCs w:val="21"/>
          <w:highlight w:val="yellow"/>
        </w:rPr>
        <w:t>XXXX年X月X</w:t>
      </w:r>
      <w:r>
        <w:rPr>
          <w:rFonts w:hint="eastAsia" w:ascii="宋体" w:hAnsi="宋体" w:cs="宋体"/>
          <w:sz w:val="21"/>
          <w:szCs w:val="21"/>
        </w:rPr>
        <w:t>日止。</w:t>
      </w:r>
      <w:r>
        <w:rPr>
          <w:rFonts w:hint="eastAsia" w:ascii="宋体" w:hAnsi="宋体" w:cs="宋体"/>
          <w:sz w:val="21"/>
          <w:szCs w:val="21"/>
          <w:highlight w:val="yellow"/>
        </w:rPr>
        <w:t>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14:paraId="59F39726">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合同金额及付款要求</w:t>
      </w:r>
    </w:p>
    <w:p w14:paraId="70FA6A76">
      <w:pPr>
        <w:pStyle w:val="22"/>
        <w:numPr>
          <w:ilvl w:val="1"/>
          <w:numId w:val="22"/>
        </w:numPr>
        <w:ind w:left="0" w:firstLine="420"/>
        <w:rPr>
          <w:rFonts w:hint="eastAsia" w:ascii="宋体" w:hAnsi="宋体" w:eastAsia="宋体" w:cs="宋体"/>
          <w:spacing w:val="-2"/>
          <w:szCs w:val="21"/>
        </w:rPr>
      </w:pPr>
      <w:r>
        <w:rPr>
          <w:rFonts w:hint="eastAsia" w:ascii="宋体" w:hAnsi="宋体" w:eastAsia="宋体" w:cs="宋体"/>
          <w:szCs w:val="21"/>
        </w:rPr>
        <w:t>合同金额</w:t>
      </w:r>
    </w:p>
    <w:p w14:paraId="51D33304">
      <w:pPr>
        <w:pStyle w:val="22"/>
        <w:numPr>
          <w:ilvl w:val="0"/>
          <w:numId w:val="23"/>
        </w:numPr>
        <w:rPr>
          <w:rFonts w:hint="eastAsia" w:ascii="宋体" w:hAnsi="宋体" w:eastAsia="宋体" w:cs="宋体"/>
          <w:spacing w:val="-2"/>
          <w:szCs w:val="21"/>
        </w:rPr>
      </w:pPr>
      <w:r>
        <w:rPr>
          <w:rFonts w:hint="eastAsia" w:ascii="宋体" w:hAnsi="宋体" w:eastAsia="宋体" w:cs="宋体"/>
          <w:bCs/>
          <w:szCs w:val="21"/>
        </w:rPr>
        <w:t>本项</w:t>
      </w:r>
      <w:r>
        <w:rPr>
          <w:rFonts w:hint="eastAsia" w:ascii="宋体" w:hAnsi="宋体" w:eastAsia="宋体" w:cs="宋体"/>
          <w:szCs w:val="21"/>
        </w:rPr>
        <w:t>目合同金额</w:t>
      </w:r>
      <w:r>
        <w:rPr>
          <w:rFonts w:hint="eastAsia" w:ascii="宋体" w:hAnsi="宋体" w:eastAsia="宋体" w:cs="宋体"/>
          <w:bCs/>
          <w:szCs w:val="21"/>
        </w:rPr>
        <w:t>为含税￥</w:t>
      </w:r>
      <w:r>
        <w:rPr>
          <w:rFonts w:hint="eastAsia" w:ascii="宋体" w:hAnsi="宋体" w:eastAsia="宋体" w:cs="宋体"/>
          <w:bCs/>
          <w:szCs w:val="21"/>
          <w:highlight w:val="yellow"/>
        </w:rPr>
        <w:t>XXX</w:t>
      </w:r>
      <w:r>
        <w:rPr>
          <w:rFonts w:hint="eastAsia" w:ascii="宋体" w:hAnsi="宋体" w:eastAsia="宋体" w:cs="宋体"/>
          <w:bCs/>
          <w:szCs w:val="21"/>
        </w:rPr>
        <w:t>（</w:t>
      </w:r>
      <w:r>
        <w:rPr>
          <w:rFonts w:hint="eastAsia" w:ascii="宋体" w:hAnsi="宋体" w:eastAsia="宋体" w:cs="宋体"/>
          <w:szCs w:val="21"/>
        </w:rPr>
        <w:t>大写：人民币</w:t>
      </w:r>
      <w:r>
        <w:rPr>
          <w:rFonts w:hint="eastAsia" w:ascii="宋体" w:hAnsi="宋体" w:eastAsia="宋体" w:cs="宋体"/>
          <w:szCs w:val="21"/>
          <w:highlight w:val="yellow"/>
          <w:u w:val="single"/>
        </w:rPr>
        <w:t>XXXX</w:t>
      </w:r>
      <w:r>
        <w:rPr>
          <w:rFonts w:hint="eastAsia" w:ascii="宋体" w:hAnsi="宋体" w:eastAsia="宋体" w:cs="宋体"/>
          <w:szCs w:val="21"/>
          <w:u w:val="single"/>
        </w:rPr>
        <w:t xml:space="preserve">元整 </w:t>
      </w:r>
      <w:r>
        <w:rPr>
          <w:rFonts w:hint="eastAsia" w:ascii="宋体" w:hAnsi="宋体" w:eastAsia="宋体" w:cs="宋体"/>
          <w:szCs w:val="21"/>
        </w:rPr>
        <w:t>），税率为</w:t>
      </w:r>
      <w:r>
        <w:rPr>
          <w:rFonts w:hint="eastAsia" w:ascii="宋体" w:hAnsi="宋体" w:eastAsia="宋体" w:cs="宋体"/>
          <w:szCs w:val="21"/>
          <w:highlight w:val="yellow"/>
        </w:rPr>
        <w:t>X%</w:t>
      </w:r>
      <w:r>
        <w:rPr>
          <w:rFonts w:hint="eastAsia" w:ascii="宋体" w:hAnsi="宋体" w:eastAsia="宋体" w:cs="宋体"/>
          <w:spacing w:val="-2"/>
          <w:szCs w:val="21"/>
        </w:rPr>
        <w:t>。</w:t>
      </w:r>
    </w:p>
    <w:p w14:paraId="2E590DED">
      <w:pPr>
        <w:pStyle w:val="22"/>
        <w:numPr>
          <w:ilvl w:val="0"/>
          <w:numId w:val="23"/>
        </w:numPr>
        <w:rPr>
          <w:rFonts w:hint="eastAsia" w:ascii="宋体" w:hAnsi="宋体" w:eastAsia="宋体" w:cs="宋体"/>
          <w:spacing w:val="-2"/>
          <w:szCs w:val="21"/>
        </w:rPr>
      </w:pPr>
      <w:r>
        <w:rPr>
          <w:rFonts w:hint="eastAsia" w:ascii="宋体" w:hAnsi="宋体" w:eastAsia="宋体" w:cs="宋体"/>
          <w:bCs/>
          <w:szCs w:val="21"/>
        </w:rPr>
        <w:t>以上金额已经包含项目费用开具增值税</w:t>
      </w:r>
      <w:r>
        <w:rPr>
          <w:rFonts w:hint="eastAsia" w:ascii="宋体" w:hAnsi="宋体" w:eastAsia="宋体" w:cs="宋体"/>
          <w:bCs/>
          <w:szCs w:val="21"/>
          <w:highlight w:val="yellow"/>
        </w:rPr>
        <w:t>专用</w:t>
      </w:r>
      <w:r>
        <w:rPr>
          <w:rFonts w:hint="eastAsia" w:ascii="宋体" w:hAnsi="宋体" w:eastAsia="宋体" w:cs="宋体"/>
          <w:bCs/>
          <w:szCs w:val="21"/>
        </w:rPr>
        <w:t>发票所产生的税费及乙方完成本项目服务所发生的</w:t>
      </w:r>
      <w:r>
        <w:rPr>
          <w:rFonts w:hint="eastAsia" w:ascii="宋体" w:hAnsi="宋体" w:eastAsia="宋体" w:cs="宋体"/>
          <w:szCs w:val="21"/>
        </w:rPr>
        <w:t>全部费用。除经协商一致变更本合同外，甲方无需再向乙方支付任何款项。</w:t>
      </w:r>
    </w:p>
    <w:p w14:paraId="2977FF09">
      <w:pPr>
        <w:pStyle w:val="22"/>
        <w:numPr>
          <w:ilvl w:val="1"/>
          <w:numId w:val="22"/>
        </w:numPr>
        <w:ind w:left="0" w:firstLine="412"/>
        <w:rPr>
          <w:rFonts w:hint="eastAsia" w:ascii="宋体" w:hAnsi="宋体" w:eastAsia="宋体" w:cs="宋体"/>
          <w:spacing w:val="-2"/>
          <w:szCs w:val="21"/>
        </w:rPr>
      </w:pPr>
      <w:r>
        <w:rPr>
          <w:rFonts w:hint="eastAsia" w:ascii="宋体" w:hAnsi="宋体" w:eastAsia="宋体" w:cs="宋体"/>
          <w:spacing w:val="-2"/>
          <w:szCs w:val="21"/>
        </w:rPr>
        <w:t>付款要求</w:t>
      </w:r>
    </w:p>
    <w:p w14:paraId="7B7FD01C">
      <w:pPr>
        <w:pStyle w:val="22"/>
        <w:numPr>
          <w:ilvl w:val="0"/>
          <w:numId w:val="24"/>
        </w:numPr>
        <w:ind w:left="0" w:firstLine="412"/>
        <w:rPr>
          <w:rFonts w:hint="eastAsia" w:ascii="宋体" w:hAnsi="宋体" w:eastAsia="宋体" w:cs="宋体"/>
          <w:spacing w:val="-2"/>
          <w:szCs w:val="21"/>
        </w:rPr>
      </w:pPr>
      <w:r>
        <w:rPr>
          <w:rFonts w:hint="eastAsia" w:ascii="宋体" w:hAnsi="宋体" w:eastAsia="宋体" w:cs="宋体"/>
          <w:spacing w:val="-2"/>
          <w:szCs w:val="21"/>
        </w:rPr>
        <w:t xml:space="preserve"> 合同签订，乙方完成</w:t>
      </w:r>
      <w:r>
        <w:rPr>
          <w:rFonts w:hint="eastAsia" w:ascii="宋体" w:hAnsi="宋体" w:eastAsia="宋体" w:cs="宋体"/>
          <w:spacing w:val="-2"/>
          <w:szCs w:val="21"/>
          <w:highlight w:val="yellow"/>
        </w:rPr>
        <w:t>XXX</w:t>
      </w:r>
      <w:r>
        <w:rPr>
          <w:rFonts w:hint="eastAsia" w:ascii="宋体" w:hAnsi="宋体" w:eastAsia="宋体" w:cs="宋体"/>
          <w:spacing w:val="-2"/>
          <w:szCs w:val="21"/>
        </w:rPr>
        <w:t>后，甲方向乙方支付合同金额</w:t>
      </w:r>
      <w:r>
        <w:rPr>
          <w:rFonts w:hint="eastAsia" w:ascii="宋体" w:hAnsi="宋体" w:eastAsia="宋体" w:cs="宋体"/>
          <w:spacing w:val="-2"/>
          <w:szCs w:val="21"/>
          <w:highlight w:val="yellow"/>
        </w:rPr>
        <w:t>XX％</w:t>
      </w:r>
      <w:r>
        <w:rPr>
          <w:rFonts w:hint="eastAsia" w:ascii="宋体" w:hAnsi="宋体" w:eastAsia="宋体" w:cs="宋体"/>
          <w:spacing w:val="-2"/>
          <w:szCs w:val="21"/>
        </w:rPr>
        <w:t>款项，即</w:t>
      </w:r>
      <w:r>
        <w:rPr>
          <w:rFonts w:hint="eastAsia" w:ascii="宋体" w:hAnsi="宋体" w:eastAsia="宋体" w:cs="宋体"/>
          <w:bCs/>
          <w:szCs w:val="21"/>
        </w:rPr>
        <w:t>￥</w:t>
      </w:r>
      <w:r>
        <w:rPr>
          <w:rFonts w:hint="eastAsia" w:ascii="宋体" w:hAnsi="宋体" w:eastAsia="宋体" w:cs="宋体"/>
          <w:spacing w:val="-2"/>
          <w:szCs w:val="21"/>
          <w:highlight w:val="yellow"/>
        </w:rPr>
        <w:t>XXXX</w:t>
      </w:r>
      <w:r>
        <w:rPr>
          <w:rFonts w:hint="eastAsia" w:ascii="宋体" w:hAnsi="宋体" w:eastAsia="宋体" w:cs="宋体"/>
          <w:spacing w:val="-2"/>
          <w:szCs w:val="21"/>
        </w:rPr>
        <w:t>元（大写：人民币</w:t>
      </w:r>
      <w:r>
        <w:rPr>
          <w:rFonts w:hint="eastAsia" w:ascii="宋体" w:hAnsi="宋体" w:eastAsia="宋体" w:cs="宋体"/>
          <w:spacing w:val="-2"/>
          <w:szCs w:val="21"/>
          <w:highlight w:val="yellow"/>
        </w:rPr>
        <w:t>XXXX</w:t>
      </w:r>
      <w:r>
        <w:rPr>
          <w:rFonts w:hint="eastAsia" w:ascii="宋体" w:hAnsi="宋体" w:eastAsia="宋体" w:cs="宋体"/>
          <w:spacing w:val="-2"/>
          <w:szCs w:val="21"/>
        </w:rPr>
        <w:t>元整）；</w:t>
      </w:r>
    </w:p>
    <w:p w14:paraId="715FCC30">
      <w:pPr>
        <w:pStyle w:val="22"/>
        <w:numPr>
          <w:ilvl w:val="0"/>
          <w:numId w:val="24"/>
        </w:numPr>
        <w:ind w:left="0" w:firstLine="412"/>
        <w:rPr>
          <w:rFonts w:hint="eastAsia" w:ascii="宋体" w:hAnsi="宋体" w:eastAsia="宋体" w:cs="宋体"/>
          <w:szCs w:val="21"/>
        </w:rPr>
      </w:pPr>
      <w:r>
        <w:rPr>
          <w:rFonts w:hint="eastAsia" w:ascii="宋体" w:hAnsi="宋体" w:eastAsia="宋体" w:cs="宋体"/>
          <w:spacing w:val="-2"/>
          <w:szCs w:val="21"/>
        </w:rPr>
        <w:t xml:space="preserve"> 完成本项目所有服务内容并经甲方验收合格且完成违约责任清算后，甲方支付本项目剩余款项。</w:t>
      </w:r>
    </w:p>
    <w:p w14:paraId="03293DC2">
      <w:pPr>
        <w:pStyle w:val="22"/>
        <w:numPr>
          <w:ilvl w:val="0"/>
          <w:numId w:val="24"/>
        </w:numPr>
        <w:ind w:left="0" w:firstLine="420"/>
        <w:rPr>
          <w:rFonts w:hint="eastAsia" w:ascii="宋体" w:hAnsi="宋体" w:eastAsia="宋体" w:cs="宋体"/>
          <w:szCs w:val="21"/>
        </w:rPr>
      </w:pPr>
      <w:r>
        <w:rPr>
          <w:rFonts w:hint="eastAsia" w:ascii="宋体" w:hAnsi="宋体" w:eastAsia="宋体" w:cs="宋体"/>
          <w:szCs w:val="21"/>
        </w:rPr>
        <w:t xml:space="preserve"> 甲方办理合同款项支付时，乙方需向甲方提供</w:t>
      </w:r>
      <w:r>
        <w:rPr>
          <w:rFonts w:hint="eastAsia" w:ascii="宋体" w:hAnsi="宋体" w:eastAsia="宋体" w:cs="宋体"/>
          <w:szCs w:val="21"/>
          <w:highlight w:val="yellow"/>
        </w:rPr>
        <w:t>等额</w:t>
      </w:r>
      <w:r>
        <w:rPr>
          <w:rFonts w:hint="eastAsia" w:ascii="宋体" w:hAnsi="宋体" w:eastAsia="宋体" w:cs="宋体"/>
          <w:szCs w:val="21"/>
        </w:rPr>
        <w:t>真实、合法有效的增值税</w:t>
      </w:r>
      <w:r>
        <w:rPr>
          <w:rFonts w:hint="eastAsia" w:ascii="宋体" w:hAnsi="宋体" w:eastAsia="宋体" w:cs="宋体"/>
          <w:szCs w:val="21"/>
          <w:highlight w:val="yellow"/>
        </w:rPr>
        <w:t>专用</w:t>
      </w:r>
      <w:r>
        <w:rPr>
          <w:rFonts w:hint="eastAsia" w:ascii="宋体" w:hAnsi="宋体" w:eastAsia="宋体" w:cs="宋体"/>
          <w:szCs w:val="21"/>
        </w:rPr>
        <w:t>发票，乙方提供的发票公章必须与公司名称相符。因乙方未按时向甲方开具增值税</w:t>
      </w:r>
      <w:r>
        <w:rPr>
          <w:rFonts w:hint="eastAsia" w:ascii="宋体" w:hAnsi="宋体" w:eastAsia="宋体" w:cs="宋体"/>
          <w:szCs w:val="21"/>
          <w:highlight w:val="yellow"/>
        </w:rPr>
        <w:t>专用发票</w:t>
      </w:r>
      <w:r>
        <w:rPr>
          <w:rFonts w:hint="eastAsia" w:ascii="宋体" w:hAnsi="宋体" w:eastAsia="宋体" w:cs="宋体"/>
          <w:szCs w:val="21"/>
        </w:rPr>
        <w:t>而导致甲方延期付款的，甲方无需承担任何责任。</w:t>
      </w:r>
    </w:p>
    <w:p w14:paraId="6032F9BE">
      <w:pPr>
        <w:pStyle w:val="22"/>
        <w:numPr>
          <w:ilvl w:val="0"/>
          <w:numId w:val="25"/>
        </w:numPr>
        <w:ind w:left="0" w:firstLine="420"/>
        <w:rPr>
          <w:rFonts w:hint="eastAsia" w:ascii="宋体" w:hAnsi="宋体" w:eastAsia="宋体" w:cs="宋体"/>
          <w:szCs w:val="21"/>
        </w:rPr>
      </w:pPr>
      <w:r>
        <w:rPr>
          <w:rFonts w:hint="eastAsia" w:ascii="宋体" w:hAnsi="宋体" w:eastAsia="宋体" w:cs="宋体"/>
          <w:szCs w:val="21"/>
        </w:rPr>
        <w:t>乙方收款账号</w:t>
      </w:r>
    </w:p>
    <w:tbl>
      <w:tblPr>
        <w:tblStyle w:val="15"/>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4356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EA3C5B2">
            <w:pPr>
              <w:jc w:val="distribute"/>
              <w:rPr>
                <w:rFonts w:hint="eastAsia" w:ascii="宋体" w:hAnsi="宋体" w:cs="宋体"/>
                <w:szCs w:val="21"/>
              </w:rPr>
            </w:pPr>
            <w:r>
              <w:rPr>
                <w:rFonts w:hint="eastAsia" w:ascii="宋体" w:hAnsi="宋体" w:cs="宋体"/>
                <w:szCs w:val="21"/>
              </w:rPr>
              <w:t>单位名称</w:t>
            </w:r>
          </w:p>
        </w:tc>
        <w:tc>
          <w:tcPr>
            <w:tcW w:w="6900" w:type="dxa"/>
          </w:tcPr>
          <w:p w14:paraId="0BE3F5B7">
            <w:pPr>
              <w:rPr>
                <w:rFonts w:hint="eastAsia" w:ascii="宋体" w:hAnsi="宋体" w:cs="宋体"/>
                <w:szCs w:val="21"/>
              </w:rPr>
            </w:pPr>
            <w:r>
              <w:rPr>
                <w:rFonts w:hint="eastAsia" w:ascii="宋体" w:hAnsi="宋体" w:cs="宋体"/>
                <w:kern w:val="0"/>
                <w:szCs w:val="21"/>
                <w:highlight w:val="yellow"/>
              </w:rPr>
              <w:t>XXXXXX</w:t>
            </w:r>
            <w:r>
              <w:rPr>
                <w:rFonts w:hint="eastAsia" w:ascii="宋体" w:hAnsi="宋体" w:cs="宋体"/>
                <w:szCs w:val="21"/>
              </w:rPr>
              <w:t xml:space="preserve">公司 </w:t>
            </w:r>
          </w:p>
        </w:tc>
      </w:tr>
      <w:tr w14:paraId="3644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5977B178">
            <w:pPr>
              <w:jc w:val="distribute"/>
              <w:rPr>
                <w:rFonts w:hint="eastAsia" w:ascii="宋体" w:hAnsi="宋体" w:cs="宋体"/>
                <w:szCs w:val="21"/>
              </w:rPr>
            </w:pPr>
            <w:r>
              <w:rPr>
                <w:rFonts w:hint="eastAsia" w:ascii="宋体" w:hAnsi="宋体" w:cs="宋体"/>
                <w:szCs w:val="21"/>
              </w:rPr>
              <w:t>地址及电话</w:t>
            </w:r>
          </w:p>
        </w:tc>
        <w:tc>
          <w:tcPr>
            <w:tcW w:w="6900" w:type="dxa"/>
          </w:tcPr>
          <w:p w14:paraId="5FE02DAC">
            <w:pPr>
              <w:rPr>
                <w:rFonts w:hint="eastAsia" w:ascii="宋体" w:hAnsi="宋体" w:cs="宋体"/>
                <w:szCs w:val="21"/>
              </w:rPr>
            </w:pPr>
            <w:r>
              <w:rPr>
                <w:rFonts w:hint="eastAsia" w:ascii="宋体" w:hAnsi="宋体" w:cs="宋体"/>
                <w:kern w:val="0"/>
                <w:szCs w:val="21"/>
                <w:highlight w:val="yellow"/>
              </w:rPr>
              <w:t>XXXXXX</w:t>
            </w:r>
            <w:r>
              <w:rPr>
                <w:rFonts w:hint="eastAsia" w:ascii="宋体" w:hAnsi="宋体" w:cs="宋体"/>
                <w:szCs w:val="21"/>
              </w:rPr>
              <w:t>/0755-</w:t>
            </w:r>
            <w:r>
              <w:rPr>
                <w:rFonts w:hint="eastAsia" w:ascii="宋体" w:hAnsi="宋体" w:cs="宋体"/>
                <w:kern w:val="0"/>
                <w:szCs w:val="21"/>
                <w:highlight w:val="yellow"/>
              </w:rPr>
              <w:t>XXXXXX</w:t>
            </w:r>
            <w:r>
              <w:rPr>
                <w:rFonts w:hint="eastAsia" w:ascii="宋体" w:hAnsi="宋体" w:cs="宋体"/>
                <w:szCs w:val="21"/>
              </w:rPr>
              <w:t xml:space="preserve"> </w:t>
            </w:r>
          </w:p>
        </w:tc>
      </w:tr>
      <w:tr w14:paraId="63C9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0F4E94A1">
            <w:pPr>
              <w:jc w:val="distribute"/>
              <w:rPr>
                <w:rFonts w:hint="eastAsia" w:ascii="宋体" w:hAnsi="宋体" w:cs="宋体"/>
                <w:szCs w:val="21"/>
              </w:rPr>
            </w:pPr>
            <w:r>
              <w:rPr>
                <w:rFonts w:hint="eastAsia" w:ascii="宋体" w:hAnsi="宋体" w:cs="宋体"/>
                <w:szCs w:val="21"/>
              </w:rPr>
              <w:t>开户行及账号</w:t>
            </w:r>
          </w:p>
        </w:tc>
        <w:tc>
          <w:tcPr>
            <w:tcW w:w="6900" w:type="dxa"/>
          </w:tcPr>
          <w:p w14:paraId="54A89E2F">
            <w:pPr>
              <w:rPr>
                <w:rFonts w:hint="eastAsia" w:ascii="宋体" w:hAnsi="宋体" w:cs="宋体"/>
                <w:szCs w:val="21"/>
              </w:rPr>
            </w:pPr>
            <w:r>
              <w:rPr>
                <w:rFonts w:hint="eastAsia" w:ascii="宋体" w:hAnsi="宋体" w:cs="宋体"/>
                <w:szCs w:val="21"/>
                <w:highlight w:val="yellow"/>
              </w:rPr>
              <w:t>XXXXXX</w:t>
            </w:r>
            <w:r>
              <w:rPr>
                <w:rFonts w:hint="eastAsia" w:ascii="宋体" w:hAnsi="宋体" w:cs="宋体"/>
                <w:szCs w:val="21"/>
              </w:rPr>
              <w:t>/</w:t>
            </w:r>
            <w:r>
              <w:rPr>
                <w:rFonts w:hint="eastAsia" w:ascii="宋体" w:hAnsi="宋体" w:cs="宋体"/>
                <w:szCs w:val="21"/>
                <w:highlight w:val="yellow"/>
              </w:rPr>
              <w:t>XXXXXX</w:t>
            </w:r>
            <w:r>
              <w:rPr>
                <w:rFonts w:hint="eastAsia" w:ascii="宋体" w:hAnsi="宋体" w:cs="宋体"/>
                <w:szCs w:val="21"/>
              </w:rPr>
              <w:t xml:space="preserve"> </w:t>
            </w:r>
          </w:p>
        </w:tc>
      </w:tr>
    </w:tbl>
    <w:p w14:paraId="3B828DBC">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14:paraId="1A842C42">
      <w:pPr>
        <w:pStyle w:val="22"/>
        <w:numPr>
          <w:ilvl w:val="0"/>
          <w:numId w:val="25"/>
        </w:numPr>
        <w:ind w:left="0" w:firstLine="420"/>
        <w:rPr>
          <w:rFonts w:hint="eastAsia" w:ascii="宋体" w:hAnsi="宋体" w:eastAsia="宋体" w:cs="宋体"/>
          <w:szCs w:val="21"/>
        </w:rPr>
      </w:pPr>
      <w:r>
        <w:rPr>
          <w:rFonts w:hint="eastAsia" w:ascii="宋体" w:hAnsi="宋体" w:eastAsia="宋体" w:cs="宋体"/>
          <w:szCs w:val="21"/>
        </w:rPr>
        <w:t xml:space="preserve">甲方开票信息 </w:t>
      </w:r>
    </w:p>
    <w:tbl>
      <w:tblPr>
        <w:tblStyle w:val="15"/>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1ACF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5BA293FA">
            <w:pPr>
              <w:jc w:val="distribute"/>
              <w:rPr>
                <w:rFonts w:hint="eastAsia" w:ascii="宋体" w:hAnsi="宋体" w:cs="宋体"/>
                <w:szCs w:val="21"/>
              </w:rPr>
            </w:pPr>
            <w:r>
              <w:rPr>
                <w:rFonts w:hint="eastAsia" w:ascii="宋体" w:hAnsi="宋体" w:cs="宋体"/>
                <w:szCs w:val="21"/>
              </w:rPr>
              <w:t>单位名称</w:t>
            </w:r>
          </w:p>
        </w:tc>
        <w:tc>
          <w:tcPr>
            <w:tcW w:w="6900" w:type="dxa"/>
          </w:tcPr>
          <w:p w14:paraId="0713B9E9">
            <w:pPr>
              <w:rPr>
                <w:rFonts w:hint="eastAsia" w:ascii="宋体" w:hAnsi="宋体" w:cs="宋体"/>
                <w:szCs w:val="21"/>
              </w:rPr>
            </w:pPr>
            <w:r>
              <w:rPr>
                <w:rFonts w:hint="eastAsia" w:ascii="宋体" w:hAnsi="宋体" w:cs="宋体"/>
                <w:szCs w:val="21"/>
              </w:rPr>
              <w:t xml:space="preserve">深圳会展中心管理有限责任公司 </w:t>
            </w:r>
          </w:p>
        </w:tc>
      </w:tr>
      <w:tr w14:paraId="3ECB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333EEE49">
            <w:pPr>
              <w:jc w:val="distribute"/>
              <w:rPr>
                <w:rFonts w:hint="eastAsia" w:ascii="宋体" w:hAnsi="宋体" w:cs="宋体"/>
                <w:szCs w:val="21"/>
              </w:rPr>
            </w:pPr>
            <w:r>
              <w:rPr>
                <w:rFonts w:hint="eastAsia" w:ascii="宋体" w:hAnsi="宋体" w:cs="宋体"/>
                <w:szCs w:val="21"/>
              </w:rPr>
              <w:t>纳税人识别号</w:t>
            </w:r>
          </w:p>
        </w:tc>
        <w:tc>
          <w:tcPr>
            <w:tcW w:w="6900" w:type="dxa"/>
          </w:tcPr>
          <w:p w14:paraId="10483FFD">
            <w:pPr>
              <w:rPr>
                <w:rFonts w:hint="eastAsia" w:ascii="宋体" w:hAnsi="宋体" w:cs="宋体"/>
                <w:szCs w:val="21"/>
              </w:rPr>
            </w:pPr>
            <w:r>
              <w:rPr>
                <w:rFonts w:hint="eastAsia" w:ascii="宋体" w:hAnsi="宋体" w:cs="宋体"/>
                <w:szCs w:val="21"/>
              </w:rPr>
              <w:t xml:space="preserve">91440300674800987F </w:t>
            </w:r>
          </w:p>
        </w:tc>
      </w:tr>
      <w:tr w14:paraId="3591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F56EFA8">
            <w:pPr>
              <w:jc w:val="distribute"/>
              <w:rPr>
                <w:rFonts w:hint="eastAsia" w:ascii="宋体" w:hAnsi="宋体" w:cs="宋体"/>
                <w:szCs w:val="21"/>
              </w:rPr>
            </w:pPr>
            <w:r>
              <w:rPr>
                <w:rFonts w:hint="eastAsia" w:ascii="宋体" w:hAnsi="宋体" w:cs="宋体"/>
                <w:szCs w:val="21"/>
              </w:rPr>
              <w:t>地址及电话</w:t>
            </w:r>
          </w:p>
        </w:tc>
        <w:tc>
          <w:tcPr>
            <w:tcW w:w="6900" w:type="dxa"/>
          </w:tcPr>
          <w:p w14:paraId="6534CC62">
            <w:pPr>
              <w:rPr>
                <w:rFonts w:hint="eastAsia" w:ascii="宋体" w:hAnsi="宋体" w:cs="宋体"/>
                <w:szCs w:val="21"/>
              </w:rPr>
            </w:pPr>
            <w:r>
              <w:rPr>
                <w:rFonts w:hint="eastAsia" w:ascii="宋体" w:hAnsi="宋体" w:cs="宋体"/>
                <w:szCs w:val="21"/>
              </w:rPr>
              <w:t>深圳市福田区福华三路111号/0755-82848826</w:t>
            </w:r>
          </w:p>
        </w:tc>
      </w:tr>
      <w:tr w14:paraId="6E6B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300BCBA5">
            <w:pPr>
              <w:jc w:val="distribute"/>
              <w:rPr>
                <w:rFonts w:hint="eastAsia" w:ascii="宋体" w:hAnsi="宋体" w:cs="宋体"/>
                <w:szCs w:val="21"/>
              </w:rPr>
            </w:pPr>
            <w:r>
              <w:rPr>
                <w:rFonts w:hint="eastAsia" w:ascii="宋体" w:hAnsi="宋体" w:cs="宋体"/>
                <w:szCs w:val="21"/>
              </w:rPr>
              <w:t>开户行及账号</w:t>
            </w:r>
          </w:p>
        </w:tc>
        <w:tc>
          <w:tcPr>
            <w:tcW w:w="6900" w:type="dxa"/>
          </w:tcPr>
          <w:p w14:paraId="4F905075">
            <w:pPr>
              <w:rPr>
                <w:rFonts w:hint="eastAsia" w:ascii="宋体" w:hAnsi="宋体" w:cs="宋体"/>
                <w:szCs w:val="21"/>
              </w:rPr>
            </w:pPr>
            <w:r>
              <w:rPr>
                <w:rFonts w:hint="eastAsia" w:ascii="宋体" w:hAnsi="宋体" w:cs="宋体"/>
                <w:szCs w:val="21"/>
              </w:rPr>
              <w:t>平安银行江苏大厦支行/11005689517606</w:t>
            </w:r>
          </w:p>
        </w:tc>
      </w:tr>
    </w:tbl>
    <w:p w14:paraId="2BF4614C">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验收标准</w:t>
      </w:r>
    </w:p>
    <w:p w14:paraId="5945635F">
      <w:pPr>
        <w:pStyle w:val="3"/>
        <w:widowControl w:val="0"/>
        <w:numPr>
          <w:ilvl w:val="0"/>
          <w:numId w:val="26"/>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XXXXXXXXXXXXXXXXXXXXXXXX</w:t>
      </w:r>
    </w:p>
    <w:p w14:paraId="56020748">
      <w:pPr>
        <w:pStyle w:val="3"/>
        <w:widowControl w:val="0"/>
        <w:numPr>
          <w:ilvl w:val="0"/>
          <w:numId w:val="26"/>
        </w:numPr>
        <w:spacing w:after="0" w:line="240" w:lineRule="auto"/>
        <w:ind w:left="0" w:firstLine="402" w:firstLineChars="200"/>
        <w:rPr>
          <w:rFonts w:hint="eastAsia" w:ascii="宋体" w:hAnsi="宋体" w:cs="宋体"/>
          <w:sz w:val="21"/>
          <w:szCs w:val="21"/>
          <w:highlight w:val="yellow"/>
        </w:rPr>
      </w:pPr>
      <w:r>
        <w:rPr>
          <w:rFonts w:hint="eastAsia" w:ascii="宋体" w:hAnsi="宋体" w:cs="宋体"/>
          <w:b/>
          <w:bCs/>
          <w:sz w:val="21"/>
          <w:szCs w:val="21"/>
        </w:rPr>
        <w:t>.</w:t>
      </w:r>
      <w:r>
        <w:rPr>
          <w:rFonts w:hint="eastAsia" w:ascii="宋体" w:hAnsi="宋体" w:cs="宋体"/>
          <w:sz w:val="21"/>
          <w:szCs w:val="21"/>
          <w:highlight w:val="yellow"/>
        </w:rPr>
        <w:t>.....</w:t>
      </w:r>
    </w:p>
    <w:p w14:paraId="26DE31D8">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双方权利与义务</w:t>
      </w:r>
    </w:p>
    <w:p w14:paraId="352AF965">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甲方权利与义务</w:t>
      </w:r>
    </w:p>
    <w:p w14:paraId="4CAE6DEF">
      <w:pPr>
        <w:pStyle w:val="3"/>
        <w:widowControl w:val="0"/>
        <w:numPr>
          <w:ilvl w:val="0"/>
          <w:numId w:val="28"/>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项目对接人：XXX，联系电话：XXXX，负责XXXXXXXXXXXXXXXXXXXXX</w:t>
      </w:r>
    </w:p>
    <w:p w14:paraId="5ABC4649">
      <w:pPr>
        <w:pStyle w:val="3"/>
        <w:widowControl w:val="0"/>
        <w:numPr>
          <w:ilvl w:val="0"/>
          <w:numId w:val="28"/>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甲方有权监督、检查、了解乙方工作开展情况，并有权对乙方的工作提出建议。</w:t>
      </w:r>
    </w:p>
    <w:p w14:paraId="03E13DE8">
      <w:pPr>
        <w:pStyle w:val="3"/>
        <w:widowControl w:val="0"/>
        <w:numPr>
          <w:ilvl w:val="0"/>
          <w:numId w:val="28"/>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甲方应当配合乙方实施本项目，提供实施项目必要的有关资料。</w:t>
      </w:r>
    </w:p>
    <w:p w14:paraId="7310A985">
      <w:pPr>
        <w:pStyle w:val="3"/>
        <w:widowControl w:val="0"/>
        <w:numPr>
          <w:ilvl w:val="0"/>
          <w:numId w:val="28"/>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61445504">
      <w:pPr>
        <w:pStyle w:val="3"/>
        <w:widowControl w:val="0"/>
        <w:numPr>
          <w:ilvl w:val="0"/>
          <w:numId w:val="27"/>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乙方权利与义务</w:t>
      </w:r>
    </w:p>
    <w:p w14:paraId="157E647B">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项目负责人：XXX，联系电话：XXXX，负责XXXXXXXXXXXXXXXXXXXXX</w:t>
      </w:r>
    </w:p>
    <w:p w14:paraId="2CE176FC">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本合同对乙方及其工作人员资质、资格有要求的，乙方应保证乙方及其工作人员具有相应的资质、资格，且相关资质、资格在合同履行期间处于有效期内。</w:t>
      </w:r>
    </w:p>
    <w:p w14:paraId="609E7324">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乙方保证工作人员信息的真实性，未经甲方同意，乙方不得擅自更换工作人员。乙方对工作人员的职务行为承担责任。</w:t>
      </w:r>
    </w:p>
    <w:p w14:paraId="39B424DD">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乙方对工作人员在工作中造成的自身人身损害以及给甲方和第三人造成的人身和财产损害承担赔偿责任。</w:t>
      </w:r>
    </w:p>
    <w:p w14:paraId="4EF704A1">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乙方应建立工作人员的工作规章制度，保证工作人员按要求提供服务。甲方要求乙方更换工作人员的，乙方应无条件更换，并保证更换的人员符合服务要求。</w:t>
      </w:r>
    </w:p>
    <w:p w14:paraId="7579863A">
      <w:pPr>
        <w:pStyle w:val="3"/>
        <w:widowControl w:val="0"/>
        <w:numPr>
          <w:ilvl w:val="0"/>
          <w:numId w:val="29"/>
        </w:numPr>
        <w:spacing w:after="0" w:line="240" w:lineRule="auto"/>
        <w:ind w:left="0" w:firstLine="400" w:firstLineChars="200"/>
        <w:rPr>
          <w:rFonts w:hint="eastAsia" w:ascii="宋体" w:hAnsi="宋体" w:cs="宋体"/>
          <w:sz w:val="21"/>
          <w:szCs w:val="21"/>
          <w:highlight w:val="yellow"/>
        </w:rPr>
      </w:pPr>
      <w:r>
        <w:rPr>
          <w:rFonts w:hint="eastAsia" w:ascii="宋体" w:hAnsi="宋体" w:cs="宋体"/>
          <w:sz w:val="21"/>
          <w:szCs w:val="21"/>
          <w:highlight w:val="yellow"/>
        </w:rPr>
        <w:t>......</w:t>
      </w:r>
    </w:p>
    <w:p w14:paraId="521F54EF">
      <w:pPr>
        <w:pStyle w:val="3"/>
        <w:widowControl w:val="0"/>
        <w:numPr>
          <w:ilvl w:val="0"/>
          <w:numId w:val="29"/>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highlight w:val="yellow"/>
        </w:rPr>
        <w:t>未经甲方书面同意，乙方不得将本合同项下部分或全部工作交由第三方完成。</w:t>
      </w:r>
    </w:p>
    <w:p w14:paraId="170A2407">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安全生产要求</w:t>
      </w:r>
    </w:p>
    <w:p w14:paraId="7B14D3CA">
      <w:pPr>
        <w:numPr>
          <w:ilvl w:val="0"/>
          <w:numId w:val="30"/>
        </w:numPr>
        <w:ind w:firstLineChars="200"/>
        <w:rPr>
          <w:rFonts w:hint="eastAsia" w:ascii="宋体" w:hAnsi="宋体" w:cs="宋体"/>
          <w:color w:val="000000"/>
          <w:szCs w:val="21"/>
        </w:rPr>
      </w:pPr>
      <w:r>
        <w:rPr>
          <w:rFonts w:hint="eastAsia" w:ascii="宋体" w:hAnsi="宋体" w:cs="宋体"/>
          <w:color w:val="000000"/>
          <w:szCs w:val="21"/>
        </w:rPr>
        <w:t>乙方职责</w:t>
      </w:r>
    </w:p>
    <w:p w14:paraId="690DF5E0">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乙方全面负责本合同项下的安全工作，并承担全部安全责任，应认真履行安全管理职责，监督乙方工作人员遵守国家及深圳市关于消防和安全生产的各项法律法规及甲方安全管理制度。</w:t>
      </w:r>
    </w:p>
    <w:p w14:paraId="579E7834">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乙方应落实安全管理责任，确保安全开展生产经营或活动，定期组织安全检查，及时纠正各类违章、违规行为，‎对发现的各类安全隐患‎应及时处理和上报。</w:t>
      </w:r>
    </w:p>
    <w:p w14:paraId="757636F5">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14:paraId="53274D90">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乙方必须按照相关规范开展作业，</w:t>
      </w:r>
      <w:r>
        <w:rPr>
          <w:rFonts w:hint="eastAsia" w:ascii="宋体" w:hAnsi="宋体" w:cs="宋体"/>
          <w:color w:val="000000"/>
          <w:szCs w:val="21"/>
          <w:highlight w:val="yellow"/>
        </w:rPr>
        <w:t>（XXX），</w:t>
      </w:r>
      <w:r>
        <w:rPr>
          <w:rFonts w:hint="eastAsia" w:ascii="宋体" w:hAnsi="宋体" w:cs="宋体"/>
          <w:color w:val="000000"/>
          <w:szCs w:val="21"/>
        </w:rPr>
        <w:t>并正确采取相应的安全防护措施（如：夜间作业时必须穿着反光衣；登高、吊装等危险作业时必须正确佩戴安全帽、安全带、安全绳，做好安全警示与围护等安全防护措施等），保证作业人员及周围人员的人身安全。</w:t>
      </w:r>
    </w:p>
    <w:p w14:paraId="25D77132">
      <w:pPr>
        <w:numPr>
          <w:ilvl w:val="0"/>
          <w:numId w:val="31"/>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乙方必须对其作业人员开展安全生产教育培训，树立安全作业意识，严格按规程操作。（根据项目情况保留或删除）</w:t>
      </w:r>
    </w:p>
    <w:p w14:paraId="551E4382">
      <w:pPr>
        <w:numPr>
          <w:ilvl w:val="0"/>
          <w:numId w:val="31"/>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乙方作业前应对现场可能存在的安全风险进行辨识，制定可行的风险控制方案。（根据项目情况保留或删除）</w:t>
      </w:r>
    </w:p>
    <w:p w14:paraId="0510C2D9">
      <w:pPr>
        <w:numPr>
          <w:ilvl w:val="0"/>
          <w:numId w:val="31"/>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乙方需要做好建筑物、管线、设备设施等成品的保护工作，做好安全警戒和防护工作，不得影响到他人正常活动，否则需承担由此带来的一切责任。（根据项目情况保留或删除）</w:t>
      </w:r>
    </w:p>
    <w:p w14:paraId="6F0FB288">
      <w:pPr>
        <w:numPr>
          <w:ilvl w:val="0"/>
          <w:numId w:val="31"/>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乙方应做好现场文明施工，严控噪音和扬尘，严禁乱扔垃圾杂物，严禁破坏原有设备或环境。（根据项目情况保留或删除）</w:t>
      </w:r>
    </w:p>
    <w:p w14:paraId="4840F1FC">
      <w:pPr>
        <w:numPr>
          <w:ilvl w:val="0"/>
          <w:numId w:val="31"/>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乙方需要按合同约定配备持证的专职安全管理人员，安全管理人员必须在项目实施阶段常驻现场。（根据项目情况保留或删除）</w:t>
      </w:r>
    </w:p>
    <w:p w14:paraId="7E901DA5">
      <w:pPr>
        <w:numPr>
          <w:ilvl w:val="0"/>
          <w:numId w:val="31"/>
        </w:numPr>
        <w:ind w:firstLine="420" w:firstLineChars="200"/>
        <w:rPr>
          <w:rFonts w:hint="eastAsia" w:ascii="宋体" w:hAnsi="宋体" w:cs="宋体"/>
          <w:color w:val="000000"/>
          <w:szCs w:val="21"/>
          <w:highlight w:val="yellow"/>
        </w:rPr>
      </w:pPr>
      <w:r>
        <w:rPr>
          <w:rFonts w:hint="eastAsia" w:ascii="宋体" w:hAnsi="宋体" w:cs="宋体"/>
          <w:color w:val="000000"/>
          <w:szCs w:val="21"/>
          <w:highlight w:val="yellow"/>
        </w:rPr>
        <w:t>乙方使用的相关装饰装修材料，应符合消防防火要求，原则上需是B1等级以上材料。（根据项目情况保留或删除）</w:t>
      </w:r>
    </w:p>
    <w:p w14:paraId="79CE3F9E">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乙方应为作业人员购买相关保险；如在作业期间出现各种消防、治安及其它意外事故，乙方应在第一时间通知甲方管理人员，并有义务先行采取必要的应急措施，保障各方人员和财产安全，控制事态进一步扩大。</w:t>
      </w:r>
    </w:p>
    <w:p w14:paraId="786B9A30">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14:paraId="53072523">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14:paraId="542899BD">
      <w:pPr>
        <w:numPr>
          <w:ilvl w:val="0"/>
          <w:numId w:val="31"/>
        </w:numPr>
        <w:ind w:firstLine="420" w:firstLineChars="200"/>
        <w:rPr>
          <w:rFonts w:hint="eastAsia" w:ascii="宋体" w:hAnsi="宋体" w:cs="宋体"/>
          <w:color w:val="000000"/>
          <w:szCs w:val="21"/>
        </w:rPr>
      </w:pPr>
      <w:r>
        <w:rPr>
          <w:rFonts w:hint="eastAsia" w:ascii="宋体" w:hAnsi="宋体" w:cs="宋体"/>
          <w:color w:val="000000"/>
          <w:szCs w:val="21"/>
        </w:rPr>
        <w:t>凡因乙方措施或管理不到位或违规违章作业直接或间接导致的一切安全责任和损失，均由乙方自行承担责任。</w:t>
      </w:r>
    </w:p>
    <w:p w14:paraId="349EC253">
      <w:pPr>
        <w:numPr>
          <w:ilvl w:val="0"/>
          <w:numId w:val="30"/>
        </w:numPr>
        <w:ind w:firstLineChars="200"/>
        <w:rPr>
          <w:rFonts w:hint="eastAsia" w:ascii="宋体" w:hAnsi="宋体" w:cs="宋体"/>
          <w:color w:val="000000"/>
          <w:szCs w:val="21"/>
        </w:rPr>
      </w:pPr>
      <w:r>
        <w:rPr>
          <w:rFonts w:hint="eastAsia" w:ascii="宋体" w:hAnsi="宋体" w:cs="宋体"/>
          <w:color w:val="000000"/>
          <w:szCs w:val="21"/>
        </w:rPr>
        <w:t>甲方职责</w:t>
      </w:r>
    </w:p>
    <w:p w14:paraId="4991BBC0">
      <w:pPr>
        <w:numPr>
          <w:ilvl w:val="0"/>
          <w:numId w:val="32"/>
        </w:numPr>
        <w:ind w:firstLine="420" w:firstLineChars="200"/>
        <w:rPr>
          <w:rFonts w:hint="eastAsia" w:ascii="宋体" w:hAnsi="宋体" w:cs="宋体"/>
          <w:color w:val="000000"/>
          <w:szCs w:val="21"/>
        </w:rPr>
      </w:pPr>
      <w:r>
        <w:rPr>
          <w:rFonts w:hint="eastAsia" w:ascii="宋体" w:hAnsi="宋体" w:cs="宋体"/>
          <w:color w:val="000000"/>
          <w:szCs w:val="21"/>
        </w:rPr>
        <w:t>协助（或审批）乙方办理动火等危险作业许可证。</w:t>
      </w:r>
      <w:r>
        <w:rPr>
          <w:rFonts w:hint="eastAsia" w:ascii="宋体" w:hAnsi="宋体" w:cs="宋体"/>
          <w:color w:val="000000"/>
          <w:szCs w:val="21"/>
          <w:highlight w:val="yellow"/>
        </w:rPr>
        <w:t>（根据项目情况保留或删除）</w:t>
      </w:r>
    </w:p>
    <w:p w14:paraId="76DC872B">
      <w:pPr>
        <w:numPr>
          <w:ilvl w:val="0"/>
          <w:numId w:val="32"/>
        </w:numPr>
        <w:ind w:firstLine="420" w:firstLineChars="200"/>
        <w:rPr>
          <w:rFonts w:hint="eastAsia" w:ascii="宋体" w:hAnsi="宋体" w:cs="宋体"/>
          <w:color w:val="000000"/>
          <w:szCs w:val="21"/>
        </w:rPr>
      </w:pPr>
      <w:r>
        <w:rPr>
          <w:rFonts w:hint="eastAsia" w:ascii="宋体" w:hAnsi="宋体" w:cs="宋体"/>
          <w:color w:val="000000"/>
          <w:szCs w:val="21"/>
        </w:rPr>
        <w:t>甲方将定期或不定期对现场进行巡查，督促乙方采取安全防护措施，制止违章违规行为。</w:t>
      </w:r>
    </w:p>
    <w:p w14:paraId="053A7556">
      <w:pPr>
        <w:numPr>
          <w:ilvl w:val="0"/>
          <w:numId w:val="32"/>
        </w:numPr>
        <w:ind w:firstLine="420" w:firstLineChars="200"/>
        <w:rPr>
          <w:rFonts w:hint="eastAsia" w:ascii="宋体" w:hAnsi="宋体" w:cs="宋体"/>
          <w:color w:val="000000"/>
          <w:szCs w:val="21"/>
        </w:rPr>
      </w:pPr>
      <w:r>
        <w:rPr>
          <w:rFonts w:hint="eastAsia" w:ascii="宋体" w:hAnsi="宋体" w:cs="宋体"/>
          <w:color w:val="000000"/>
          <w:szCs w:val="21"/>
        </w:rPr>
        <w:t>如遇突发事件，甲方应积极协助乙方开展救援及现场处置工作。</w:t>
      </w:r>
    </w:p>
    <w:p w14:paraId="2EB40955">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知识产权归属</w:t>
      </w:r>
      <w:r>
        <w:rPr>
          <w:rFonts w:hint="eastAsia" w:ascii="宋体" w:hAnsi="宋体" w:cs="宋体"/>
          <w:b/>
          <w:bCs/>
          <w:sz w:val="21"/>
          <w:szCs w:val="21"/>
          <w:highlight w:val="yellow"/>
        </w:rPr>
        <w:t>（如有）</w:t>
      </w:r>
    </w:p>
    <w:p w14:paraId="4BD6D859">
      <w:pPr>
        <w:pStyle w:val="3"/>
        <w:widowControl w:val="0"/>
        <w:numPr>
          <w:ilvl w:val="0"/>
          <w:numId w:val="3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乙方提供服务需要使用第三方知识产权的，应取得权利人许可并由乙方承担费用。</w:t>
      </w:r>
    </w:p>
    <w:p w14:paraId="0C369957">
      <w:pPr>
        <w:pStyle w:val="3"/>
        <w:widowControl w:val="0"/>
        <w:numPr>
          <w:ilvl w:val="0"/>
          <w:numId w:val="3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14:paraId="25A54B44">
      <w:pPr>
        <w:pStyle w:val="3"/>
        <w:widowControl w:val="0"/>
        <w:numPr>
          <w:ilvl w:val="0"/>
          <w:numId w:val="33"/>
        </w:numPr>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乙方形成服务成果的知识产权归甲方所有，未经甲方许可，乙方不得随意使用或者许可他人使用。</w:t>
      </w:r>
    </w:p>
    <w:p w14:paraId="51452D12">
      <w:pPr>
        <w:pStyle w:val="3"/>
        <w:widowControl w:val="0"/>
        <w:numPr>
          <w:ilvl w:val="0"/>
          <w:numId w:val="33"/>
        </w:numPr>
        <w:spacing w:after="0" w:line="240" w:lineRule="auto"/>
        <w:ind w:left="0" w:firstLine="400" w:firstLineChars="200"/>
        <w:rPr>
          <w:rFonts w:hint="eastAsia" w:ascii="宋体" w:hAnsi="宋体" w:cs="宋体"/>
          <w:b/>
          <w:bCs/>
          <w:sz w:val="21"/>
          <w:szCs w:val="21"/>
          <w:highlight w:val="yellow"/>
        </w:rPr>
      </w:pPr>
      <w:r>
        <w:rPr>
          <w:rFonts w:hint="eastAsia" w:ascii="宋体" w:hAnsi="宋体" w:cs="宋体"/>
          <w:sz w:val="21"/>
          <w:szCs w:val="21"/>
          <w:highlight w:val="yellow"/>
        </w:rPr>
        <w:t>......</w:t>
      </w:r>
    </w:p>
    <w:p w14:paraId="65DEDC4F">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违约责任</w:t>
      </w:r>
    </w:p>
    <w:p w14:paraId="31B6BB8F">
      <w:pPr>
        <w:numPr>
          <w:ilvl w:val="0"/>
          <w:numId w:val="34"/>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乙方未按本合同约定期限完成服务内容的，每逾期一天按（</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万分之三向甲方支付违约金，乙方逾期超过20日的，甲方有权解除合同，要求乙方按</w:t>
      </w:r>
      <w:bookmarkStart w:id="59" w:name="_Hlk172542274"/>
      <w:r>
        <w:rPr>
          <w:rFonts w:hint="eastAsia" w:ascii="宋体" w:hAnsi="宋体" w:cs="宋体"/>
          <w:spacing w:val="-5"/>
          <w:kern w:val="0"/>
          <w:szCs w:val="21"/>
        </w:rPr>
        <w:t>（</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bookmarkEnd w:id="59"/>
      <w:r>
        <w:rPr>
          <w:rFonts w:hint="eastAsia" w:ascii="宋体" w:hAnsi="宋体" w:cs="宋体"/>
          <w:spacing w:val="-5"/>
          <w:kern w:val="0"/>
          <w:szCs w:val="21"/>
          <w:highlight w:val="yellow"/>
        </w:rPr>
        <w:t>/</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的15%支付违约金，且无须支付剩余合同款项。</w:t>
      </w:r>
    </w:p>
    <w:p w14:paraId="4A463643">
      <w:pPr>
        <w:numPr>
          <w:ilvl w:val="0"/>
          <w:numId w:val="34"/>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乙方未按约定保质、保量提供服务，甲方有权要求乙方进行限期整改，限期未整改，甲方有权解除合同，要求乙方按照（</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的15%支付违约金，且无须支付剩余合同款项。</w:t>
      </w:r>
    </w:p>
    <w:p w14:paraId="029C95F7">
      <w:pPr>
        <w:numPr>
          <w:ilvl w:val="0"/>
          <w:numId w:val="34"/>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 xml:space="preserve"> 未经甲方同意，乙方将本合同项下部分或全部工作交由第三方完成的，甲方有权解除合同，要求乙方返还已经支付的款项并支付（</w:t>
      </w:r>
      <w:r>
        <w:rPr>
          <w:rFonts w:hint="eastAsia" w:ascii="宋体" w:hAnsi="宋体" w:cs="宋体"/>
          <w:szCs w:val="21"/>
          <w:highlight w:val="yellow"/>
        </w:rPr>
        <w:t>□</w:t>
      </w:r>
      <w:r>
        <w:rPr>
          <w:rFonts w:hint="eastAsia" w:ascii="宋体" w:hAnsi="宋体" w:cs="宋体"/>
          <w:spacing w:val="-5"/>
          <w:kern w:val="0"/>
          <w:szCs w:val="21"/>
          <w:highlight w:val="yellow"/>
        </w:rPr>
        <w:t>本合同总金额/</w:t>
      </w:r>
      <w:r>
        <w:rPr>
          <w:rFonts w:hint="eastAsia" w:ascii="宋体" w:hAnsi="宋体" w:cs="宋体"/>
          <w:szCs w:val="21"/>
          <w:highlight w:val="yellow"/>
        </w:rPr>
        <w:t>☑</w:t>
      </w:r>
      <w:r>
        <w:rPr>
          <w:rFonts w:hint="eastAsia" w:ascii="宋体" w:hAnsi="宋体" w:cs="宋体"/>
          <w:spacing w:val="-5"/>
          <w:kern w:val="0"/>
          <w:szCs w:val="21"/>
          <w:highlight w:val="yellow"/>
        </w:rPr>
        <w:t>年度合同金额）</w:t>
      </w:r>
      <w:r>
        <w:rPr>
          <w:rFonts w:hint="eastAsia" w:ascii="宋体" w:hAnsi="宋体" w:cs="宋体"/>
          <w:spacing w:val="-5"/>
          <w:kern w:val="0"/>
          <w:szCs w:val="21"/>
        </w:rPr>
        <w:t>的15%的违约金。</w:t>
      </w:r>
    </w:p>
    <w:p w14:paraId="4C31CE3E">
      <w:pPr>
        <w:numPr>
          <w:ilvl w:val="0"/>
          <w:numId w:val="34"/>
        </w:numPr>
        <w:tabs>
          <w:tab w:val="clear" w:pos="312"/>
        </w:tabs>
        <w:snapToGrid w:val="0"/>
        <w:ind w:firstLine="400" w:firstLineChars="200"/>
        <w:rPr>
          <w:rFonts w:hint="eastAsia" w:ascii="宋体" w:hAnsi="宋体" w:cs="宋体"/>
          <w:spacing w:val="-5"/>
          <w:kern w:val="0"/>
          <w:szCs w:val="21"/>
        </w:rPr>
      </w:pPr>
      <w:bookmarkStart w:id="60" w:name="_Hlk171612977"/>
      <w:r>
        <w:rPr>
          <w:rFonts w:hint="eastAsia" w:ascii="宋体" w:hAnsi="宋体" w:cs="宋体"/>
          <w:spacing w:val="-5"/>
          <w:kern w:val="0"/>
          <w:szCs w:val="21"/>
        </w:rPr>
        <w:t>因乙方或乙方人员的行为</w:t>
      </w:r>
      <w:bookmarkEnd w:id="60"/>
      <w:r>
        <w:rPr>
          <w:rFonts w:hint="eastAsia" w:ascii="宋体" w:hAnsi="宋体" w:cs="宋体"/>
          <w:spacing w:val="-5"/>
          <w:kern w:val="0"/>
          <w:szCs w:val="21"/>
        </w:rPr>
        <w:t>给甲方造成损失的，应当向甲方承担赔偿责任。</w:t>
      </w:r>
    </w:p>
    <w:p w14:paraId="2DC1EC21">
      <w:pPr>
        <w:numPr>
          <w:ilvl w:val="0"/>
          <w:numId w:val="34"/>
        </w:numPr>
        <w:tabs>
          <w:tab w:val="clear" w:pos="312"/>
        </w:tabs>
        <w:snapToGrid w:val="0"/>
        <w:ind w:firstLine="400" w:firstLineChars="200"/>
        <w:rPr>
          <w:rFonts w:hint="eastAsia" w:ascii="宋体" w:hAnsi="宋体" w:cs="宋体"/>
          <w:spacing w:val="-5"/>
          <w:kern w:val="0"/>
          <w:szCs w:val="21"/>
        </w:rPr>
      </w:pPr>
      <w:r>
        <w:rPr>
          <w:rFonts w:hint="eastAsia" w:ascii="宋体" w:hAnsi="宋体" w:cs="宋体"/>
          <w:spacing w:val="-5"/>
          <w:kern w:val="0"/>
          <w:szCs w:val="21"/>
        </w:rPr>
        <w:t>因乙方或乙方人员的行为给第三方权益造成损害的，乙方应当承担全部赔偿责任，如甲方先行承担赔偿责任的，有权向乙方追偿。</w:t>
      </w:r>
    </w:p>
    <w:p w14:paraId="038C8309">
      <w:pPr>
        <w:numPr>
          <w:ilvl w:val="0"/>
          <w:numId w:val="34"/>
        </w:numPr>
        <w:tabs>
          <w:tab w:val="clear" w:pos="312"/>
        </w:tabs>
        <w:snapToGrid w:val="0"/>
        <w:ind w:firstLine="420" w:firstLineChars="200"/>
        <w:rPr>
          <w:rFonts w:hint="eastAsia" w:ascii="宋体" w:hAnsi="宋体" w:cs="宋体"/>
          <w:szCs w:val="21"/>
        </w:rPr>
      </w:pPr>
      <w:r>
        <w:rPr>
          <w:rFonts w:hint="eastAsia" w:ascii="宋体" w:hAnsi="宋体" w:cs="宋体"/>
          <w:szCs w:val="21"/>
        </w:rPr>
        <w:t>甲方依法或因政策、工作需要单方解除本合同的，解除合同通知送达乙方即生效，双方合同权利义务关系终止。甲方对乙方已履行的部分据实结算，无须承担由此给乙方造成的任何其他费用及损失。</w:t>
      </w:r>
    </w:p>
    <w:p w14:paraId="408BA9F7">
      <w:pPr>
        <w:numPr>
          <w:ilvl w:val="0"/>
          <w:numId w:val="34"/>
        </w:numPr>
        <w:tabs>
          <w:tab w:val="clear" w:pos="312"/>
        </w:tabs>
        <w:snapToGrid w:val="0"/>
        <w:ind w:firstLine="400" w:firstLineChars="200"/>
        <w:rPr>
          <w:rFonts w:hint="eastAsia" w:ascii="宋体" w:hAnsi="宋体" w:cs="宋体"/>
          <w:szCs w:val="21"/>
        </w:rPr>
      </w:pPr>
      <w:r>
        <w:rPr>
          <w:rFonts w:hint="eastAsia" w:ascii="宋体" w:hAnsi="宋体" w:cs="宋体"/>
          <w:spacing w:val="-5"/>
          <w:kern w:val="0"/>
          <w:szCs w:val="21"/>
        </w:rPr>
        <w:t>除上述约定的违约责任外，乙方未按时、保质、保量提供服务的，按以下标准支付违约金，违约金在甲方支付合同款项时直接扣除：</w:t>
      </w:r>
    </w:p>
    <w:p w14:paraId="49043D53">
      <w:pPr>
        <w:numPr>
          <w:ilvl w:val="0"/>
          <w:numId w:val="35"/>
        </w:numPr>
        <w:snapToGrid w:val="0"/>
        <w:ind w:firstLine="420" w:firstLineChars="200"/>
        <w:rPr>
          <w:rFonts w:hint="eastAsia" w:ascii="宋体" w:hAnsi="宋体" w:cs="宋体"/>
          <w:szCs w:val="21"/>
          <w:highlight w:val="yellow"/>
        </w:rPr>
      </w:pPr>
      <w:r>
        <w:rPr>
          <w:rFonts w:hint="eastAsia" w:ascii="宋体" w:hAnsi="宋体" w:cs="宋体"/>
          <w:szCs w:val="21"/>
          <w:highlight w:val="yellow"/>
        </w:rPr>
        <w:t>XXXXXXXXXXXX</w:t>
      </w:r>
    </w:p>
    <w:p w14:paraId="42B175C4">
      <w:pPr>
        <w:numPr>
          <w:ilvl w:val="0"/>
          <w:numId w:val="35"/>
        </w:numPr>
        <w:snapToGrid w:val="0"/>
        <w:ind w:firstLine="420" w:firstLineChars="200"/>
        <w:rPr>
          <w:rFonts w:hint="eastAsia" w:ascii="宋体" w:hAnsi="宋体" w:cs="宋体"/>
          <w:szCs w:val="21"/>
          <w:highlight w:val="yellow"/>
        </w:rPr>
      </w:pPr>
      <w:r>
        <w:rPr>
          <w:rFonts w:hint="eastAsia" w:ascii="宋体" w:hAnsi="宋体" w:cs="宋体"/>
          <w:szCs w:val="21"/>
          <w:highlight w:val="yellow"/>
        </w:rPr>
        <w:t>......</w:t>
      </w:r>
    </w:p>
    <w:p w14:paraId="2CFFA729">
      <w:pPr>
        <w:pStyle w:val="3"/>
        <w:widowControl w:val="0"/>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8.乙方无正当理由擅自解除合同的，乙方应当返还甲方已经支付的款项并按照（</w:t>
      </w:r>
      <w:r>
        <w:rPr>
          <w:rFonts w:hint="eastAsia" w:ascii="宋体" w:hAnsi="宋体" w:cs="宋体"/>
          <w:sz w:val="21"/>
          <w:szCs w:val="21"/>
          <w:highlight w:val="yellow"/>
        </w:rPr>
        <w:t>□本合同总金额/☑年度合同金额）</w:t>
      </w:r>
      <w:r>
        <w:rPr>
          <w:rFonts w:hint="eastAsia" w:ascii="宋体" w:hAnsi="宋体" w:cs="宋体"/>
          <w:sz w:val="21"/>
          <w:szCs w:val="21"/>
        </w:rPr>
        <w:t>的20%支付违约金。</w:t>
      </w:r>
    </w:p>
    <w:p w14:paraId="66BCAA42">
      <w:pPr>
        <w:snapToGrid w:val="0"/>
        <w:ind w:firstLine="420" w:firstLineChars="200"/>
        <w:rPr>
          <w:rFonts w:hint="eastAsia" w:ascii="宋体" w:hAnsi="宋体" w:cs="宋体"/>
          <w:szCs w:val="21"/>
        </w:rPr>
      </w:pPr>
      <w:r>
        <w:rPr>
          <w:rFonts w:hint="eastAsia" w:ascii="宋体" w:hAnsi="宋体" w:cs="宋体"/>
          <w:szCs w:val="21"/>
        </w:rPr>
        <w:t xml:space="preserve">9.乙方应承担违约或赔偿责任的，须同时承担甲方因维权支出的诉讼费、律师费、公证费、鉴定费等全部费用。 </w:t>
      </w:r>
    </w:p>
    <w:p w14:paraId="6EDC8210">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保密条款</w:t>
      </w:r>
    </w:p>
    <w:p w14:paraId="1C7682B8">
      <w:pPr>
        <w:pStyle w:val="3"/>
        <w:widowControl w:val="0"/>
        <w:numPr>
          <w:ilvl w:val="0"/>
          <w:numId w:val="36"/>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14:paraId="09819DB2">
      <w:pPr>
        <w:pStyle w:val="3"/>
        <w:widowControl w:val="0"/>
        <w:numPr>
          <w:ilvl w:val="0"/>
          <w:numId w:val="36"/>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保密期限自本合同签订生效之日起至前述资料、信息被依法公开披露或成为公开信息之日止。合同权利义务关系终止不视为保密义务终止，双方仍应承担保密义务。</w:t>
      </w:r>
    </w:p>
    <w:p w14:paraId="4C8B68C4">
      <w:pPr>
        <w:pStyle w:val="3"/>
        <w:widowControl w:val="0"/>
        <w:numPr>
          <w:ilvl w:val="0"/>
          <w:numId w:val="36"/>
        </w:numPr>
        <w:tabs>
          <w:tab w:val="clear" w:pos="312"/>
        </w:tabs>
        <w:spacing w:after="0" w:line="240" w:lineRule="auto"/>
        <w:ind w:left="0" w:firstLine="400" w:firstLineChars="200"/>
        <w:rPr>
          <w:rFonts w:hint="eastAsia" w:ascii="宋体" w:hAnsi="宋体" w:cs="宋体"/>
          <w:sz w:val="21"/>
          <w:szCs w:val="21"/>
        </w:rPr>
      </w:pPr>
      <w:r>
        <w:rPr>
          <w:rFonts w:hint="eastAsia" w:ascii="宋体" w:hAnsi="宋体" w:cs="宋体"/>
          <w:sz w:val="21"/>
          <w:szCs w:val="21"/>
        </w:rPr>
        <w:t>任何一方违反前述约定，守约方有权追究违约方违约责任。</w:t>
      </w:r>
    </w:p>
    <w:p w14:paraId="1B3EFC66">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不可抗力</w:t>
      </w:r>
    </w:p>
    <w:p w14:paraId="5A659CAF">
      <w:pPr>
        <w:pStyle w:val="22"/>
        <w:numPr>
          <w:ilvl w:val="255"/>
          <w:numId w:val="0"/>
        </w:numPr>
        <w:ind w:firstLine="420" w:firstLineChars="200"/>
        <w:rPr>
          <w:rFonts w:hint="eastAsia" w:ascii="宋体" w:hAnsi="宋体" w:eastAsia="宋体" w:cs="宋体"/>
          <w:szCs w:val="21"/>
        </w:rPr>
      </w:pPr>
      <w:r>
        <w:rPr>
          <w:rFonts w:hint="eastAsia" w:ascii="宋体" w:hAnsi="宋体" w:eastAsia="宋体" w:cs="宋体"/>
          <w:szCs w:val="21"/>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14:paraId="0738D84B">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争议解决</w:t>
      </w:r>
    </w:p>
    <w:p w14:paraId="2ACE6C3F">
      <w:pPr>
        <w:snapToGrid w:val="0"/>
        <w:ind w:firstLine="420" w:firstLineChars="200"/>
        <w:rPr>
          <w:rFonts w:hint="eastAsia" w:ascii="宋体" w:hAnsi="宋体" w:cs="宋体"/>
          <w:szCs w:val="21"/>
        </w:rPr>
      </w:pPr>
      <w:r>
        <w:rPr>
          <w:rFonts w:hint="eastAsia" w:ascii="宋体" w:hAnsi="宋体" w:cs="宋体"/>
          <w:szCs w:val="21"/>
        </w:rPr>
        <w:t>因本合同有关的任何纠纷或争议，双方应协商解决。协商不成的，双方均可向甲方所在地有管辖权的人民法院提起诉讼。</w:t>
      </w:r>
    </w:p>
    <w:p w14:paraId="4C1B6CCD">
      <w:pPr>
        <w:pStyle w:val="3"/>
        <w:widowControl w:val="0"/>
        <w:numPr>
          <w:ilvl w:val="0"/>
          <w:numId w:val="17"/>
        </w:numPr>
        <w:spacing w:after="0" w:line="240" w:lineRule="auto"/>
        <w:ind w:left="0" w:firstLine="402" w:firstLineChars="200"/>
        <w:rPr>
          <w:rFonts w:hint="eastAsia" w:ascii="宋体" w:hAnsi="宋体" w:cs="宋体"/>
          <w:b/>
          <w:bCs/>
          <w:sz w:val="21"/>
          <w:szCs w:val="21"/>
        </w:rPr>
      </w:pPr>
      <w:r>
        <w:rPr>
          <w:rFonts w:hint="eastAsia" w:ascii="宋体" w:hAnsi="宋体" w:cs="宋体"/>
          <w:b/>
          <w:bCs/>
          <w:sz w:val="21"/>
          <w:szCs w:val="21"/>
        </w:rPr>
        <w:t>其他条款</w:t>
      </w:r>
    </w:p>
    <w:p w14:paraId="5329CBFD">
      <w:pPr>
        <w:numPr>
          <w:ilvl w:val="0"/>
          <w:numId w:val="37"/>
        </w:numPr>
        <w:snapToGrid w:val="0"/>
        <w:ind w:firstLineChars="200"/>
        <w:rPr>
          <w:rFonts w:hint="eastAsia" w:ascii="宋体" w:hAnsi="宋体" w:cs="宋体"/>
          <w:szCs w:val="21"/>
        </w:rPr>
      </w:pPr>
      <w:r>
        <w:rPr>
          <w:rFonts w:hint="eastAsia" w:ascii="宋体" w:hAnsi="宋体" w:cs="宋体"/>
          <w:szCs w:val="21"/>
        </w:rPr>
        <w:t>本合同未尽事宜，经双方协商另行签订补充协议，本合同的附件及任何补充协议与本合同具有同等法律效力。</w:t>
      </w:r>
    </w:p>
    <w:p w14:paraId="058388BF">
      <w:pPr>
        <w:numPr>
          <w:ilvl w:val="0"/>
          <w:numId w:val="37"/>
        </w:numPr>
        <w:snapToGrid w:val="0"/>
        <w:ind w:firstLineChars="200"/>
        <w:rPr>
          <w:rFonts w:hint="eastAsia" w:ascii="宋体" w:hAnsi="宋体" w:cs="宋体"/>
          <w:szCs w:val="21"/>
        </w:rPr>
      </w:pPr>
      <w:r>
        <w:rPr>
          <w:rFonts w:hint="eastAsia" w:ascii="宋体" w:hAnsi="宋体" w:cs="宋体"/>
          <w:szCs w:val="21"/>
        </w:rPr>
        <w:t>本合同载明的联系方式（包括地址、联系人、电话）为双方约定的联系方式，若有变动，应提前书面告知对方，否则该联系方式为双方法定的送达和联系方式，一经发送至上述地址即视为送达。</w:t>
      </w:r>
    </w:p>
    <w:p w14:paraId="2221C714">
      <w:pPr>
        <w:numPr>
          <w:ilvl w:val="0"/>
          <w:numId w:val="37"/>
        </w:numPr>
        <w:snapToGrid w:val="0"/>
        <w:ind w:firstLineChars="200"/>
        <w:rPr>
          <w:rFonts w:hint="eastAsia" w:ascii="宋体" w:hAnsi="宋体" w:cs="宋体"/>
          <w:szCs w:val="21"/>
        </w:rPr>
      </w:pPr>
      <w:r>
        <w:rPr>
          <w:rFonts w:hint="eastAsia" w:ascii="宋体" w:hAnsi="宋体" w:cs="宋体"/>
          <w:szCs w:val="21"/>
        </w:rPr>
        <w:t>投标文件中响应及承诺的内容作为本合同不可分割的组成部分，与合同条款具有同等效力；当本合同条款与上述文件内容不一致时，以其中较为严格的要求为准。</w:t>
      </w:r>
    </w:p>
    <w:p w14:paraId="04DF0CE1">
      <w:pPr>
        <w:numPr>
          <w:ilvl w:val="0"/>
          <w:numId w:val="37"/>
        </w:numPr>
        <w:snapToGrid w:val="0"/>
        <w:ind w:firstLineChars="200"/>
        <w:rPr>
          <w:rFonts w:hint="eastAsia" w:ascii="宋体" w:hAnsi="宋体" w:cs="宋体"/>
          <w:szCs w:val="21"/>
        </w:rPr>
      </w:pPr>
      <w:r>
        <w:rPr>
          <w:rFonts w:hint="eastAsia" w:ascii="宋体" w:hAnsi="宋体" w:cs="宋体"/>
          <w:szCs w:val="21"/>
        </w:rPr>
        <w:t>本合同经双方法定代表人或授权代表签字并加盖单位公章之日起生效，并在双方履行完成约定事项后终止。</w:t>
      </w:r>
    </w:p>
    <w:p w14:paraId="7BFDD991">
      <w:pPr>
        <w:numPr>
          <w:ilvl w:val="0"/>
          <w:numId w:val="37"/>
        </w:numPr>
        <w:snapToGrid w:val="0"/>
        <w:ind w:firstLineChars="200"/>
        <w:rPr>
          <w:rFonts w:hint="eastAsia" w:ascii="宋体" w:hAnsi="宋体" w:cs="宋体"/>
          <w:szCs w:val="21"/>
        </w:rPr>
      </w:pPr>
      <w:r>
        <w:rPr>
          <w:rFonts w:hint="eastAsia" w:ascii="宋体" w:hAnsi="宋体" w:cs="宋体"/>
          <w:szCs w:val="21"/>
        </w:rPr>
        <w:t>本合同一式陆份，甲方执肆份，乙方执贰份，具有同等法律效力。</w:t>
      </w:r>
    </w:p>
    <w:p w14:paraId="54909AF7">
      <w:pPr>
        <w:numPr>
          <w:ilvl w:val="0"/>
          <w:numId w:val="17"/>
        </w:numPr>
        <w:snapToGrid w:val="0"/>
        <w:ind w:firstLine="422" w:firstLineChars="200"/>
        <w:rPr>
          <w:rFonts w:hint="eastAsia" w:ascii="宋体" w:hAnsi="宋体" w:cs="宋体"/>
          <w:b/>
          <w:bCs/>
          <w:szCs w:val="21"/>
        </w:rPr>
      </w:pPr>
      <w:r>
        <w:rPr>
          <w:rFonts w:hint="eastAsia" w:ascii="宋体" w:hAnsi="宋体" w:cs="宋体"/>
          <w:b/>
          <w:bCs/>
          <w:szCs w:val="21"/>
        </w:rPr>
        <w:t>附件</w:t>
      </w:r>
    </w:p>
    <w:p w14:paraId="4A95E958">
      <w:pPr>
        <w:numPr>
          <w:ilvl w:val="255"/>
          <w:numId w:val="0"/>
        </w:numPr>
        <w:snapToGrid w:val="0"/>
        <w:ind w:firstLine="420" w:firstLineChars="200"/>
        <w:rPr>
          <w:rFonts w:hint="eastAsia" w:ascii="宋体" w:hAnsi="宋体" w:cs="宋体"/>
          <w:spacing w:val="-2"/>
          <w:szCs w:val="21"/>
          <w:highlight w:val="yellow"/>
        </w:rPr>
      </w:pPr>
      <w:r>
        <w:rPr>
          <w:rFonts w:hint="eastAsia" w:ascii="宋体" w:hAnsi="宋体" w:cs="宋体"/>
          <w:szCs w:val="21"/>
        </w:rPr>
        <w:t>本合同</w:t>
      </w:r>
      <w:r>
        <w:rPr>
          <w:rFonts w:hint="eastAsia" w:ascii="宋体" w:hAnsi="宋体" w:cs="宋体"/>
          <w:szCs w:val="21"/>
          <w:highlight w:val="yellow"/>
        </w:rPr>
        <w:t>□无附件/☑有附件</w:t>
      </w:r>
      <w:r>
        <w:rPr>
          <w:rFonts w:hint="eastAsia" w:ascii="宋体" w:hAnsi="宋体" w:cs="宋体"/>
          <w:szCs w:val="21"/>
        </w:rPr>
        <w:t>，附件包括：1.</w:t>
      </w:r>
      <w:r>
        <w:rPr>
          <w:rFonts w:hint="eastAsia" w:ascii="宋体" w:hAnsi="宋体" w:cs="宋体"/>
          <w:szCs w:val="21"/>
          <w:highlight w:val="yellow"/>
        </w:rPr>
        <w:t>《XXXX供应商履约评价表》</w:t>
      </w:r>
      <w:bookmarkStart w:id="61" w:name="_Hlk174518616"/>
      <w:r>
        <w:rPr>
          <w:rFonts w:hint="eastAsia" w:ascii="宋体" w:hAnsi="宋体" w:cs="宋体"/>
          <w:szCs w:val="21"/>
          <w:highlight w:val="yellow"/>
        </w:rPr>
        <w:t>；2.</w:t>
      </w:r>
      <w:r>
        <w:rPr>
          <w:rFonts w:hint="eastAsia" w:ascii="宋体" w:hAnsi="宋体" w:cs="宋体"/>
          <w:spacing w:val="-2"/>
          <w:szCs w:val="21"/>
          <w:highlight w:val="yellow"/>
        </w:rPr>
        <w:t>XXXXXXXXXXXXXX</w:t>
      </w:r>
      <w:bookmarkEnd w:id="61"/>
      <w:r>
        <w:rPr>
          <w:rFonts w:hint="eastAsia" w:ascii="宋体" w:hAnsi="宋体" w:cs="宋体"/>
          <w:spacing w:val="-2"/>
          <w:szCs w:val="21"/>
          <w:highlight w:val="yellow"/>
        </w:rPr>
        <w:t>……</w:t>
      </w:r>
    </w:p>
    <w:p w14:paraId="7425B938">
      <w:pPr>
        <w:pStyle w:val="3"/>
        <w:widowControl w:val="0"/>
        <w:spacing w:after="0" w:line="240" w:lineRule="auto"/>
        <w:ind w:left="0"/>
        <w:rPr>
          <w:rFonts w:hint="eastAsia" w:ascii="宋体" w:hAnsi="宋体" w:cs="宋体"/>
          <w:spacing w:val="-2"/>
          <w:sz w:val="21"/>
          <w:szCs w:val="21"/>
        </w:rPr>
      </w:pPr>
      <w:r>
        <w:rPr>
          <w:rFonts w:hint="eastAsia" w:ascii="宋体" w:hAnsi="宋体" w:cs="宋体"/>
          <w:spacing w:val="-2"/>
          <w:sz w:val="21"/>
          <w:szCs w:val="21"/>
        </w:rPr>
        <w:t>（以下无正文）</w:t>
      </w:r>
    </w:p>
    <w:p w14:paraId="663F9AE5">
      <w:pPr>
        <w:pStyle w:val="3"/>
        <w:widowControl w:val="0"/>
        <w:spacing w:after="0" w:line="240" w:lineRule="auto"/>
        <w:ind w:left="0"/>
        <w:rPr>
          <w:rFonts w:hint="eastAsia" w:ascii="宋体" w:hAnsi="宋体" w:cs="宋体"/>
          <w:spacing w:val="-2"/>
          <w:sz w:val="21"/>
          <w:szCs w:val="21"/>
        </w:rPr>
      </w:pPr>
    </w:p>
    <w:p w14:paraId="31261F48">
      <w:pPr>
        <w:pStyle w:val="3"/>
        <w:widowControl w:val="0"/>
        <w:spacing w:after="0" w:line="240" w:lineRule="auto"/>
        <w:ind w:left="0"/>
        <w:rPr>
          <w:rFonts w:hint="eastAsia" w:ascii="宋体" w:hAnsi="宋体" w:cs="宋体"/>
          <w:b/>
          <w:bCs/>
          <w:sz w:val="21"/>
          <w:szCs w:val="21"/>
        </w:rPr>
      </w:pPr>
      <w:r>
        <w:rPr>
          <w:rFonts w:hint="eastAsia" w:ascii="宋体" w:hAnsi="宋体" w:cs="宋体"/>
          <w:spacing w:val="0"/>
          <w:kern w:val="2"/>
          <w:sz w:val="21"/>
          <w:szCs w:val="21"/>
        </w:rPr>
        <w:t>（本页无正文，为深圳会展中心管理有限责任公司与</w:t>
      </w:r>
      <w:r>
        <w:rPr>
          <w:rFonts w:hint="eastAsia" w:ascii="宋体" w:hAnsi="宋体" w:cs="宋体"/>
          <w:sz w:val="21"/>
          <w:szCs w:val="21"/>
          <w:highlight w:val="yellow"/>
        </w:rPr>
        <w:t>XXXX</w:t>
      </w:r>
      <w:r>
        <w:rPr>
          <w:rFonts w:hint="eastAsia" w:ascii="宋体" w:hAnsi="宋体" w:cs="宋体"/>
          <w:sz w:val="21"/>
          <w:szCs w:val="21"/>
        </w:rPr>
        <w:t>公司《深圳会展中心</w:t>
      </w:r>
      <w:r>
        <w:rPr>
          <w:rFonts w:hint="eastAsia" w:ascii="宋体" w:hAnsi="宋体" w:cs="宋体"/>
          <w:sz w:val="21"/>
          <w:szCs w:val="21"/>
          <w:highlight w:val="yellow"/>
        </w:rPr>
        <w:t>XXX</w:t>
      </w:r>
      <w:r>
        <w:rPr>
          <w:rFonts w:hint="eastAsia" w:ascii="宋体" w:hAnsi="宋体" w:cs="宋体"/>
          <w:sz w:val="21"/>
          <w:szCs w:val="21"/>
        </w:rPr>
        <w:t>服务项目合同》</w:t>
      </w:r>
      <w:r>
        <w:rPr>
          <w:rFonts w:hint="eastAsia" w:ascii="宋体" w:hAnsi="宋体" w:cs="宋体"/>
          <w:spacing w:val="0"/>
          <w:kern w:val="2"/>
          <w:sz w:val="21"/>
          <w:szCs w:val="21"/>
        </w:rPr>
        <w:t>签章页）</w:t>
      </w:r>
      <w:r>
        <w:rPr>
          <w:rFonts w:hint="eastAsia" w:ascii="宋体" w:hAnsi="宋体" w:cs="宋体"/>
          <w:b/>
          <w:bCs/>
          <w:sz w:val="21"/>
          <w:szCs w:val="21"/>
        </w:rPr>
        <w:t xml:space="preserve">    </w:t>
      </w:r>
    </w:p>
    <w:p w14:paraId="1E8AC9B3">
      <w:pPr>
        <w:pStyle w:val="3"/>
        <w:widowControl w:val="0"/>
        <w:spacing w:after="0" w:line="240" w:lineRule="auto"/>
        <w:ind w:left="0"/>
        <w:rPr>
          <w:rFonts w:hint="eastAsia" w:ascii="宋体" w:hAnsi="宋体" w:cs="宋体"/>
          <w:b/>
          <w:bCs/>
          <w:sz w:val="21"/>
          <w:szCs w:val="21"/>
        </w:rPr>
      </w:pPr>
    </w:p>
    <w:p w14:paraId="4D68A8E0">
      <w:pPr>
        <w:rPr>
          <w:rFonts w:hint="eastAsia" w:ascii="宋体" w:hAnsi="宋体" w:cs="宋体"/>
          <w:szCs w:val="21"/>
        </w:rPr>
      </w:pPr>
      <w:r>
        <w:rPr>
          <w:rFonts w:hint="eastAsia" w:ascii="宋体" w:hAnsi="宋体" w:cs="宋体"/>
          <w:b/>
          <w:kern w:val="0"/>
          <w:szCs w:val="21"/>
        </w:rPr>
        <w:t>甲  方(盖章)： 深圳会展中心管理有限责任公司</w:t>
      </w:r>
    </w:p>
    <w:p w14:paraId="432372D7">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r>
        <w:rPr>
          <w:rFonts w:hint="eastAsia" w:ascii="宋体" w:hAnsi="宋体" w:cs="宋体"/>
          <w:szCs w:val="21"/>
        </w:rPr>
        <w:t xml:space="preserve">   </w:t>
      </w:r>
    </w:p>
    <w:p w14:paraId="41F9774D">
      <w:pPr>
        <w:rPr>
          <w:rFonts w:hint="eastAsia" w:ascii="宋体" w:hAnsi="宋体" w:cs="宋体"/>
          <w:szCs w:val="21"/>
        </w:rPr>
      </w:pPr>
      <w:r>
        <w:rPr>
          <w:rFonts w:hint="eastAsia" w:ascii="宋体" w:hAnsi="宋体" w:cs="宋体"/>
          <w:b/>
          <w:bCs/>
          <w:szCs w:val="21"/>
        </w:rPr>
        <w:t>签约时间：</w:t>
      </w:r>
      <w:r>
        <w:rPr>
          <w:rFonts w:hint="eastAsia" w:ascii="宋体" w:hAnsi="宋体" w:cs="宋体"/>
          <w:szCs w:val="21"/>
        </w:rPr>
        <w:t xml:space="preserve">      年   月   日      </w:t>
      </w:r>
    </w:p>
    <w:p w14:paraId="1A628C9B">
      <w:pPr>
        <w:rPr>
          <w:rFonts w:hint="eastAsia" w:ascii="宋体" w:hAnsi="宋体" w:cs="宋体"/>
          <w:szCs w:val="21"/>
        </w:rPr>
      </w:pPr>
    </w:p>
    <w:p w14:paraId="51B8E2A9">
      <w:pPr>
        <w:rPr>
          <w:rFonts w:hint="eastAsia" w:ascii="宋体" w:hAnsi="宋体" w:cs="宋体"/>
          <w:b/>
          <w:kern w:val="0"/>
          <w:szCs w:val="21"/>
        </w:rPr>
      </w:pPr>
      <w:r>
        <w:rPr>
          <w:rFonts w:hint="eastAsia" w:ascii="宋体" w:hAnsi="宋体" w:cs="宋体"/>
          <w:b/>
          <w:kern w:val="0"/>
          <w:szCs w:val="21"/>
        </w:rPr>
        <w:t xml:space="preserve">乙  方（盖章）：  </w:t>
      </w:r>
    </w:p>
    <w:p w14:paraId="3CDC4AC1">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p>
    <w:p w14:paraId="6A2CB463">
      <w:pPr>
        <w:pStyle w:val="11"/>
        <w:rPr>
          <w:rFonts w:hint="eastAsia" w:ascii="宋体" w:eastAsia="宋体" w:cs="宋体"/>
          <w:szCs w:val="21"/>
        </w:rPr>
      </w:pPr>
      <w:r>
        <w:rPr>
          <w:rFonts w:hint="eastAsia" w:ascii="宋体" w:eastAsia="宋体" w:cs="宋体"/>
          <w:b/>
          <w:bCs/>
          <w:szCs w:val="21"/>
        </w:rPr>
        <w:t>签约时间：</w:t>
      </w:r>
      <w:r>
        <w:rPr>
          <w:rFonts w:hint="eastAsia" w:ascii="宋体" w:eastAsia="宋体" w:cs="宋体"/>
          <w:szCs w:val="21"/>
        </w:rPr>
        <w:t xml:space="preserve">      年   月   日   </w:t>
      </w:r>
      <w:r>
        <w:rPr>
          <w:rFonts w:hint="eastAsia" w:ascii="宋体" w:eastAsia="宋体" w:cs="宋体"/>
          <w:b/>
          <w:bCs/>
          <w:szCs w:val="21"/>
        </w:rPr>
        <w:t xml:space="preserve">  </w:t>
      </w:r>
    </w:p>
    <w:p w14:paraId="501137D8">
      <w:pPr>
        <w:numPr>
          <w:ilvl w:val="255"/>
          <w:numId w:val="0"/>
        </w:numPr>
        <w:snapToGrid w:val="0"/>
        <w:rPr>
          <w:rFonts w:hint="eastAsia" w:ascii="宋体" w:hAnsi="宋体" w:cs="宋体"/>
          <w:spacing w:val="-2"/>
          <w:szCs w:val="21"/>
        </w:rPr>
      </w:pPr>
    </w:p>
    <w:p w14:paraId="3F98394D">
      <w:pPr>
        <w:ind w:firstLine="420" w:firstLineChars="200"/>
        <w:rPr>
          <w:rFonts w:hint="eastAsia" w:ascii="宋体" w:hAnsi="宋体" w:cs="宋体"/>
          <w:szCs w:val="21"/>
        </w:rPr>
      </w:pPr>
      <w:r>
        <w:rPr>
          <w:rFonts w:hint="eastAsia" w:ascii="宋体" w:hAnsi="宋体" w:cs="宋体"/>
          <w:szCs w:val="21"/>
        </w:rPr>
        <w:br w:type="page"/>
      </w:r>
    </w:p>
    <w:p w14:paraId="4DDB2506">
      <w:pPr>
        <w:pStyle w:val="3"/>
        <w:ind w:left="0"/>
      </w:pPr>
    </w:p>
    <w:p w14:paraId="6B284027">
      <w:pPr>
        <w:spacing w:before="312" w:beforeLines="100" w:after="312" w:afterLines="100" w:line="360" w:lineRule="auto"/>
        <w:jc w:val="center"/>
        <w:outlineLvl w:val="0"/>
        <w:rPr>
          <w:rFonts w:hint="eastAsia" w:ascii="仿宋" w:hAnsi="仿宋" w:eastAsia="仿宋"/>
          <w:sz w:val="32"/>
          <w:szCs w:val="32"/>
        </w:rPr>
      </w:pPr>
      <w:bookmarkStart w:id="62" w:name="_Toc1732"/>
      <w:r>
        <w:rPr>
          <w:rFonts w:hint="eastAsia"/>
          <w:b/>
          <w:sz w:val="32"/>
          <w:szCs w:val="32"/>
        </w:rPr>
        <w:t>第五部分：参考附件</w:t>
      </w:r>
      <w:bookmarkEnd w:id="62"/>
    </w:p>
    <w:p w14:paraId="0232045E">
      <w:pPr>
        <w:spacing w:line="0" w:lineRule="atLeast"/>
        <w:outlineLvl w:val="1"/>
        <w:rPr>
          <w:rFonts w:hint="eastAsia" w:ascii="宋体" w:hAnsi="宋体"/>
          <w:szCs w:val="21"/>
        </w:rPr>
      </w:pPr>
      <w:bookmarkStart w:id="63" w:name="_Toc9399"/>
      <w:r>
        <w:rPr>
          <w:rFonts w:hint="eastAsia" w:ascii="宋体" w:hAnsi="宋体"/>
          <w:szCs w:val="21"/>
        </w:rPr>
        <w:t>附件1：报名函</w:t>
      </w:r>
      <w:bookmarkEnd w:id="63"/>
    </w:p>
    <w:p w14:paraId="53DE48B6">
      <w:pPr>
        <w:pStyle w:val="12"/>
        <w:rPr>
          <w:rFonts w:hint="eastAsia" w:ascii="微软雅黑" w:hAnsi="微软雅黑" w:eastAsia="微软雅黑"/>
          <w:sz w:val="18"/>
          <w:szCs w:val="18"/>
        </w:rPr>
      </w:pPr>
    </w:p>
    <w:p w14:paraId="119861AA">
      <w:pPr>
        <w:pStyle w:val="12"/>
        <w:jc w:val="center"/>
        <w:rPr>
          <w:rFonts w:hint="eastAsia"/>
          <w:sz w:val="32"/>
          <w:szCs w:val="32"/>
        </w:rPr>
      </w:pPr>
      <w:bookmarkStart w:id="64" w:name="_Hlk172297591"/>
      <w:r>
        <w:rPr>
          <w:rStyle w:val="17"/>
          <w:rFonts w:hint="eastAsia"/>
          <w:sz w:val="32"/>
          <w:szCs w:val="32"/>
        </w:rPr>
        <w:t>关于确认参加_________________项目投标的函</w:t>
      </w:r>
    </w:p>
    <w:p w14:paraId="1DE75E53">
      <w:pPr>
        <w:pStyle w:val="12"/>
        <w:rPr>
          <w:rFonts w:hint="eastAsia" w:ascii="微软雅黑" w:hAnsi="微软雅黑" w:eastAsia="微软雅黑"/>
          <w:sz w:val="18"/>
          <w:szCs w:val="18"/>
        </w:rPr>
      </w:pPr>
    </w:p>
    <w:p w14:paraId="501A4608">
      <w:pPr>
        <w:pStyle w:val="12"/>
        <w:rPr>
          <w:rFonts w:hint="eastAsia" w:ascii="微软雅黑" w:hAnsi="微软雅黑" w:eastAsia="微软雅黑"/>
          <w:sz w:val="18"/>
          <w:szCs w:val="18"/>
        </w:rPr>
      </w:pPr>
    </w:p>
    <w:p w14:paraId="1AFD7D5F">
      <w:pPr>
        <w:pStyle w:val="12"/>
        <w:spacing w:line="360" w:lineRule="auto"/>
        <w:rPr>
          <w:rFonts w:hint="eastAsia"/>
          <w:bCs/>
          <w:kern w:val="2"/>
        </w:rPr>
      </w:pPr>
      <w:r>
        <w:rPr>
          <w:rFonts w:hint="eastAsia"/>
          <w:bCs/>
          <w:kern w:val="2"/>
        </w:rPr>
        <w:t>深圳会展中心管理有限责任公司：</w:t>
      </w:r>
    </w:p>
    <w:p w14:paraId="09BF5E89">
      <w:pPr>
        <w:pStyle w:val="12"/>
        <w:spacing w:line="360" w:lineRule="auto"/>
        <w:ind w:firstLine="528" w:firstLineChars="220"/>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14:paraId="0D9A6A04">
      <w:pPr>
        <w:pStyle w:val="12"/>
        <w:spacing w:line="360" w:lineRule="auto"/>
        <w:ind w:firstLine="528" w:firstLineChars="220"/>
        <w:rPr>
          <w:rFonts w:hint="eastAsia"/>
          <w:bCs/>
          <w:kern w:val="2"/>
        </w:rPr>
      </w:pPr>
      <w:r>
        <w:rPr>
          <w:rFonts w:hint="eastAsia"/>
          <w:color w:val="000000"/>
          <w:kern w:val="2"/>
        </w:rPr>
        <w:t>投标人统一社会信用代码：</w:t>
      </w:r>
      <w:r>
        <w:rPr>
          <w:rFonts w:hint="eastAsia"/>
          <w:color w:val="000000"/>
          <w:u w:val="single"/>
        </w:rPr>
        <w:t xml:space="preserve">                                 </w:t>
      </w:r>
      <w:r>
        <w:rPr>
          <w:rFonts w:hint="eastAsia"/>
          <w:color w:val="000000"/>
          <w:kern w:val="2"/>
        </w:rPr>
        <w:t xml:space="preserve"> </w:t>
      </w:r>
    </w:p>
    <w:p w14:paraId="77E1D06D">
      <w:pPr>
        <w:pStyle w:val="12"/>
        <w:spacing w:line="360" w:lineRule="auto"/>
        <w:ind w:firstLine="528" w:firstLineChars="220"/>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必须为本项目的授权代理人</w:t>
      </w:r>
      <w:r>
        <w:rPr>
          <w:rFonts w:hint="eastAsia"/>
        </w:rPr>
        <w:t>）</w:t>
      </w:r>
    </w:p>
    <w:p w14:paraId="2D05CF8C">
      <w:pPr>
        <w:pStyle w:val="12"/>
        <w:spacing w:line="360" w:lineRule="auto"/>
        <w:ind w:firstLine="528" w:firstLineChars="220"/>
        <w:rPr>
          <w:rFonts w:hint="eastAsia"/>
        </w:rPr>
      </w:pPr>
      <w:r>
        <w:rPr>
          <w:rFonts w:hint="eastAsia"/>
        </w:rPr>
        <w:t>手机号码：</w:t>
      </w:r>
      <w:r>
        <w:rPr>
          <w:rFonts w:hint="eastAsia"/>
          <w:u w:val="single"/>
        </w:rPr>
        <w:t xml:space="preserve">                </w:t>
      </w:r>
    </w:p>
    <w:p w14:paraId="52F801B4">
      <w:pPr>
        <w:pStyle w:val="12"/>
        <w:spacing w:line="360" w:lineRule="auto"/>
        <w:ind w:firstLine="528" w:firstLineChars="220"/>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14:paraId="0F663A0C">
      <w:pPr>
        <w:pStyle w:val="12"/>
        <w:spacing w:line="360" w:lineRule="auto"/>
        <w:ind w:firstLine="528" w:firstLineChars="220"/>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14:paraId="5FCDA82A">
      <w:pPr>
        <w:pStyle w:val="12"/>
        <w:spacing w:line="360" w:lineRule="auto"/>
        <w:ind w:firstLine="528" w:firstLineChars="220"/>
        <w:rPr>
          <w:rFonts w:hint="eastAsia"/>
        </w:rPr>
      </w:pPr>
    </w:p>
    <w:p w14:paraId="6FB929DF">
      <w:pPr>
        <w:pStyle w:val="12"/>
        <w:wordWrap w:val="0"/>
        <w:spacing w:line="360" w:lineRule="auto"/>
        <w:jc w:val="right"/>
        <w:rPr>
          <w:rFonts w:hint="eastAsia"/>
          <w:u w:val="single"/>
        </w:rPr>
      </w:pPr>
      <w:r>
        <w:rPr>
          <w:rFonts w:hint="eastAsia"/>
        </w:rPr>
        <w:t>投标人名称及盖章：</w:t>
      </w:r>
      <w:r>
        <w:rPr>
          <w:rFonts w:hint="eastAsia"/>
          <w:u w:val="single"/>
        </w:rPr>
        <w:t xml:space="preserve">                                       </w:t>
      </w:r>
    </w:p>
    <w:p w14:paraId="2D884F51">
      <w:pPr>
        <w:pStyle w:val="11"/>
        <w:spacing w:line="360" w:lineRule="auto"/>
        <w:jc w:val="right"/>
        <w:rPr>
          <w:rFonts w:hint="eastAsia" w:ascii="宋体" w:eastAsia="宋体" w:cs="宋体"/>
          <w:sz w:val="24"/>
        </w:rPr>
      </w:pPr>
      <w:r>
        <w:rPr>
          <w:rFonts w:hint="eastAsia" w:ascii="宋体" w:eastAsia="宋体" w:cs="宋体"/>
          <w:sz w:val="24"/>
        </w:rPr>
        <w:t>日期：</w:t>
      </w:r>
      <w:r>
        <w:rPr>
          <w:rFonts w:hint="eastAsia" w:ascii="宋体" w:eastAsia="宋体" w:cs="宋体"/>
          <w:sz w:val="24"/>
          <w:u w:val="single"/>
        </w:rPr>
        <w:t xml:space="preserve">     </w:t>
      </w:r>
      <w:r>
        <w:rPr>
          <w:rFonts w:hint="eastAsia" w:ascii="宋体" w:eastAsia="宋体" w:cs="宋体"/>
          <w:sz w:val="24"/>
        </w:rPr>
        <w:t>年</w:t>
      </w:r>
      <w:r>
        <w:rPr>
          <w:rFonts w:hint="eastAsia" w:ascii="宋体" w:eastAsia="宋体" w:cs="宋体"/>
          <w:sz w:val="24"/>
          <w:u w:val="single"/>
        </w:rPr>
        <w:t xml:space="preserve">   </w:t>
      </w:r>
      <w:r>
        <w:rPr>
          <w:rFonts w:hint="eastAsia" w:ascii="宋体" w:eastAsia="宋体" w:cs="宋体"/>
          <w:sz w:val="24"/>
        </w:rPr>
        <w:t>月</w:t>
      </w:r>
      <w:r>
        <w:rPr>
          <w:rFonts w:hint="eastAsia" w:ascii="宋体" w:eastAsia="宋体" w:cs="宋体"/>
          <w:sz w:val="24"/>
          <w:u w:val="single"/>
        </w:rPr>
        <w:t xml:space="preserve">   </w:t>
      </w:r>
      <w:r>
        <w:rPr>
          <w:rFonts w:hint="eastAsia" w:ascii="宋体" w:eastAsia="宋体" w:cs="宋体"/>
          <w:sz w:val="24"/>
        </w:rPr>
        <w:t>日</w:t>
      </w:r>
    </w:p>
    <w:p w14:paraId="6157A147">
      <w:pPr>
        <w:pStyle w:val="6"/>
        <w:rPr>
          <w:b/>
          <w:sz w:val="21"/>
          <w:szCs w:val="21"/>
        </w:rPr>
      </w:pPr>
    </w:p>
    <w:p w14:paraId="79D30C3D">
      <w:pPr>
        <w:pStyle w:val="6"/>
        <w:rPr>
          <w:b/>
          <w:sz w:val="21"/>
          <w:szCs w:val="21"/>
        </w:rPr>
      </w:pPr>
    </w:p>
    <w:p w14:paraId="30896C22">
      <w:pPr>
        <w:pStyle w:val="6"/>
        <w:rPr>
          <w:b/>
          <w:sz w:val="21"/>
          <w:szCs w:val="21"/>
        </w:rPr>
      </w:pPr>
    </w:p>
    <w:p w14:paraId="23062474">
      <w:pPr>
        <w:pStyle w:val="6"/>
        <w:rPr>
          <w:b/>
          <w:sz w:val="21"/>
          <w:szCs w:val="21"/>
        </w:rPr>
      </w:pPr>
    </w:p>
    <w:p w14:paraId="3DB13049">
      <w:pPr>
        <w:pStyle w:val="6"/>
        <w:rPr>
          <w:b/>
          <w:sz w:val="21"/>
          <w:szCs w:val="21"/>
        </w:rPr>
      </w:pPr>
    </w:p>
    <w:p w14:paraId="5196388F">
      <w:pPr>
        <w:pStyle w:val="6"/>
        <w:rPr>
          <w:b/>
          <w:sz w:val="21"/>
          <w:szCs w:val="21"/>
        </w:rPr>
      </w:pPr>
    </w:p>
    <w:p w14:paraId="0B04B033">
      <w:pPr>
        <w:pStyle w:val="6"/>
        <w:rPr>
          <w:b/>
          <w:sz w:val="21"/>
          <w:szCs w:val="21"/>
        </w:rPr>
      </w:pPr>
    </w:p>
    <w:p w14:paraId="4DE85DBB">
      <w:pPr>
        <w:pStyle w:val="6"/>
        <w:rPr>
          <w:rFonts w:hint="eastAsia" w:ascii="宋体" w:hAnsi="宋体"/>
          <w:b/>
          <w:sz w:val="21"/>
          <w:szCs w:val="21"/>
        </w:rPr>
      </w:pPr>
    </w:p>
    <w:p w14:paraId="6660BA87">
      <w:pPr>
        <w:pStyle w:val="6"/>
        <w:rPr>
          <w:rFonts w:hint="eastAsia" w:ascii="宋体" w:hAnsi="宋体"/>
          <w:b/>
          <w:sz w:val="21"/>
          <w:szCs w:val="21"/>
        </w:rPr>
      </w:pPr>
      <w:r>
        <w:rPr>
          <w:rFonts w:hint="eastAsia" w:ascii="宋体" w:hAnsi="宋体"/>
          <w:b/>
          <w:sz w:val="21"/>
          <w:szCs w:val="21"/>
        </w:rPr>
        <w:t>说明：</w:t>
      </w:r>
    </w:p>
    <w:p w14:paraId="27E0C6F4">
      <w:pPr>
        <w:pStyle w:val="6"/>
        <w:ind w:firstLine="422" w:firstLineChars="200"/>
        <w:rPr>
          <w:rFonts w:hint="eastAsia"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753D466B">
      <w:pPr>
        <w:pStyle w:val="6"/>
        <w:ind w:firstLine="422" w:firstLineChars="200"/>
        <w:rPr>
          <w:rFonts w:hint="eastAsia" w:ascii="宋体" w:hAnsi="宋体"/>
          <w:b/>
          <w:sz w:val="21"/>
          <w:szCs w:val="21"/>
        </w:rPr>
      </w:pPr>
      <w:r>
        <w:rPr>
          <w:rFonts w:hint="eastAsia" w:ascii="宋体" w:hAnsi="宋体"/>
          <w:b/>
          <w:sz w:val="21"/>
          <w:szCs w:val="21"/>
        </w:rPr>
        <w:t>2.如实填写并加盖投标人公章后，将扫描件按要求上传至指定地址；</w:t>
      </w:r>
    </w:p>
    <w:p w14:paraId="4AC37786">
      <w:pPr>
        <w:pStyle w:val="6"/>
        <w:ind w:left="629" w:leftChars="201" w:hanging="207" w:hangingChars="98"/>
        <w:rPr>
          <w:rFonts w:hint="eastAsia" w:ascii="宋体" w:hAnsi="宋体"/>
          <w:b/>
          <w:sz w:val="21"/>
          <w:szCs w:val="21"/>
        </w:rPr>
      </w:pPr>
      <w:r>
        <w:rPr>
          <w:rFonts w:hint="eastAsia" w:ascii="宋体" w:hAnsi="宋体"/>
          <w:b/>
          <w:sz w:val="21"/>
          <w:szCs w:val="21"/>
        </w:rPr>
        <w:t>3.本函只作为潜在投标人意向征集，不做任何资格审核，最终以投标人提交的投标文件作为评审依据。</w:t>
      </w:r>
    </w:p>
    <w:bookmarkEnd w:id="64"/>
    <w:p w14:paraId="47CD24DF">
      <w:pPr>
        <w:pStyle w:val="6"/>
        <w:rPr>
          <w:b/>
          <w:sz w:val="21"/>
          <w:szCs w:val="21"/>
        </w:rPr>
      </w:pPr>
    </w:p>
    <w:p w14:paraId="240C6D02">
      <w:pPr>
        <w:widowControl/>
        <w:jc w:val="left"/>
        <w:rPr>
          <w:b/>
          <w:szCs w:val="21"/>
        </w:rPr>
      </w:pPr>
      <w:r>
        <w:rPr>
          <w:b/>
          <w:szCs w:val="21"/>
        </w:rPr>
        <w:br w:type="page"/>
      </w:r>
    </w:p>
    <w:p w14:paraId="0BBEB215">
      <w:pPr>
        <w:pStyle w:val="6"/>
        <w:rPr>
          <w:b/>
          <w:sz w:val="21"/>
          <w:szCs w:val="21"/>
        </w:rPr>
      </w:pPr>
    </w:p>
    <w:p w14:paraId="2DC286A1">
      <w:pPr>
        <w:spacing w:line="0" w:lineRule="atLeast"/>
        <w:outlineLvl w:val="1"/>
        <w:rPr>
          <w:rFonts w:hint="eastAsia" w:ascii="宋体" w:hAnsi="宋体"/>
          <w:szCs w:val="21"/>
        </w:rPr>
      </w:pPr>
      <w:bookmarkStart w:id="65" w:name="_Toc17501"/>
      <w:r>
        <w:rPr>
          <w:rFonts w:hint="eastAsia" w:ascii="宋体" w:hAnsi="宋体"/>
          <w:szCs w:val="21"/>
        </w:rPr>
        <w:t>附件2：投标函</w:t>
      </w:r>
      <w:bookmarkEnd w:id="65"/>
    </w:p>
    <w:p w14:paraId="1AB38E68">
      <w:pPr>
        <w:autoSpaceDE w:val="0"/>
        <w:autoSpaceDN w:val="0"/>
        <w:adjustRightInd w:val="0"/>
        <w:snapToGrid w:val="0"/>
        <w:jc w:val="center"/>
        <w:rPr>
          <w:rFonts w:hint="eastAsia" w:ascii="宋体" w:hAnsi="宋体" w:cs="宋体"/>
          <w:b/>
          <w:bCs/>
          <w:sz w:val="32"/>
          <w:szCs w:val="32"/>
        </w:rPr>
      </w:pPr>
      <w:r>
        <w:rPr>
          <w:rFonts w:hint="eastAsia" w:ascii="宋体" w:hAnsi="宋体" w:cs="宋体"/>
          <w:b/>
          <w:bCs/>
          <w:sz w:val="32"/>
          <w:szCs w:val="32"/>
        </w:rPr>
        <w:t>投 标 函</w:t>
      </w:r>
    </w:p>
    <w:p w14:paraId="756ADCEE">
      <w:pPr>
        <w:autoSpaceDE w:val="0"/>
        <w:autoSpaceDN w:val="0"/>
        <w:adjustRightInd w:val="0"/>
        <w:snapToGrid w:val="0"/>
        <w:spacing w:line="380" w:lineRule="exact"/>
        <w:jc w:val="left"/>
        <w:rPr>
          <w:rFonts w:hint="eastAsia" w:ascii="宋体" w:hAnsi="宋体" w:cs="宋体"/>
          <w:szCs w:val="21"/>
        </w:rPr>
      </w:pPr>
      <w:r>
        <w:rPr>
          <w:rFonts w:hint="eastAsia" w:ascii="宋体" w:hAnsi="宋体" w:cs="宋体"/>
          <w:szCs w:val="21"/>
        </w:rPr>
        <w:t xml:space="preserve">致：深圳会展中心管理有限责任公司 </w:t>
      </w:r>
    </w:p>
    <w:p w14:paraId="1FAA9CA9">
      <w:pPr>
        <w:numPr>
          <w:ilvl w:val="0"/>
          <w:numId w:val="38"/>
        </w:numPr>
        <w:autoSpaceDE w:val="0"/>
        <w:autoSpaceDN w:val="0"/>
        <w:adjustRightInd w:val="0"/>
        <w:snapToGrid w:val="0"/>
        <w:spacing w:line="380" w:lineRule="exact"/>
        <w:ind w:firstLine="420" w:firstLineChars="200"/>
        <w:rPr>
          <w:rFonts w:hint="eastAsia" w:ascii="宋体" w:hAnsi="宋体" w:cs="宋体"/>
          <w:szCs w:val="21"/>
        </w:rPr>
      </w:pPr>
      <w:r>
        <w:rPr>
          <w:rFonts w:hint="eastAsia" w:ascii="宋体" w:hAnsi="宋体" w:cs="宋体"/>
          <w:szCs w:val="21"/>
        </w:rPr>
        <w:t>在研究了你方提供的招标文件及澄清或修改文件后，我方愿意按投标报价一览表投标总价投标，并按服务期和服务要求提供服务，履行招标文件及合同书中的责任和义务。</w:t>
      </w:r>
    </w:p>
    <w:p w14:paraId="6F48BF28">
      <w:pPr>
        <w:numPr>
          <w:ilvl w:val="0"/>
          <w:numId w:val="38"/>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我方已详细审查全部招标文件，包括澄清或修改文件（</w:t>
      </w:r>
      <w:r>
        <w:rPr>
          <w:rFonts w:hint="eastAsia" w:ascii="宋体" w:hAnsi="宋体" w:cs="宋体"/>
          <w:color w:val="FF0000"/>
          <w:szCs w:val="21"/>
        </w:rPr>
        <w:t>如有</w:t>
      </w:r>
      <w:r>
        <w:rPr>
          <w:rFonts w:hint="eastAsia" w:ascii="宋体" w:hAnsi="宋体" w:cs="宋体"/>
          <w:szCs w:val="21"/>
        </w:rPr>
        <w:t>）以及有关附件。我方完全理解并同意放弃对这方面有不明及误解的权利。</w:t>
      </w:r>
    </w:p>
    <w:p w14:paraId="54DA5179">
      <w:pPr>
        <w:numPr>
          <w:ilvl w:val="0"/>
          <w:numId w:val="3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本投标有效期为投标截止日起</w:t>
      </w:r>
      <w:r>
        <w:rPr>
          <w:rFonts w:hint="eastAsia" w:ascii="宋体" w:hAnsi="宋体" w:cs="宋体"/>
          <w:bCs/>
          <w:szCs w:val="21"/>
          <w:u w:val="single"/>
        </w:rPr>
        <w:t xml:space="preserve"> 120 </w:t>
      </w:r>
      <w:r>
        <w:rPr>
          <w:rFonts w:hint="eastAsia" w:ascii="宋体" w:hAnsi="宋体" w:cs="宋体"/>
          <w:bCs/>
          <w:szCs w:val="21"/>
        </w:rPr>
        <w:t>日历日，我方保证在</w:t>
      </w:r>
      <w:r>
        <w:rPr>
          <w:rFonts w:hint="eastAsia" w:ascii="宋体" w:hAnsi="宋体" w:cs="宋体"/>
          <w:szCs w:val="21"/>
        </w:rPr>
        <w:t>投标有效期内严格遵守本投标函的各项承诺。在此期限届满之前，本投标函将对我方具有约束力，并随时接受中标</w:t>
      </w:r>
      <w:r>
        <w:rPr>
          <w:rFonts w:hint="eastAsia" w:ascii="宋体" w:hAnsi="宋体" w:cs="宋体"/>
          <w:bCs/>
          <w:szCs w:val="21"/>
        </w:rPr>
        <w:t>。</w:t>
      </w:r>
    </w:p>
    <w:p w14:paraId="5674772E">
      <w:pPr>
        <w:numPr>
          <w:ilvl w:val="0"/>
          <w:numId w:val="3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我方同意按照你方的要求提供与本投标有关的一切数据或资料，完全理解你方不一定要接受最低价的投标或收到的任何投标。</w:t>
      </w:r>
      <w:r>
        <w:rPr>
          <w:rFonts w:hint="eastAsia" w:ascii="宋体" w:hAnsi="宋体" w:cs="宋体"/>
          <w:szCs w:val="21"/>
        </w:rPr>
        <w:t>同时也理解，你方不负担我方的任何投标费用。</w:t>
      </w:r>
    </w:p>
    <w:p w14:paraId="4D0D12F3">
      <w:pPr>
        <w:numPr>
          <w:ilvl w:val="0"/>
          <w:numId w:val="3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如果我方中标，我方保证按照招标文件规定的期限要求提供服务，履行有关责任和义务。</w:t>
      </w:r>
    </w:p>
    <w:p w14:paraId="099CDC0F">
      <w:pPr>
        <w:numPr>
          <w:ilvl w:val="0"/>
          <w:numId w:val="3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szCs w:val="21"/>
        </w:rPr>
        <w:t>在合同书正式签署生效之前，本投标函连同你方发出的中标通知书，将构成你我双方共同遵守的文件，对双方具有约束力。</w:t>
      </w:r>
    </w:p>
    <w:p w14:paraId="61B2CE84">
      <w:pPr>
        <w:numPr>
          <w:ilvl w:val="0"/>
          <w:numId w:val="3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随同本投标函，我方缴纳符合招标文件要求的投标保证金</w:t>
      </w:r>
      <w:r>
        <w:rPr>
          <w:rFonts w:hint="eastAsia" w:ascii="宋体" w:hAnsi="宋体" w:cs="宋体"/>
          <w:bCs/>
          <w:color w:val="FF0000"/>
          <w:szCs w:val="21"/>
        </w:rPr>
        <w:t>（如有）</w:t>
      </w:r>
      <w:r>
        <w:rPr>
          <w:rFonts w:hint="eastAsia" w:ascii="宋体" w:hAnsi="宋体" w:cs="宋体"/>
          <w:bCs/>
          <w:szCs w:val="21"/>
        </w:rPr>
        <w:t>。如果我方存在以下任何一种行为时，你方有权不予退还投标保证金，取消我方中标资格，另选中标单位</w:t>
      </w:r>
      <w:r>
        <w:rPr>
          <w:rFonts w:hint="eastAsia" w:ascii="宋体" w:hAnsi="宋体" w:cs="宋体"/>
          <w:szCs w:val="21"/>
        </w:rPr>
        <w:t>，给你方造成的损失超过我方投标保证金的，你方还有权要求我方对超过部分进行赔偿</w:t>
      </w:r>
      <w:r>
        <w:rPr>
          <w:rFonts w:hint="eastAsia" w:ascii="宋体" w:hAnsi="宋体" w:cs="宋体"/>
          <w:bCs/>
          <w:szCs w:val="21"/>
        </w:rPr>
        <w:t>：</w:t>
      </w:r>
    </w:p>
    <w:p w14:paraId="23A97818">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（1）投标截止时间后，我方在投标有效期内撤回或修改投标文件；或</w:t>
      </w:r>
    </w:p>
    <w:p w14:paraId="3770F7E7">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（2）</w:t>
      </w:r>
      <w:r>
        <w:rPr>
          <w:rFonts w:hint="eastAsia" w:ascii="宋体" w:hAnsi="宋体" w:cs="宋体"/>
          <w:szCs w:val="21"/>
        </w:rPr>
        <w:t>我方在接到中标通知书后放弃中标</w:t>
      </w:r>
      <w:r>
        <w:rPr>
          <w:rFonts w:hint="eastAsia" w:ascii="宋体" w:hAnsi="宋体" w:cs="宋体"/>
          <w:bCs/>
          <w:szCs w:val="21"/>
        </w:rPr>
        <w:t>；或</w:t>
      </w:r>
    </w:p>
    <w:p w14:paraId="03E321D4">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（3）我方自中标通知书发出之日起</w:t>
      </w:r>
      <w:r>
        <w:rPr>
          <w:rFonts w:hint="eastAsia" w:ascii="宋体" w:hAnsi="宋体" w:cs="宋体"/>
          <w:bCs/>
          <w:szCs w:val="21"/>
          <w:u w:val="single"/>
        </w:rPr>
        <w:t xml:space="preserve"> 30 </w:t>
      </w:r>
      <w:r>
        <w:rPr>
          <w:rFonts w:hint="eastAsia" w:ascii="宋体" w:hAnsi="宋体" w:cs="宋体"/>
          <w:bCs/>
          <w:szCs w:val="21"/>
        </w:rPr>
        <w:t>天内拒绝按照你方指定的时间和地点签订合同及附件；或</w:t>
      </w:r>
    </w:p>
    <w:p w14:paraId="3B956B6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（4）我方未能按招标文件要求提交足额履约担保；或</w:t>
      </w:r>
    </w:p>
    <w:p w14:paraId="6E4525E7">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（5）我方在签订合同时提出你方不能接受的附加条件或者更改合同实质性内容的；或</w:t>
      </w:r>
    </w:p>
    <w:p w14:paraId="6DCBFB9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（6）我方资质证书被暂扣或吊销，但仍参与投标的；或</w:t>
      </w:r>
    </w:p>
    <w:p w14:paraId="457EABD6">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（7）我方有法律法规或招标文件中规定的可以不予退还投标保证金的其他行为。</w:t>
      </w:r>
    </w:p>
    <w:p w14:paraId="27931992">
      <w:pPr>
        <w:numPr>
          <w:ilvl w:val="0"/>
          <w:numId w:val="38"/>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与本投标有关的一切正式往来通讯请发往如下地址或邮箱：</w:t>
      </w:r>
    </w:p>
    <w:p w14:paraId="5148ADEF">
      <w:pPr>
        <w:spacing w:line="380" w:lineRule="exact"/>
        <w:ind w:firstLine="420" w:firstLineChars="200"/>
        <w:rPr>
          <w:u w:val="single"/>
        </w:rPr>
      </w:pPr>
      <w:r>
        <w:rPr>
          <w:rFonts w:hint="eastAsia"/>
        </w:rPr>
        <w:t>投  标  人 地 址：</w:t>
      </w:r>
      <w:r>
        <w:rPr>
          <w:rFonts w:hint="eastAsia"/>
          <w:u w:val="single"/>
        </w:rPr>
        <w:t xml:space="preserve">                           </w:t>
      </w:r>
    </w:p>
    <w:p w14:paraId="6C4596FE">
      <w:pPr>
        <w:spacing w:line="380" w:lineRule="exact"/>
        <w:ind w:firstLine="420" w:firstLineChars="200"/>
      </w:pPr>
      <w:r>
        <w:rPr>
          <w:rFonts w:hint="eastAsia"/>
        </w:rPr>
        <w:t>联     系     人：</w:t>
      </w:r>
      <w:r>
        <w:rPr>
          <w:rFonts w:hint="eastAsia"/>
          <w:u w:val="single"/>
        </w:rPr>
        <w:t xml:space="preserve">                           </w:t>
      </w:r>
      <w:r>
        <w:rPr>
          <w:rFonts w:hint="eastAsia"/>
        </w:rPr>
        <w:t xml:space="preserve">                          </w:t>
      </w:r>
    </w:p>
    <w:p w14:paraId="44BE8110">
      <w:pPr>
        <w:spacing w:line="380" w:lineRule="exact"/>
        <w:ind w:firstLine="420" w:firstLineChars="200"/>
      </w:pPr>
      <w:r>
        <w:rPr>
          <w:rFonts w:hint="eastAsia"/>
        </w:rPr>
        <w:t>职            务：</w:t>
      </w:r>
      <w:r>
        <w:rPr>
          <w:rFonts w:hint="eastAsia"/>
          <w:u w:val="single"/>
        </w:rPr>
        <w:t xml:space="preserve">                           </w:t>
      </w:r>
      <w:r>
        <w:rPr>
          <w:rFonts w:hint="eastAsia"/>
        </w:rPr>
        <w:t xml:space="preserve">                           </w:t>
      </w:r>
    </w:p>
    <w:p w14:paraId="5B6A2724">
      <w:pPr>
        <w:spacing w:line="380" w:lineRule="exact"/>
        <w:ind w:firstLine="420" w:firstLineChars="200"/>
      </w:pPr>
      <w:r>
        <w:rPr>
          <w:rFonts w:hint="eastAsia"/>
        </w:rPr>
        <w:t>电            话：</w:t>
      </w:r>
      <w:r>
        <w:rPr>
          <w:rFonts w:hint="eastAsia"/>
          <w:u w:val="single"/>
        </w:rPr>
        <w:t xml:space="preserve">                           </w:t>
      </w:r>
      <w:r>
        <w:rPr>
          <w:rFonts w:hint="eastAsia"/>
        </w:rPr>
        <w:t xml:space="preserve">　                               </w:t>
      </w:r>
    </w:p>
    <w:p w14:paraId="126C723D">
      <w:pPr>
        <w:spacing w:line="380" w:lineRule="exact"/>
        <w:ind w:firstLine="420" w:firstLineChars="200"/>
      </w:pPr>
      <w:r>
        <w:rPr>
          <w:rFonts w:hint="eastAsia"/>
        </w:rPr>
        <w:t>电   子   邮  箱：</w:t>
      </w:r>
      <w:r>
        <w:rPr>
          <w:rFonts w:hint="eastAsia"/>
          <w:u w:val="single"/>
        </w:rPr>
        <w:t xml:space="preserve">                           </w:t>
      </w:r>
      <w:r>
        <w:rPr>
          <w:rFonts w:hint="eastAsia"/>
        </w:rPr>
        <w:t xml:space="preserve">                             </w:t>
      </w:r>
    </w:p>
    <w:p w14:paraId="65673FB0">
      <w:pPr>
        <w:spacing w:line="380" w:lineRule="exact"/>
        <w:ind w:firstLine="420" w:firstLineChars="200"/>
        <w:rPr>
          <w:u w:val="single"/>
        </w:rPr>
      </w:pPr>
      <w:r>
        <w:rPr>
          <w:rFonts w:hint="eastAsia"/>
        </w:rPr>
        <w:t>邮   政   编  码：</w:t>
      </w:r>
      <w:r>
        <w:rPr>
          <w:rFonts w:hint="eastAsia"/>
          <w:u w:val="single"/>
        </w:rPr>
        <w:t xml:space="preserve">                           </w:t>
      </w:r>
    </w:p>
    <w:p w14:paraId="45031F40">
      <w:pPr>
        <w:pStyle w:val="3"/>
        <w:spacing w:after="0" w:line="380" w:lineRule="exact"/>
        <w:ind w:left="0"/>
      </w:pPr>
    </w:p>
    <w:p w14:paraId="23D2ABB3">
      <w:pPr>
        <w:spacing w:line="380" w:lineRule="exact"/>
        <w:ind w:firstLine="420" w:firstLineChars="200"/>
        <w:rPr>
          <w:u w:val="single"/>
        </w:rPr>
      </w:pPr>
      <w:r>
        <w:rPr>
          <w:rFonts w:hint="eastAsia"/>
        </w:rPr>
        <w:t>投标人名称（盖章）：</w:t>
      </w:r>
      <w:r>
        <w:rPr>
          <w:rFonts w:hint="eastAsia"/>
          <w:u w:val="single"/>
        </w:rPr>
        <w:t xml:space="preserve">                                                      </w:t>
      </w:r>
    </w:p>
    <w:p w14:paraId="6411B683">
      <w:pPr>
        <w:spacing w:line="380" w:lineRule="exact"/>
        <w:ind w:firstLine="420" w:firstLineChars="200"/>
      </w:pPr>
      <w:r>
        <w:rPr>
          <w:rFonts w:hint="eastAsia"/>
        </w:rPr>
        <w:t>法定代表人或其授权代理人（签名或盖章）：</w:t>
      </w:r>
      <w:r>
        <w:rPr>
          <w:rFonts w:hint="eastAsia"/>
          <w:u w:val="single"/>
        </w:rPr>
        <w:t xml:space="preserve">                                  </w:t>
      </w:r>
      <w:r>
        <w:rPr>
          <w:rFonts w:hint="eastAsia"/>
        </w:rPr>
        <w:t xml:space="preserve">             </w:t>
      </w:r>
    </w:p>
    <w:p w14:paraId="16939A2E">
      <w:pPr>
        <w:spacing w:line="380" w:lineRule="exact"/>
        <w:ind w:firstLine="420" w:firstLineChars="200"/>
        <w:rPr>
          <w:rFonts w:hint="eastAsia"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378EA157">
      <w:pPr>
        <w:spacing w:line="0" w:lineRule="atLeast"/>
        <w:rPr>
          <w:rFonts w:hint="eastAsia" w:ascii="仿宋" w:hAnsi="仿宋" w:eastAsia="仿宋"/>
          <w:sz w:val="24"/>
        </w:rPr>
      </w:pPr>
      <w:bookmarkStart w:id="66" w:name="_Toc26912"/>
    </w:p>
    <w:p w14:paraId="75D05D25">
      <w:pPr>
        <w:spacing w:line="0" w:lineRule="atLeast"/>
        <w:outlineLvl w:val="1"/>
        <w:rPr>
          <w:rFonts w:hint="eastAsia" w:ascii="宋体" w:hAnsi="宋体"/>
          <w:szCs w:val="21"/>
        </w:rPr>
      </w:pPr>
      <w:r>
        <w:rPr>
          <w:rFonts w:hint="eastAsia" w:ascii="宋体" w:hAnsi="宋体"/>
          <w:szCs w:val="21"/>
        </w:rPr>
        <w:t>附件3：投标一览表</w:t>
      </w:r>
      <w:bookmarkEnd w:id="66"/>
    </w:p>
    <w:p w14:paraId="55924CC6">
      <w:pPr>
        <w:widowControl/>
        <w:jc w:val="center"/>
        <w:rPr>
          <w:rFonts w:hint="eastAsia" w:ascii="宋体" w:hAnsi="宋体" w:cs="宋体"/>
          <w:b/>
          <w:sz w:val="32"/>
          <w:szCs w:val="32"/>
        </w:rPr>
      </w:pPr>
      <w:r>
        <w:rPr>
          <w:rFonts w:hint="eastAsia" w:ascii="宋体" w:hAnsi="宋体" w:cs="宋体"/>
          <w:b/>
          <w:sz w:val="32"/>
          <w:szCs w:val="32"/>
        </w:rPr>
        <w:t>投标一览表</w:t>
      </w:r>
    </w:p>
    <w:p w14:paraId="68983D57">
      <w:pPr>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337624A6">
      <w:pPr>
        <w:pStyle w:val="3"/>
        <w:spacing w:after="0" w:line="240" w:lineRule="auto"/>
        <w:ind w:left="-2" w:leftChars="-1" w:firstLine="2" w:firstLineChars="1"/>
        <w:jc w:val="left"/>
        <w:rPr>
          <w:sz w:val="21"/>
          <w:szCs w:val="21"/>
        </w:rPr>
      </w:pPr>
      <w:bookmarkStart w:id="67"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szCs w:val="21"/>
        </w:rPr>
        <w:sym w:font="Wingdings 2" w:char="00A3"/>
      </w:r>
      <w:r>
        <w:rPr>
          <w:rFonts w:hint="eastAsia" w:ascii="宋体" w:hAnsi="宋体"/>
          <w:sz w:val="21"/>
          <w:szCs w:val="21"/>
        </w:rPr>
        <w:t>增值税专用发票</w:t>
      </w:r>
    </w:p>
    <w:tbl>
      <w:tblPr>
        <w:tblStyle w:val="15"/>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6745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5668B950">
            <w:pPr>
              <w:pStyle w:val="3"/>
              <w:spacing w:after="0" w:line="300" w:lineRule="exact"/>
              <w:ind w:left="0"/>
              <w:jc w:val="center"/>
              <w:rPr>
                <w:sz w:val="21"/>
                <w:szCs w:val="21"/>
              </w:rPr>
            </w:pPr>
            <w:r>
              <w:rPr>
                <w:rFonts w:hint="eastAsia"/>
                <w:sz w:val="21"/>
                <w:szCs w:val="21"/>
              </w:rPr>
              <w:t>不含税总金额</w:t>
            </w:r>
          </w:p>
          <w:p w14:paraId="0A9A1712">
            <w:pPr>
              <w:pStyle w:val="3"/>
              <w:spacing w:after="0" w:line="300" w:lineRule="exact"/>
              <w:ind w:left="0"/>
              <w:jc w:val="center"/>
              <w:rPr>
                <w:sz w:val="21"/>
                <w:szCs w:val="21"/>
              </w:rPr>
            </w:pPr>
            <w:r>
              <w:rPr>
                <w:rFonts w:hint="eastAsia"/>
                <w:sz w:val="21"/>
                <w:szCs w:val="21"/>
              </w:rPr>
              <w:t>（净价）</w:t>
            </w:r>
          </w:p>
        </w:tc>
        <w:tc>
          <w:tcPr>
            <w:tcW w:w="688" w:type="dxa"/>
            <w:vAlign w:val="center"/>
          </w:tcPr>
          <w:p w14:paraId="5473BB52">
            <w:pPr>
              <w:spacing w:line="300" w:lineRule="exact"/>
              <w:jc w:val="center"/>
              <w:rPr>
                <w:rFonts w:hint="eastAsia" w:ascii="宋体" w:hAnsi="宋体"/>
                <w:szCs w:val="21"/>
              </w:rPr>
            </w:pPr>
            <w:r>
              <w:rPr>
                <w:rFonts w:hint="eastAsia" w:ascii="宋体" w:hAnsi="宋体"/>
                <w:szCs w:val="21"/>
              </w:rPr>
              <w:t>税率</w:t>
            </w:r>
          </w:p>
        </w:tc>
        <w:tc>
          <w:tcPr>
            <w:tcW w:w="1013" w:type="dxa"/>
            <w:vAlign w:val="center"/>
          </w:tcPr>
          <w:p w14:paraId="76E611F3">
            <w:pPr>
              <w:spacing w:line="300" w:lineRule="exact"/>
              <w:jc w:val="center"/>
              <w:rPr>
                <w:rFonts w:hint="eastAsia" w:ascii="宋体" w:hAnsi="宋体"/>
                <w:szCs w:val="21"/>
              </w:rPr>
            </w:pPr>
            <w:r>
              <w:rPr>
                <w:rFonts w:hint="eastAsia" w:ascii="宋体" w:hAnsi="宋体"/>
                <w:szCs w:val="21"/>
              </w:rPr>
              <w:t>税额</w:t>
            </w:r>
          </w:p>
        </w:tc>
        <w:tc>
          <w:tcPr>
            <w:tcW w:w="1567" w:type="dxa"/>
            <w:vAlign w:val="center"/>
          </w:tcPr>
          <w:p w14:paraId="734B9D52">
            <w:pPr>
              <w:spacing w:line="300" w:lineRule="exact"/>
              <w:jc w:val="center"/>
              <w:rPr>
                <w:rFonts w:hint="eastAsia" w:ascii="宋体" w:hAnsi="宋体"/>
                <w:szCs w:val="21"/>
              </w:rPr>
            </w:pPr>
            <w:r>
              <w:rPr>
                <w:rFonts w:hint="eastAsia" w:ascii="宋体" w:hAnsi="宋体"/>
                <w:szCs w:val="21"/>
              </w:rPr>
              <w:t>含税总金额</w:t>
            </w:r>
          </w:p>
        </w:tc>
        <w:tc>
          <w:tcPr>
            <w:tcW w:w="1409" w:type="dxa"/>
            <w:vAlign w:val="center"/>
          </w:tcPr>
          <w:p w14:paraId="36DF5158">
            <w:pPr>
              <w:spacing w:line="300" w:lineRule="exact"/>
              <w:jc w:val="center"/>
              <w:rPr>
                <w:rFonts w:hint="eastAsia" w:ascii="宋体" w:hAnsi="宋体"/>
                <w:szCs w:val="21"/>
              </w:rPr>
            </w:pPr>
            <w:r>
              <w:rPr>
                <w:rFonts w:hint="eastAsia" w:ascii="宋体" w:hAnsi="宋体"/>
                <w:szCs w:val="21"/>
              </w:rPr>
              <w:t>工期/服务期（自然日）</w:t>
            </w:r>
          </w:p>
        </w:tc>
        <w:tc>
          <w:tcPr>
            <w:tcW w:w="1427" w:type="dxa"/>
            <w:vAlign w:val="center"/>
          </w:tcPr>
          <w:p w14:paraId="30406EDE">
            <w:pPr>
              <w:spacing w:line="300" w:lineRule="exact"/>
              <w:jc w:val="center"/>
              <w:rPr>
                <w:rFonts w:hint="eastAsia" w:ascii="宋体" w:hAnsi="宋体"/>
                <w:szCs w:val="21"/>
              </w:rPr>
            </w:pPr>
            <w:r>
              <w:rPr>
                <w:rFonts w:hint="eastAsia" w:ascii="宋体" w:hAnsi="宋体"/>
                <w:szCs w:val="21"/>
              </w:rPr>
              <w:t>项目负责人</w:t>
            </w:r>
          </w:p>
          <w:p w14:paraId="32EA0295">
            <w:pPr>
              <w:spacing w:line="300" w:lineRule="exact"/>
              <w:jc w:val="center"/>
              <w:rPr>
                <w:rFonts w:hint="eastAsia" w:ascii="宋体" w:hAnsi="宋体"/>
                <w:szCs w:val="21"/>
              </w:rPr>
            </w:pPr>
            <w:r>
              <w:rPr>
                <w:rFonts w:hint="eastAsia" w:ascii="宋体" w:hAnsi="宋体"/>
                <w:szCs w:val="21"/>
              </w:rPr>
              <w:t>及联系方式</w:t>
            </w:r>
          </w:p>
        </w:tc>
        <w:tc>
          <w:tcPr>
            <w:tcW w:w="1764" w:type="dxa"/>
            <w:vAlign w:val="center"/>
          </w:tcPr>
          <w:p w14:paraId="5671CFFD">
            <w:pPr>
              <w:spacing w:line="300" w:lineRule="exact"/>
              <w:jc w:val="center"/>
              <w:rPr>
                <w:rFonts w:hint="eastAsia" w:ascii="宋体" w:hAnsi="宋体"/>
                <w:szCs w:val="21"/>
              </w:rPr>
            </w:pPr>
            <w:r>
              <w:rPr>
                <w:rFonts w:hint="eastAsia" w:ascii="宋体" w:hAnsi="宋体"/>
                <w:szCs w:val="21"/>
              </w:rPr>
              <w:t>安全管理员</w:t>
            </w:r>
          </w:p>
        </w:tc>
      </w:tr>
      <w:tr w14:paraId="62FE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5F896994">
            <w:pPr>
              <w:spacing w:line="360" w:lineRule="auto"/>
              <w:jc w:val="center"/>
              <w:rPr>
                <w:rFonts w:hint="eastAsia" w:ascii="宋体" w:hAnsi="宋体"/>
                <w:szCs w:val="21"/>
              </w:rPr>
            </w:pPr>
          </w:p>
        </w:tc>
        <w:tc>
          <w:tcPr>
            <w:tcW w:w="688" w:type="dxa"/>
          </w:tcPr>
          <w:p w14:paraId="35A4428F">
            <w:pPr>
              <w:spacing w:line="360" w:lineRule="auto"/>
              <w:jc w:val="center"/>
              <w:rPr>
                <w:rFonts w:hint="eastAsia" w:ascii="宋体" w:hAnsi="宋体"/>
                <w:szCs w:val="21"/>
              </w:rPr>
            </w:pPr>
          </w:p>
        </w:tc>
        <w:tc>
          <w:tcPr>
            <w:tcW w:w="1013" w:type="dxa"/>
          </w:tcPr>
          <w:p w14:paraId="799A4216">
            <w:pPr>
              <w:spacing w:line="360" w:lineRule="auto"/>
              <w:jc w:val="center"/>
              <w:rPr>
                <w:rFonts w:hint="eastAsia" w:ascii="宋体" w:hAnsi="宋体"/>
                <w:szCs w:val="21"/>
              </w:rPr>
            </w:pPr>
          </w:p>
        </w:tc>
        <w:tc>
          <w:tcPr>
            <w:tcW w:w="1567" w:type="dxa"/>
          </w:tcPr>
          <w:p w14:paraId="2DE6338A">
            <w:pPr>
              <w:spacing w:line="360" w:lineRule="auto"/>
              <w:jc w:val="center"/>
              <w:rPr>
                <w:rFonts w:hint="eastAsia" w:ascii="宋体" w:hAnsi="宋体"/>
                <w:szCs w:val="21"/>
              </w:rPr>
            </w:pPr>
          </w:p>
        </w:tc>
        <w:tc>
          <w:tcPr>
            <w:tcW w:w="1409" w:type="dxa"/>
          </w:tcPr>
          <w:p w14:paraId="7353FE2F">
            <w:pPr>
              <w:spacing w:line="360" w:lineRule="auto"/>
              <w:jc w:val="center"/>
              <w:rPr>
                <w:rFonts w:hint="eastAsia" w:ascii="宋体" w:hAnsi="宋体"/>
                <w:szCs w:val="21"/>
              </w:rPr>
            </w:pPr>
          </w:p>
        </w:tc>
        <w:tc>
          <w:tcPr>
            <w:tcW w:w="1427" w:type="dxa"/>
          </w:tcPr>
          <w:p w14:paraId="784B5518">
            <w:pPr>
              <w:spacing w:line="360" w:lineRule="auto"/>
              <w:jc w:val="center"/>
              <w:rPr>
                <w:rFonts w:hint="eastAsia" w:ascii="宋体" w:hAnsi="宋体"/>
                <w:szCs w:val="21"/>
              </w:rPr>
            </w:pPr>
          </w:p>
        </w:tc>
        <w:tc>
          <w:tcPr>
            <w:tcW w:w="1764" w:type="dxa"/>
          </w:tcPr>
          <w:p w14:paraId="7D0C7C04">
            <w:pPr>
              <w:spacing w:line="360" w:lineRule="auto"/>
              <w:jc w:val="center"/>
              <w:rPr>
                <w:rFonts w:hint="eastAsia" w:ascii="宋体" w:hAnsi="宋体"/>
                <w:szCs w:val="21"/>
              </w:rPr>
            </w:pPr>
          </w:p>
        </w:tc>
      </w:tr>
      <w:tr w14:paraId="5ED2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5D6DF80E">
            <w:pPr>
              <w:spacing w:line="360" w:lineRule="auto"/>
              <w:rPr>
                <w:rFonts w:hint="eastAsia" w:ascii="宋体" w:hAnsi="宋体"/>
                <w:szCs w:val="21"/>
              </w:rPr>
            </w:pPr>
            <w:r>
              <w:rPr>
                <w:rFonts w:hint="eastAsia" w:ascii="宋体" w:hAnsi="宋体"/>
                <w:szCs w:val="21"/>
              </w:rPr>
              <w:t>投标人备注：</w:t>
            </w:r>
          </w:p>
        </w:tc>
      </w:tr>
      <w:bookmarkEnd w:id="67"/>
    </w:tbl>
    <w:p w14:paraId="3B3C14CC">
      <w:pPr>
        <w:pStyle w:val="3"/>
        <w:spacing w:after="0" w:line="360" w:lineRule="auto"/>
        <w:ind w:left="992" w:hanging="991" w:hangingChars="522"/>
        <w:rPr>
          <w:rFonts w:hint="eastAsia" w:ascii="宋体" w:hAnsi="宋体"/>
          <w:szCs w:val="21"/>
          <w:highlight w:val="cyan"/>
        </w:rPr>
      </w:pPr>
      <w:bookmarkStart w:id="68" w:name="_Hlk172298661"/>
      <w:r>
        <w:rPr>
          <w:rFonts w:hint="eastAsia" w:ascii="宋体" w:hAnsi="宋体"/>
          <w:szCs w:val="21"/>
        </w:rPr>
        <w:t>说明：1.“发票类型”仅能二选一，且与价格评分密切相关，详见“</w:t>
      </w:r>
      <w:r>
        <w:rPr>
          <w:rFonts w:hint="eastAsia" w:ascii="宋体" w:hAnsi="宋体" w:cs="宋体"/>
          <w:szCs w:val="21"/>
        </w:rPr>
        <w:t>价格评议项</w:t>
      </w:r>
      <w:r>
        <w:rPr>
          <w:rFonts w:hint="eastAsia" w:ascii="宋体" w:hAnsi="宋体"/>
          <w:szCs w:val="21"/>
        </w:rPr>
        <w:t>”处“重要说明”；</w:t>
      </w:r>
    </w:p>
    <w:p w14:paraId="0AF69D72">
      <w:pPr>
        <w:spacing w:line="360" w:lineRule="auto"/>
        <w:ind w:left="1094" w:leftChars="240" w:hanging="590" w:hangingChars="281"/>
        <w:rPr>
          <w:rFonts w:hint="eastAsia" w:ascii="宋体" w:hAnsi="宋体"/>
          <w:szCs w:val="21"/>
        </w:rPr>
      </w:pPr>
      <w:r>
        <w:rPr>
          <w:rFonts w:hint="eastAsia" w:ascii="宋体" w:hAnsi="宋体"/>
          <w:szCs w:val="21"/>
        </w:rPr>
        <w:t>2.表中“安全管理员”项为选填项，根据具体项目要求填写。</w:t>
      </w:r>
    </w:p>
    <w:bookmarkEnd w:id="68"/>
    <w:p w14:paraId="3202CEE5">
      <w:pPr>
        <w:pStyle w:val="3"/>
        <w:spacing w:after="0" w:line="360" w:lineRule="auto"/>
        <w:rPr>
          <w:rFonts w:hint="eastAsia" w:ascii="宋体" w:hAnsi="宋体"/>
          <w:szCs w:val="21"/>
        </w:rPr>
      </w:pPr>
    </w:p>
    <w:p w14:paraId="30C7EEAD">
      <w:pPr>
        <w:spacing w:line="360" w:lineRule="auto"/>
        <w:rPr>
          <w:rFonts w:hint="eastAsia" w:ascii="宋体" w:hAnsi="宋体"/>
          <w:szCs w:val="21"/>
        </w:rPr>
      </w:pPr>
    </w:p>
    <w:p w14:paraId="011C2144">
      <w:pPr>
        <w:spacing w:line="360" w:lineRule="auto"/>
        <w:rPr>
          <w:rFonts w:hint="eastAsia" w:ascii="宋体" w:hAnsi="宋体"/>
          <w:szCs w:val="21"/>
        </w:rPr>
      </w:pPr>
    </w:p>
    <w:p w14:paraId="2F34ECF2">
      <w:pPr>
        <w:spacing w:line="360" w:lineRule="auto"/>
        <w:rPr>
          <w:rFonts w:hint="eastAsia" w:ascii="宋体" w:hAnsi="宋体"/>
          <w:szCs w:val="21"/>
        </w:rPr>
      </w:pPr>
      <w:r>
        <w:rPr>
          <w:rFonts w:hint="eastAsia" w:ascii="宋体" w:hAnsi="宋体"/>
          <w:szCs w:val="21"/>
        </w:rPr>
        <w:t>法定代表人或其授权代理人（签名或盖章）：</w:t>
      </w:r>
      <w:r>
        <w:rPr>
          <w:rFonts w:hint="eastAsia" w:ascii="宋体" w:hAnsi="宋体"/>
          <w:szCs w:val="21"/>
          <w:u w:val="single"/>
        </w:rPr>
        <w:t xml:space="preserve">                               </w:t>
      </w:r>
      <w:r>
        <w:rPr>
          <w:rFonts w:hint="eastAsia" w:ascii="宋体" w:hAnsi="宋体"/>
          <w:szCs w:val="21"/>
        </w:rPr>
        <w:t xml:space="preserve">  </w:t>
      </w:r>
    </w:p>
    <w:p w14:paraId="1C72BF15">
      <w:pPr>
        <w:spacing w:line="360" w:lineRule="auto"/>
        <w:rPr>
          <w:rFonts w:hint="eastAsia"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79194C53">
      <w:pPr>
        <w:widowControl/>
        <w:rPr>
          <w:rFonts w:hint="eastAsia" w:ascii="宋体" w:hAnsi="宋体"/>
          <w:szCs w:val="21"/>
        </w:rPr>
      </w:pPr>
      <w:r>
        <w:rPr>
          <w:rFonts w:hint="eastAsia" w:ascii="宋体" w:hAnsi="宋体"/>
          <w:szCs w:val="21"/>
        </w:rPr>
        <w:t>日期：_______年____月___日</w:t>
      </w:r>
    </w:p>
    <w:p w14:paraId="5A91FD7B">
      <w:pPr>
        <w:widowControl/>
        <w:jc w:val="left"/>
        <w:rPr>
          <w:rFonts w:hint="eastAsia" w:ascii="仿宋" w:hAnsi="仿宋" w:eastAsia="仿宋"/>
          <w:sz w:val="28"/>
          <w:szCs w:val="28"/>
        </w:rPr>
      </w:pPr>
    </w:p>
    <w:p w14:paraId="2DB63A84">
      <w:pPr>
        <w:pStyle w:val="3"/>
        <w:ind w:left="0"/>
        <w:rPr>
          <w:rFonts w:hint="eastAsia" w:ascii="宋体" w:hAnsi="宋体"/>
          <w:szCs w:val="21"/>
        </w:rPr>
      </w:pPr>
    </w:p>
    <w:p w14:paraId="42EFA3D5">
      <w:pPr>
        <w:pStyle w:val="3"/>
        <w:ind w:left="0"/>
        <w:rPr>
          <w:rFonts w:hint="eastAsia" w:ascii="宋体" w:hAnsi="宋体"/>
          <w:szCs w:val="21"/>
        </w:rPr>
      </w:pPr>
    </w:p>
    <w:p w14:paraId="7E6CFFF6">
      <w:pPr>
        <w:pStyle w:val="3"/>
        <w:ind w:left="0"/>
        <w:rPr>
          <w:rFonts w:hint="eastAsia" w:ascii="宋体" w:hAnsi="宋体"/>
          <w:szCs w:val="21"/>
        </w:rPr>
      </w:pPr>
    </w:p>
    <w:p w14:paraId="36A47B8D">
      <w:pPr>
        <w:pStyle w:val="3"/>
        <w:ind w:left="0"/>
        <w:rPr>
          <w:rFonts w:hint="eastAsia" w:ascii="宋体" w:hAnsi="宋体"/>
          <w:szCs w:val="21"/>
        </w:rPr>
      </w:pPr>
    </w:p>
    <w:p w14:paraId="5F249B60">
      <w:pPr>
        <w:widowControl/>
        <w:jc w:val="left"/>
        <w:rPr>
          <w:rFonts w:hint="eastAsia" w:ascii="宋体" w:hAnsi="宋体"/>
          <w:szCs w:val="21"/>
        </w:rPr>
      </w:pPr>
      <w:r>
        <w:rPr>
          <w:rFonts w:ascii="宋体" w:hAnsi="宋体"/>
          <w:szCs w:val="21"/>
        </w:rPr>
        <w:br w:type="page"/>
      </w:r>
    </w:p>
    <w:p w14:paraId="1A6992D6">
      <w:pPr>
        <w:spacing w:line="0" w:lineRule="atLeast"/>
        <w:rPr>
          <w:rFonts w:hint="eastAsia" w:ascii="仿宋" w:hAnsi="仿宋" w:eastAsia="仿宋"/>
          <w:sz w:val="24"/>
        </w:rPr>
      </w:pPr>
      <w:bookmarkStart w:id="69" w:name="_Toc24358"/>
    </w:p>
    <w:p w14:paraId="5F32D0DD">
      <w:pPr>
        <w:spacing w:line="0" w:lineRule="atLeast"/>
        <w:outlineLvl w:val="1"/>
        <w:rPr>
          <w:rFonts w:hint="eastAsia" w:ascii="宋体" w:hAnsi="宋体"/>
          <w:szCs w:val="21"/>
        </w:rPr>
      </w:pPr>
      <w:r>
        <w:rPr>
          <w:rFonts w:hint="eastAsia" w:ascii="宋体" w:hAnsi="宋体"/>
          <w:szCs w:val="21"/>
        </w:rPr>
        <w:t>附件4：商务条款响应/偏离表</w:t>
      </w:r>
      <w:bookmarkEnd w:id="69"/>
    </w:p>
    <w:p w14:paraId="3B83A62C">
      <w:pPr>
        <w:spacing w:line="0" w:lineRule="atLeast"/>
        <w:rPr>
          <w:rFonts w:hint="eastAsia" w:ascii="仿宋_GB2312" w:hAnsi="仿宋" w:eastAsia="仿宋_GB2312"/>
          <w:sz w:val="24"/>
        </w:rPr>
      </w:pPr>
    </w:p>
    <w:p w14:paraId="448AB170">
      <w:pPr>
        <w:spacing w:before="120" w:after="240"/>
        <w:jc w:val="center"/>
        <w:rPr>
          <w:rFonts w:hint="eastAsia" w:ascii="宋体" w:hAnsi="宋体" w:cs="宋体"/>
          <w:b/>
          <w:sz w:val="32"/>
          <w:szCs w:val="32"/>
        </w:rPr>
      </w:pPr>
      <w:bookmarkStart w:id="70" w:name="_Hlk172298776"/>
      <w:r>
        <w:rPr>
          <w:rFonts w:hint="eastAsia" w:ascii="宋体" w:hAnsi="宋体" w:cs="宋体"/>
          <w:b/>
          <w:sz w:val="32"/>
          <w:szCs w:val="32"/>
        </w:rPr>
        <w:t>商务条款响应/偏离表</w:t>
      </w:r>
    </w:p>
    <w:p w14:paraId="17C5EC28">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5"/>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02"/>
        <w:gridCol w:w="2361"/>
        <w:gridCol w:w="1740"/>
        <w:gridCol w:w="1641"/>
      </w:tblGrid>
      <w:tr w14:paraId="3342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1F018589">
            <w:pPr>
              <w:jc w:val="center"/>
              <w:rPr>
                <w:rFonts w:hint="eastAsia" w:ascii="宋体" w:hAnsi="宋体" w:cs="宋体"/>
                <w:szCs w:val="21"/>
              </w:rPr>
            </w:pPr>
            <w:r>
              <w:rPr>
                <w:rFonts w:hint="eastAsia" w:ascii="宋体" w:hAnsi="宋体" w:cs="宋体"/>
                <w:szCs w:val="21"/>
              </w:rPr>
              <w:t>序号</w:t>
            </w:r>
          </w:p>
        </w:tc>
        <w:tc>
          <w:tcPr>
            <w:tcW w:w="2602" w:type="dxa"/>
            <w:vAlign w:val="center"/>
          </w:tcPr>
          <w:p w14:paraId="186CABCB">
            <w:pPr>
              <w:jc w:val="center"/>
              <w:rPr>
                <w:rFonts w:hint="eastAsia" w:ascii="宋体" w:hAnsi="宋体" w:cs="宋体"/>
                <w:szCs w:val="21"/>
              </w:rPr>
            </w:pPr>
            <w:r>
              <w:rPr>
                <w:rFonts w:hint="eastAsia" w:ascii="宋体" w:hAnsi="宋体" w:cs="宋体"/>
                <w:szCs w:val="21"/>
              </w:rPr>
              <w:t>招标文件商务需求</w:t>
            </w:r>
          </w:p>
        </w:tc>
        <w:tc>
          <w:tcPr>
            <w:tcW w:w="2361" w:type="dxa"/>
            <w:vAlign w:val="center"/>
          </w:tcPr>
          <w:p w14:paraId="1C07481D">
            <w:pPr>
              <w:jc w:val="center"/>
              <w:rPr>
                <w:rFonts w:hint="eastAsia" w:ascii="宋体" w:hAnsi="宋体" w:cs="宋体"/>
                <w:szCs w:val="21"/>
              </w:rPr>
            </w:pPr>
            <w:r>
              <w:rPr>
                <w:rFonts w:hint="eastAsia" w:ascii="宋体" w:hAnsi="宋体" w:cs="宋体"/>
                <w:szCs w:val="21"/>
              </w:rPr>
              <w:t>投标人响应内容</w:t>
            </w:r>
          </w:p>
        </w:tc>
        <w:tc>
          <w:tcPr>
            <w:tcW w:w="1740" w:type="dxa"/>
            <w:vAlign w:val="center"/>
          </w:tcPr>
          <w:p w14:paraId="5E66514E">
            <w:pPr>
              <w:jc w:val="center"/>
              <w:rPr>
                <w:rFonts w:hint="eastAsia" w:ascii="宋体" w:hAnsi="宋体" w:cs="宋体"/>
                <w:szCs w:val="21"/>
              </w:rPr>
            </w:pPr>
            <w:r>
              <w:rPr>
                <w:rFonts w:hint="eastAsia" w:ascii="宋体" w:hAnsi="宋体" w:cs="宋体"/>
                <w:szCs w:val="21"/>
              </w:rPr>
              <w:t>有无偏离</w:t>
            </w:r>
          </w:p>
        </w:tc>
        <w:tc>
          <w:tcPr>
            <w:tcW w:w="1641" w:type="dxa"/>
            <w:vAlign w:val="center"/>
          </w:tcPr>
          <w:p w14:paraId="164A1633">
            <w:pPr>
              <w:jc w:val="center"/>
              <w:rPr>
                <w:rFonts w:hint="eastAsia" w:ascii="宋体" w:hAnsi="宋体" w:cs="宋体"/>
                <w:szCs w:val="21"/>
              </w:rPr>
            </w:pPr>
            <w:r>
              <w:rPr>
                <w:rFonts w:hint="eastAsia" w:ascii="宋体" w:hAnsi="宋体" w:cs="宋体"/>
                <w:szCs w:val="21"/>
              </w:rPr>
              <w:t>说明</w:t>
            </w:r>
          </w:p>
        </w:tc>
      </w:tr>
      <w:tr w14:paraId="302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12D616F2">
            <w:pPr>
              <w:jc w:val="center"/>
              <w:rPr>
                <w:rFonts w:hint="eastAsia" w:ascii="宋体" w:hAnsi="宋体" w:cs="宋体"/>
                <w:szCs w:val="21"/>
              </w:rPr>
            </w:pPr>
            <w:r>
              <w:rPr>
                <w:rFonts w:hint="eastAsia" w:ascii="宋体" w:hAnsi="宋体" w:cs="宋体"/>
                <w:szCs w:val="21"/>
              </w:rPr>
              <w:t>1</w:t>
            </w:r>
          </w:p>
        </w:tc>
        <w:tc>
          <w:tcPr>
            <w:tcW w:w="2602" w:type="dxa"/>
          </w:tcPr>
          <w:p w14:paraId="3A3AEB6D">
            <w:pPr>
              <w:rPr>
                <w:rFonts w:hint="eastAsia" w:ascii="宋体" w:hAnsi="宋体" w:cs="宋体"/>
                <w:szCs w:val="21"/>
              </w:rPr>
            </w:pPr>
          </w:p>
        </w:tc>
        <w:tc>
          <w:tcPr>
            <w:tcW w:w="2361" w:type="dxa"/>
          </w:tcPr>
          <w:p w14:paraId="01668034">
            <w:pPr>
              <w:rPr>
                <w:rFonts w:hint="eastAsia" w:ascii="宋体" w:hAnsi="宋体" w:cs="宋体"/>
                <w:szCs w:val="21"/>
              </w:rPr>
            </w:pPr>
          </w:p>
        </w:tc>
        <w:tc>
          <w:tcPr>
            <w:tcW w:w="1740" w:type="dxa"/>
          </w:tcPr>
          <w:p w14:paraId="545108EE">
            <w:pPr>
              <w:rPr>
                <w:rFonts w:hint="eastAsia" w:ascii="宋体" w:hAnsi="宋体" w:cs="宋体"/>
                <w:szCs w:val="21"/>
              </w:rPr>
            </w:pPr>
          </w:p>
        </w:tc>
        <w:tc>
          <w:tcPr>
            <w:tcW w:w="1641" w:type="dxa"/>
          </w:tcPr>
          <w:p w14:paraId="43D07B96">
            <w:pPr>
              <w:rPr>
                <w:rFonts w:hint="eastAsia" w:ascii="宋体" w:hAnsi="宋体" w:cs="宋体"/>
                <w:szCs w:val="21"/>
              </w:rPr>
            </w:pPr>
          </w:p>
        </w:tc>
      </w:tr>
      <w:tr w14:paraId="16D9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24B59C3E">
            <w:pPr>
              <w:jc w:val="center"/>
              <w:rPr>
                <w:rFonts w:hint="eastAsia" w:ascii="宋体" w:hAnsi="宋体" w:cs="宋体"/>
                <w:szCs w:val="21"/>
              </w:rPr>
            </w:pPr>
            <w:r>
              <w:rPr>
                <w:rFonts w:hint="eastAsia" w:ascii="宋体" w:hAnsi="宋体" w:cs="宋体"/>
                <w:szCs w:val="21"/>
              </w:rPr>
              <w:t>2</w:t>
            </w:r>
          </w:p>
        </w:tc>
        <w:tc>
          <w:tcPr>
            <w:tcW w:w="2602" w:type="dxa"/>
          </w:tcPr>
          <w:p w14:paraId="6637B3BD">
            <w:pPr>
              <w:rPr>
                <w:rFonts w:hint="eastAsia" w:ascii="宋体" w:hAnsi="宋体" w:cs="宋体"/>
                <w:szCs w:val="21"/>
              </w:rPr>
            </w:pPr>
          </w:p>
        </w:tc>
        <w:tc>
          <w:tcPr>
            <w:tcW w:w="2361" w:type="dxa"/>
          </w:tcPr>
          <w:p w14:paraId="01F742DD">
            <w:pPr>
              <w:rPr>
                <w:rFonts w:hint="eastAsia" w:ascii="宋体" w:hAnsi="宋体" w:cs="宋体"/>
                <w:szCs w:val="21"/>
              </w:rPr>
            </w:pPr>
          </w:p>
        </w:tc>
        <w:tc>
          <w:tcPr>
            <w:tcW w:w="1740" w:type="dxa"/>
          </w:tcPr>
          <w:p w14:paraId="05CCCCAA">
            <w:pPr>
              <w:rPr>
                <w:rFonts w:hint="eastAsia" w:ascii="宋体" w:hAnsi="宋体" w:cs="宋体"/>
                <w:szCs w:val="21"/>
              </w:rPr>
            </w:pPr>
          </w:p>
        </w:tc>
        <w:tc>
          <w:tcPr>
            <w:tcW w:w="1641" w:type="dxa"/>
          </w:tcPr>
          <w:p w14:paraId="1CD447F7">
            <w:pPr>
              <w:rPr>
                <w:rFonts w:hint="eastAsia" w:ascii="宋体" w:hAnsi="宋体" w:cs="宋体"/>
                <w:szCs w:val="21"/>
              </w:rPr>
            </w:pPr>
          </w:p>
        </w:tc>
      </w:tr>
      <w:tr w14:paraId="3452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331C6D2A">
            <w:pPr>
              <w:jc w:val="center"/>
              <w:rPr>
                <w:rFonts w:hint="eastAsia" w:ascii="宋体" w:hAnsi="宋体" w:cs="宋体"/>
                <w:szCs w:val="21"/>
              </w:rPr>
            </w:pPr>
            <w:r>
              <w:rPr>
                <w:rFonts w:hint="eastAsia" w:ascii="宋体" w:hAnsi="宋体" w:cs="宋体"/>
                <w:szCs w:val="21"/>
              </w:rPr>
              <w:t>3</w:t>
            </w:r>
          </w:p>
        </w:tc>
        <w:tc>
          <w:tcPr>
            <w:tcW w:w="2602" w:type="dxa"/>
          </w:tcPr>
          <w:p w14:paraId="6494C181">
            <w:pPr>
              <w:rPr>
                <w:rFonts w:hint="eastAsia" w:ascii="宋体" w:hAnsi="宋体" w:cs="宋体"/>
                <w:szCs w:val="21"/>
              </w:rPr>
            </w:pPr>
          </w:p>
        </w:tc>
        <w:tc>
          <w:tcPr>
            <w:tcW w:w="2361" w:type="dxa"/>
          </w:tcPr>
          <w:p w14:paraId="39D060DF">
            <w:pPr>
              <w:rPr>
                <w:rFonts w:hint="eastAsia" w:ascii="宋体" w:hAnsi="宋体" w:cs="宋体"/>
                <w:szCs w:val="21"/>
              </w:rPr>
            </w:pPr>
          </w:p>
        </w:tc>
        <w:tc>
          <w:tcPr>
            <w:tcW w:w="1740" w:type="dxa"/>
          </w:tcPr>
          <w:p w14:paraId="0A21157E">
            <w:pPr>
              <w:rPr>
                <w:rFonts w:hint="eastAsia" w:ascii="宋体" w:hAnsi="宋体" w:cs="宋体"/>
                <w:szCs w:val="21"/>
              </w:rPr>
            </w:pPr>
          </w:p>
        </w:tc>
        <w:tc>
          <w:tcPr>
            <w:tcW w:w="1641" w:type="dxa"/>
          </w:tcPr>
          <w:p w14:paraId="32424B61">
            <w:pPr>
              <w:rPr>
                <w:rFonts w:hint="eastAsia" w:ascii="宋体" w:hAnsi="宋体" w:cs="宋体"/>
                <w:szCs w:val="21"/>
              </w:rPr>
            </w:pPr>
          </w:p>
        </w:tc>
      </w:tr>
      <w:tr w14:paraId="7760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14:paraId="612F0A4A">
            <w:pPr>
              <w:jc w:val="center"/>
              <w:rPr>
                <w:rFonts w:hint="eastAsia" w:ascii="宋体" w:hAnsi="宋体" w:cs="宋体"/>
                <w:szCs w:val="21"/>
              </w:rPr>
            </w:pPr>
            <w:r>
              <w:rPr>
                <w:rFonts w:hint="eastAsia" w:ascii="宋体" w:hAnsi="宋体" w:cs="宋体"/>
                <w:szCs w:val="21"/>
              </w:rPr>
              <w:t>4</w:t>
            </w:r>
          </w:p>
        </w:tc>
        <w:tc>
          <w:tcPr>
            <w:tcW w:w="2602" w:type="dxa"/>
          </w:tcPr>
          <w:p w14:paraId="64AAA407">
            <w:pPr>
              <w:rPr>
                <w:rFonts w:hint="eastAsia" w:ascii="宋体" w:hAnsi="宋体" w:cs="宋体"/>
                <w:szCs w:val="21"/>
              </w:rPr>
            </w:pPr>
          </w:p>
        </w:tc>
        <w:tc>
          <w:tcPr>
            <w:tcW w:w="2361" w:type="dxa"/>
          </w:tcPr>
          <w:p w14:paraId="01639702">
            <w:pPr>
              <w:rPr>
                <w:rFonts w:hint="eastAsia" w:ascii="宋体" w:hAnsi="宋体" w:cs="宋体"/>
                <w:szCs w:val="21"/>
              </w:rPr>
            </w:pPr>
          </w:p>
        </w:tc>
        <w:tc>
          <w:tcPr>
            <w:tcW w:w="1740" w:type="dxa"/>
          </w:tcPr>
          <w:p w14:paraId="64A4E1DE">
            <w:pPr>
              <w:rPr>
                <w:rFonts w:hint="eastAsia" w:ascii="宋体" w:hAnsi="宋体" w:cs="宋体"/>
                <w:szCs w:val="21"/>
              </w:rPr>
            </w:pPr>
          </w:p>
        </w:tc>
        <w:tc>
          <w:tcPr>
            <w:tcW w:w="1641" w:type="dxa"/>
          </w:tcPr>
          <w:p w14:paraId="247A000E">
            <w:pPr>
              <w:rPr>
                <w:rFonts w:hint="eastAsia" w:ascii="宋体" w:hAnsi="宋体" w:cs="宋体"/>
                <w:szCs w:val="21"/>
              </w:rPr>
            </w:pPr>
          </w:p>
        </w:tc>
      </w:tr>
    </w:tbl>
    <w:p w14:paraId="5BC1D1E0">
      <w:pPr>
        <w:spacing w:line="400" w:lineRule="exact"/>
        <w:rPr>
          <w:rFonts w:hint="eastAsia" w:ascii="宋体" w:hAnsi="宋体" w:cs="宋体"/>
          <w:szCs w:val="21"/>
        </w:rPr>
      </w:pPr>
      <w:r>
        <w:rPr>
          <w:rFonts w:hint="eastAsia" w:ascii="宋体" w:hAnsi="宋体" w:cs="宋体"/>
          <w:szCs w:val="21"/>
        </w:rPr>
        <w:t>填报说明：</w:t>
      </w:r>
    </w:p>
    <w:p w14:paraId="359D596A">
      <w:pPr>
        <w:spacing w:line="400" w:lineRule="exact"/>
        <w:ind w:left="709" w:hanging="283"/>
        <w:rPr>
          <w:rFonts w:hint="eastAsia" w:ascii="宋体" w:hAnsi="宋体" w:cs="宋体"/>
          <w:szCs w:val="21"/>
        </w:rPr>
      </w:pPr>
      <w:r>
        <w:rPr>
          <w:rFonts w:hint="eastAsia" w:ascii="宋体" w:hAnsi="宋体" w:cs="宋体"/>
          <w:szCs w:val="21"/>
        </w:rPr>
        <w:t>1.本表中的“招标文件商务需求”是指本招标文件第一部分“项目要求”中“商务需求”。</w:t>
      </w:r>
    </w:p>
    <w:p w14:paraId="707C0595">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p w14:paraId="60EF094E">
      <w:pPr>
        <w:spacing w:line="400" w:lineRule="exact"/>
        <w:ind w:left="709" w:hanging="283"/>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14:paraId="4D44EFFE">
      <w:pPr>
        <w:spacing w:line="320" w:lineRule="exact"/>
        <w:rPr>
          <w:rFonts w:hint="eastAsia" w:ascii="宋体" w:hAnsi="宋体" w:cs="宋体"/>
          <w:szCs w:val="21"/>
        </w:rPr>
      </w:pPr>
    </w:p>
    <w:p w14:paraId="68B7CA5F">
      <w:pPr>
        <w:spacing w:line="320" w:lineRule="exact"/>
        <w:rPr>
          <w:rFonts w:hint="eastAsia" w:ascii="宋体" w:hAnsi="宋体" w:cs="宋体"/>
          <w:szCs w:val="21"/>
        </w:rPr>
      </w:pPr>
    </w:p>
    <w:p w14:paraId="6DDB9C50">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1D08A84B">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702D0934">
      <w:pPr>
        <w:spacing w:line="0" w:lineRule="atLeast"/>
        <w:rPr>
          <w:rFonts w:hint="eastAsia" w:ascii="宋体" w:hAnsi="宋体" w:cs="宋体"/>
          <w:szCs w:val="21"/>
        </w:rPr>
      </w:pPr>
      <w:bookmarkStart w:id="71" w:name="_Toc7782"/>
      <w:r>
        <w:rPr>
          <w:rFonts w:hint="eastAsia" w:ascii="宋体" w:hAnsi="宋体" w:cs="宋体"/>
          <w:szCs w:val="21"/>
        </w:rPr>
        <w:t>日期：________年____月____日</w:t>
      </w:r>
      <w:bookmarkEnd w:id="71"/>
    </w:p>
    <w:bookmarkEnd w:id="70"/>
    <w:p w14:paraId="0AC7066E">
      <w:pPr>
        <w:spacing w:line="0" w:lineRule="atLeast"/>
        <w:outlineLvl w:val="1"/>
        <w:rPr>
          <w:rFonts w:hint="eastAsia" w:ascii="仿宋" w:hAnsi="仿宋" w:eastAsia="仿宋"/>
          <w:sz w:val="28"/>
          <w:szCs w:val="28"/>
        </w:rPr>
      </w:pPr>
    </w:p>
    <w:p w14:paraId="104E6B3A">
      <w:pPr>
        <w:spacing w:line="360" w:lineRule="auto"/>
        <w:rPr>
          <w:rFonts w:hint="eastAsia" w:ascii="仿宋" w:hAnsi="仿宋" w:eastAsia="仿宋"/>
          <w:sz w:val="28"/>
          <w:szCs w:val="28"/>
        </w:rPr>
      </w:pPr>
      <w:bookmarkStart w:id="72" w:name="_Toc246480945"/>
      <w:bookmarkStart w:id="73" w:name="_Toc236803114"/>
      <w:r>
        <w:rPr>
          <w:rFonts w:ascii="仿宋" w:hAnsi="仿宋" w:eastAsia="仿宋"/>
          <w:sz w:val="28"/>
          <w:szCs w:val="28"/>
        </w:rPr>
        <w:br w:type="page"/>
      </w:r>
    </w:p>
    <w:p w14:paraId="2B744B91">
      <w:pPr>
        <w:spacing w:line="0" w:lineRule="atLeast"/>
        <w:rPr>
          <w:rFonts w:hint="eastAsia" w:ascii="仿宋" w:hAnsi="仿宋" w:eastAsia="仿宋"/>
          <w:sz w:val="24"/>
        </w:rPr>
      </w:pPr>
      <w:bookmarkStart w:id="74" w:name="_Toc16851"/>
    </w:p>
    <w:p w14:paraId="2783B5B2">
      <w:pPr>
        <w:spacing w:line="0" w:lineRule="atLeast"/>
        <w:outlineLvl w:val="1"/>
        <w:rPr>
          <w:rFonts w:hint="eastAsia" w:ascii="宋体" w:hAnsi="宋体"/>
          <w:szCs w:val="21"/>
        </w:rPr>
      </w:pPr>
      <w:r>
        <w:rPr>
          <w:rFonts w:hint="eastAsia" w:ascii="宋体" w:hAnsi="宋体"/>
          <w:szCs w:val="21"/>
        </w:rPr>
        <w:t>附件5：</w:t>
      </w:r>
      <w:bookmarkEnd w:id="72"/>
      <w:bookmarkEnd w:id="73"/>
      <w:bookmarkStart w:id="75" w:name="_Toc478387764"/>
      <w:bookmarkStart w:id="76" w:name="_Toc395883088"/>
      <w:bookmarkStart w:id="77" w:name="_Toc236803111"/>
      <w:r>
        <w:rPr>
          <w:rFonts w:hint="eastAsia" w:ascii="宋体" w:hAnsi="宋体"/>
          <w:szCs w:val="21"/>
        </w:rPr>
        <w:t>技术服务响应/偏离表</w:t>
      </w:r>
      <w:bookmarkEnd w:id="74"/>
    </w:p>
    <w:p w14:paraId="02DE341A">
      <w:pPr>
        <w:spacing w:line="0" w:lineRule="atLeast"/>
        <w:rPr>
          <w:rFonts w:hint="eastAsia" w:ascii="仿宋_GB2312" w:hAnsi="仿宋" w:eastAsia="仿宋_GB2312"/>
          <w:sz w:val="24"/>
        </w:rPr>
      </w:pPr>
      <w:bookmarkStart w:id="78" w:name="_Toc211248418"/>
      <w:bookmarkStart w:id="79" w:name="_Hlk172299184"/>
    </w:p>
    <w:p w14:paraId="21817308">
      <w:pPr>
        <w:spacing w:before="120" w:after="240"/>
        <w:jc w:val="center"/>
        <w:rPr>
          <w:rFonts w:hint="eastAsia" w:ascii="宋体" w:hAnsi="宋体" w:cs="宋体"/>
          <w:b/>
          <w:sz w:val="32"/>
          <w:szCs w:val="32"/>
        </w:rPr>
      </w:pPr>
      <w:r>
        <w:rPr>
          <w:rFonts w:hint="eastAsia" w:ascii="宋体" w:hAnsi="宋体" w:cs="宋体"/>
          <w:b/>
          <w:sz w:val="32"/>
          <w:szCs w:val="32"/>
        </w:rPr>
        <w:t>技术服务响应/偏离表</w:t>
      </w:r>
      <w:bookmarkEnd w:id="78"/>
    </w:p>
    <w:p w14:paraId="7E26CC7A">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5"/>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C36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17F5B9B">
            <w:pPr>
              <w:jc w:val="center"/>
              <w:rPr>
                <w:rFonts w:hint="eastAsia" w:ascii="宋体" w:hAnsi="宋体" w:cs="宋体"/>
                <w:szCs w:val="21"/>
              </w:rPr>
            </w:pPr>
            <w:r>
              <w:rPr>
                <w:rFonts w:hint="eastAsia" w:ascii="宋体" w:hAnsi="宋体" w:cs="宋体"/>
                <w:szCs w:val="21"/>
              </w:rPr>
              <w:t>序号</w:t>
            </w:r>
          </w:p>
        </w:tc>
        <w:tc>
          <w:tcPr>
            <w:tcW w:w="2624" w:type="dxa"/>
            <w:vAlign w:val="center"/>
          </w:tcPr>
          <w:p w14:paraId="7DEA29BD">
            <w:pPr>
              <w:jc w:val="center"/>
              <w:rPr>
                <w:rFonts w:hint="eastAsia" w:ascii="宋体" w:hAnsi="宋体" w:cs="宋体"/>
                <w:szCs w:val="21"/>
              </w:rPr>
            </w:pPr>
            <w:r>
              <w:rPr>
                <w:rFonts w:hint="eastAsia" w:ascii="宋体" w:hAnsi="宋体" w:cs="宋体"/>
                <w:szCs w:val="21"/>
              </w:rPr>
              <w:t>招标文件技术/服务需求</w:t>
            </w:r>
          </w:p>
        </w:tc>
        <w:tc>
          <w:tcPr>
            <w:tcW w:w="4076" w:type="dxa"/>
            <w:vAlign w:val="center"/>
          </w:tcPr>
          <w:p w14:paraId="1B502F19">
            <w:pPr>
              <w:jc w:val="center"/>
              <w:rPr>
                <w:rFonts w:hint="eastAsia" w:ascii="宋体" w:hAnsi="宋体" w:cs="宋体"/>
                <w:szCs w:val="21"/>
              </w:rPr>
            </w:pPr>
            <w:r>
              <w:rPr>
                <w:rFonts w:hint="eastAsia" w:ascii="宋体" w:hAnsi="宋体" w:cs="宋体"/>
                <w:szCs w:val="21"/>
              </w:rPr>
              <w:t>投标人响应内容</w:t>
            </w:r>
          </w:p>
        </w:tc>
        <w:tc>
          <w:tcPr>
            <w:tcW w:w="1070" w:type="dxa"/>
            <w:vAlign w:val="center"/>
          </w:tcPr>
          <w:p w14:paraId="6E2B9A3C">
            <w:pPr>
              <w:jc w:val="center"/>
              <w:rPr>
                <w:rFonts w:hint="eastAsia" w:ascii="宋体" w:hAnsi="宋体" w:cs="宋体"/>
                <w:szCs w:val="21"/>
              </w:rPr>
            </w:pPr>
            <w:r>
              <w:rPr>
                <w:rFonts w:hint="eastAsia" w:ascii="宋体" w:hAnsi="宋体" w:cs="宋体"/>
                <w:szCs w:val="21"/>
              </w:rPr>
              <w:t>有无偏离</w:t>
            </w:r>
          </w:p>
        </w:tc>
        <w:tc>
          <w:tcPr>
            <w:tcW w:w="880" w:type="dxa"/>
            <w:vAlign w:val="center"/>
          </w:tcPr>
          <w:p w14:paraId="19C8ECEE">
            <w:pPr>
              <w:jc w:val="center"/>
              <w:rPr>
                <w:rFonts w:hint="eastAsia" w:ascii="宋体" w:hAnsi="宋体" w:cs="宋体"/>
                <w:szCs w:val="21"/>
              </w:rPr>
            </w:pPr>
            <w:r>
              <w:rPr>
                <w:rFonts w:hint="eastAsia" w:ascii="宋体" w:hAnsi="宋体" w:cs="宋体"/>
                <w:szCs w:val="21"/>
              </w:rPr>
              <w:t>说明</w:t>
            </w:r>
          </w:p>
        </w:tc>
      </w:tr>
      <w:tr w14:paraId="6A25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487C719">
            <w:pPr>
              <w:jc w:val="center"/>
              <w:rPr>
                <w:rFonts w:hint="eastAsia" w:ascii="宋体" w:hAnsi="宋体" w:cs="宋体"/>
                <w:szCs w:val="21"/>
              </w:rPr>
            </w:pPr>
            <w:r>
              <w:rPr>
                <w:rFonts w:hint="eastAsia" w:ascii="宋体" w:hAnsi="宋体" w:cs="宋体"/>
                <w:szCs w:val="21"/>
              </w:rPr>
              <w:t>1</w:t>
            </w:r>
          </w:p>
        </w:tc>
        <w:tc>
          <w:tcPr>
            <w:tcW w:w="2624" w:type="dxa"/>
          </w:tcPr>
          <w:p w14:paraId="77EDE711">
            <w:pPr>
              <w:rPr>
                <w:rFonts w:hint="eastAsia" w:ascii="宋体" w:hAnsi="宋体" w:cs="宋体"/>
                <w:szCs w:val="21"/>
              </w:rPr>
            </w:pPr>
          </w:p>
        </w:tc>
        <w:tc>
          <w:tcPr>
            <w:tcW w:w="4076" w:type="dxa"/>
          </w:tcPr>
          <w:p w14:paraId="7CC660F9">
            <w:pPr>
              <w:rPr>
                <w:rFonts w:hint="eastAsia" w:ascii="宋体" w:hAnsi="宋体" w:cs="宋体"/>
                <w:szCs w:val="21"/>
              </w:rPr>
            </w:pPr>
          </w:p>
        </w:tc>
        <w:tc>
          <w:tcPr>
            <w:tcW w:w="1070" w:type="dxa"/>
          </w:tcPr>
          <w:p w14:paraId="61831C94">
            <w:pPr>
              <w:rPr>
                <w:rFonts w:hint="eastAsia" w:ascii="宋体" w:hAnsi="宋体" w:cs="宋体"/>
                <w:szCs w:val="21"/>
              </w:rPr>
            </w:pPr>
          </w:p>
        </w:tc>
        <w:tc>
          <w:tcPr>
            <w:tcW w:w="880" w:type="dxa"/>
          </w:tcPr>
          <w:p w14:paraId="7DEC37CC">
            <w:pPr>
              <w:rPr>
                <w:rFonts w:hint="eastAsia" w:ascii="宋体" w:hAnsi="宋体" w:cs="宋体"/>
                <w:szCs w:val="21"/>
              </w:rPr>
            </w:pPr>
          </w:p>
        </w:tc>
      </w:tr>
      <w:tr w14:paraId="2EF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D6EAA9A">
            <w:pPr>
              <w:jc w:val="center"/>
              <w:rPr>
                <w:rFonts w:hint="eastAsia" w:ascii="宋体" w:hAnsi="宋体" w:cs="宋体"/>
                <w:szCs w:val="21"/>
              </w:rPr>
            </w:pPr>
            <w:r>
              <w:rPr>
                <w:rFonts w:hint="eastAsia" w:ascii="宋体" w:hAnsi="宋体" w:cs="宋体"/>
                <w:szCs w:val="21"/>
              </w:rPr>
              <w:t>2</w:t>
            </w:r>
          </w:p>
        </w:tc>
        <w:tc>
          <w:tcPr>
            <w:tcW w:w="2624" w:type="dxa"/>
          </w:tcPr>
          <w:p w14:paraId="5993A0B9">
            <w:pPr>
              <w:rPr>
                <w:rFonts w:hint="eastAsia" w:ascii="宋体" w:hAnsi="宋体" w:cs="宋体"/>
                <w:szCs w:val="21"/>
              </w:rPr>
            </w:pPr>
          </w:p>
        </w:tc>
        <w:tc>
          <w:tcPr>
            <w:tcW w:w="4076" w:type="dxa"/>
          </w:tcPr>
          <w:p w14:paraId="0F89BDB0">
            <w:pPr>
              <w:rPr>
                <w:rFonts w:hint="eastAsia" w:ascii="宋体" w:hAnsi="宋体" w:cs="宋体"/>
                <w:szCs w:val="21"/>
              </w:rPr>
            </w:pPr>
          </w:p>
        </w:tc>
        <w:tc>
          <w:tcPr>
            <w:tcW w:w="1070" w:type="dxa"/>
          </w:tcPr>
          <w:p w14:paraId="323ED2AB">
            <w:pPr>
              <w:rPr>
                <w:rFonts w:hint="eastAsia" w:ascii="宋体" w:hAnsi="宋体" w:cs="宋体"/>
                <w:szCs w:val="21"/>
              </w:rPr>
            </w:pPr>
          </w:p>
        </w:tc>
        <w:tc>
          <w:tcPr>
            <w:tcW w:w="880" w:type="dxa"/>
          </w:tcPr>
          <w:p w14:paraId="2F24B9C5">
            <w:pPr>
              <w:rPr>
                <w:rFonts w:hint="eastAsia" w:ascii="宋体" w:hAnsi="宋体" w:cs="宋体"/>
                <w:szCs w:val="21"/>
              </w:rPr>
            </w:pPr>
          </w:p>
        </w:tc>
      </w:tr>
      <w:tr w14:paraId="111F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B80C5E4">
            <w:pPr>
              <w:jc w:val="center"/>
              <w:rPr>
                <w:rFonts w:hint="eastAsia" w:ascii="宋体" w:hAnsi="宋体" w:cs="宋体"/>
                <w:szCs w:val="21"/>
              </w:rPr>
            </w:pPr>
            <w:r>
              <w:rPr>
                <w:rFonts w:hint="eastAsia" w:ascii="宋体" w:hAnsi="宋体" w:cs="宋体"/>
                <w:szCs w:val="21"/>
              </w:rPr>
              <w:t>3</w:t>
            </w:r>
          </w:p>
        </w:tc>
        <w:tc>
          <w:tcPr>
            <w:tcW w:w="2624" w:type="dxa"/>
          </w:tcPr>
          <w:p w14:paraId="4634A3D4">
            <w:pPr>
              <w:rPr>
                <w:rFonts w:hint="eastAsia" w:ascii="宋体" w:hAnsi="宋体" w:cs="宋体"/>
                <w:szCs w:val="21"/>
              </w:rPr>
            </w:pPr>
          </w:p>
        </w:tc>
        <w:tc>
          <w:tcPr>
            <w:tcW w:w="4076" w:type="dxa"/>
          </w:tcPr>
          <w:p w14:paraId="6C7DDA59">
            <w:pPr>
              <w:rPr>
                <w:rFonts w:hint="eastAsia" w:ascii="宋体" w:hAnsi="宋体" w:cs="宋体"/>
                <w:szCs w:val="21"/>
              </w:rPr>
            </w:pPr>
          </w:p>
        </w:tc>
        <w:tc>
          <w:tcPr>
            <w:tcW w:w="1070" w:type="dxa"/>
          </w:tcPr>
          <w:p w14:paraId="332E7C79">
            <w:pPr>
              <w:rPr>
                <w:rFonts w:hint="eastAsia" w:ascii="宋体" w:hAnsi="宋体" w:cs="宋体"/>
                <w:szCs w:val="21"/>
              </w:rPr>
            </w:pPr>
          </w:p>
        </w:tc>
        <w:tc>
          <w:tcPr>
            <w:tcW w:w="880" w:type="dxa"/>
          </w:tcPr>
          <w:p w14:paraId="1969F66A">
            <w:pPr>
              <w:rPr>
                <w:rFonts w:hint="eastAsia" w:ascii="宋体" w:hAnsi="宋体" w:cs="宋体"/>
                <w:szCs w:val="21"/>
              </w:rPr>
            </w:pPr>
          </w:p>
        </w:tc>
      </w:tr>
      <w:tr w14:paraId="33D6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F3A5169">
            <w:pPr>
              <w:jc w:val="center"/>
              <w:rPr>
                <w:rFonts w:hint="eastAsia" w:ascii="宋体" w:hAnsi="宋体" w:cs="宋体"/>
                <w:szCs w:val="21"/>
              </w:rPr>
            </w:pPr>
            <w:r>
              <w:rPr>
                <w:rFonts w:hint="eastAsia" w:ascii="宋体" w:hAnsi="宋体" w:cs="宋体"/>
                <w:szCs w:val="21"/>
              </w:rPr>
              <w:t>4</w:t>
            </w:r>
          </w:p>
        </w:tc>
        <w:tc>
          <w:tcPr>
            <w:tcW w:w="2624" w:type="dxa"/>
          </w:tcPr>
          <w:p w14:paraId="2B52138B">
            <w:pPr>
              <w:rPr>
                <w:rFonts w:hint="eastAsia" w:ascii="宋体" w:hAnsi="宋体" w:cs="宋体"/>
                <w:szCs w:val="21"/>
              </w:rPr>
            </w:pPr>
          </w:p>
        </w:tc>
        <w:tc>
          <w:tcPr>
            <w:tcW w:w="4076" w:type="dxa"/>
          </w:tcPr>
          <w:p w14:paraId="06C492A4">
            <w:pPr>
              <w:rPr>
                <w:rFonts w:hint="eastAsia" w:ascii="宋体" w:hAnsi="宋体" w:cs="宋体"/>
                <w:szCs w:val="21"/>
              </w:rPr>
            </w:pPr>
          </w:p>
        </w:tc>
        <w:tc>
          <w:tcPr>
            <w:tcW w:w="1070" w:type="dxa"/>
          </w:tcPr>
          <w:p w14:paraId="3E3A5A92">
            <w:pPr>
              <w:rPr>
                <w:rFonts w:hint="eastAsia" w:ascii="宋体" w:hAnsi="宋体" w:cs="宋体"/>
                <w:szCs w:val="21"/>
              </w:rPr>
            </w:pPr>
          </w:p>
        </w:tc>
        <w:tc>
          <w:tcPr>
            <w:tcW w:w="880" w:type="dxa"/>
          </w:tcPr>
          <w:p w14:paraId="5FB16755">
            <w:pPr>
              <w:rPr>
                <w:rFonts w:hint="eastAsia" w:ascii="宋体" w:hAnsi="宋体" w:cs="宋体"/>
                <w:szCs w:val="21"/>
              </w:rPr>
            </w:pPr>
          </w:p>
        </w:tc>
      </w:tr>
    </w:tbl>
    <w:p w14:paraId="36098AA0">
      <w:pPr>
        <w:spacing w:line="400" w:lineRule="exact"/>
        <w:rPr>
          <w:rFonts w:hint="eastAsia" w:ascii="宋体" w:hAnsi="宋体" w:cs="宋体"/>
          <w:szCs w:val="21"/>
        </w:rPr>
      </w:pPr>
      <w:bookmarkStart w:id="80" w:name="_Hlk172300311"/>
      <w:r>
        <w:rPr>
          <w:rFonts w:hint="eastAsia" w:ascii="宋体" w:hAnsi="宋体" w:cs="宋体"/>
          <w:szCs w:val="21"/>
        </w:rPr>
        <w:t>填报说明</w:t>
      </w:r>
      <w:bookmarkEnd w:id="80"/>
      <w:r>
        <w:rPr>
          <w:rFonts w:hint="eastAsia" w:ascii="宋体" w:hAnsi="宋体" w:cs="宋体"/>
          <w:szCs w:val="21"/>
        </w:rPr>
        <w:t>：</w:t>
      </w:r>
    </w:p>
    <w:p w14:paraId="2717F4FE">
      <w:pPr>
        <w:spacing w:line="400" w:lineRule="exact"/>
        <w:ind w:left="644" w:hanging="224"/>
        <w:rPr>
          <w:rFonts w:hint="eastAsia" w:ascii="宋体" w:hAnsi="宋体" w:cs="宋体"/>
          <w:szCs w:val="21"/>
        </w:rPr>
      </w:pPr>
      <w:r>
        <w:rPr>
          <w:rFonts w:hint="eastAsia" w:ascii="宋体" w:hAnsi="宋体" w:cs="宋体"/>
          <w:szCs w:val="21"/>
        </w:rPr>
        <w:t>1.</w:t>
      </w:r>
      <w:bookmarkStart w:id="81" w:name="_Hlk172298872"/>
      <w:r>
        <w:rPr>
          <w:rFonts w:hint="eastAsia" w:ascii="宋体" w:hAnsi="宋体" w:cs="宋体"/>
          <w:szCs w:val="21"/>
        </w:rPr>
        <w:t>本表中的“招标文件技术/服务需求”是指本招标文件第一部分“项目要求”中“技术/服务需求”。</w:t>
      </w:r>
    </w:p>
    <w:p w14:paraId="5D1E7815">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bookmarkEnd w:id="81"/>
    <w:p w14:paraId="74F1A63A">
      <w:pPr>
        <w:spacing w:line="400" w:lineRule="exact"/>
        <w:ind w:left="644" w:hanging="224"/>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14:paraId="7582EEC9">
      <w:pPr>
        <w:spacing w:line="320" w:lineRule="exact"/>
        <w:rPr>
          <w:rFonts w:hint="eastAsia" w:ascii="宋体" w:hAnsi="宋体" w:cs="宋体"/>
          <w:szCs w:val="21"/>
        </w:rPr>
      </w:pPr>
    </w:p>
    <w:p w14:paraId="3B0F8EA1">
      <w:pPr>
        <w:spacing w:line="320" w:lineRule="exact"/>
        <w:rPr>
          <w:rFonts w:hint="eastAsia" w:ascii="宋体" w:hAnsi="宋体" w:cs="宋体"/>
          <w:szCs w:val="21"/>
        </w:rPr>
      </w:pPr>
    </w:p>
    <w:p w14:paraId="5EDF88D5">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4091451F">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201585C3">
      <w:pPr>
        <w:spacing w:line="0" w:lineRule="atLeast"/>
        <w:rPr>
          <w:rFonts w:hint="eastAsia" w:ascii="宋体" w:hAnsi="宋体" w:cs="宋体"/>
          <w:szCs w:val="21"/>
        </w:rPr>
      </w:pPr>
      <w:bookmarkStart w:id="82" w:name="_Toc26662"/>
      <w:r>
        <w:rPr>
          <w:rFonts w:hint="eastAsia" w:ascii="宋体" w:hAnsi="宋体" w:cs="宋体"/>
          <w:szCs w:val="21"/>
        </w:rPr>
        <w:t>日期：________年____月____日</w:t>
      </w:r>
      <w:bookmarkEnd w:id="82"/>
    </w:p>
    <w:p w14:paraId="74B958F6">
      <w:pPr>
        <w:spacing w:line="360" w:lineRule="auto"/>
        <w:rPr>
          <w:rFonts w:hint="eastAsia" w:ascii="仿宋" w:hAnsi="仿宋" w:eastAsia="仿宋"/>
          <w:sz w:val="28"/>
          <w:szCs w:val="28"/>
        </w:rPr>
      </w:pPr>
      <w:r>
        <w:rPr>
          <w:rFonts w:ascii="仿宋" w:hAnsi="仿宋" w:eastAsia="仿宋"/>
          <w:sz w:val="28"/>
          <w:szCs w:val="28"/>
        </w:rPr>
        <w:br w:type="page"/>
      </w:r>
      <w:bookmarkEnd w:id="79"/>
    </w:p>
    <w:p w14:paraId="0596CE61">
      <w:pPr>
        <w:spacing w:line="0" w:lineRule="atLeast"/>
        <w:rPr>
          <w:rFonts w:hint="eastAsia" w:ascii="宋体" w:hAnsi="宋体"/>
          <w:szCs w:val="21"/>
        </w:rPr>
      </w:pPr>
    </w:p>
    <w:p w14:paraId="05782034">
      <w:pPr>
        <w:spacing w:line="0" w:lineRule="atLeast"/>
        <w:outlineLvl w:val="1"/>
        <w:rPr>
          <w:rFonts w:hint="eastAsia" w:ascii="宋体" w:hAnsi="宋体"/>
          <w:szCs w:val="21"/>
        </w:rPr>
      </w:pPr>
      <w:r>
        <w:rPr>
          <w:rFonts w:hint="eastAsia" w:ascii="宋体" w:hAnsi="宋体"/>
          <w:szCs w:val="21"/>
        </w:rPr>
        <w:t>附件6：报价一览表（货物）</w:t>
      </w:r>
    </w:p>
    <w:bookmarkEnd w:id="75"/>
    <w:bookmarkEnd w:id="76"/>
    <w:bookmarkEnd w:id="77"/>
    <w:p w14:paraId="6C7830DF">
      <w:pPr>
        <w:spacing w:line="0" w:lineRule="atLeast"/>
        <w:rPr>
          <w:rFonts w:hint="eastAsia" w:ascii="宋体" w:hAnsi="宋体"/>
          <w:szCs w:val="21"/>
        </w:rPr>
      </w:pPr>
      <w:bookmarkStart w:id="83" w:name="_Toc211248412"/>
      <w:bookmarkStart w:id="84" w:name="_Hlk172299682"/>
    </w:p>
    <w:p w14:paraId="59F7CDE0">
      <w:pPr>
        <w:spacing w:before="120" w:after="240"/>
        <w:jc w:val="center"/>
        <w:rPr>
          <w:rFonts w:hint="eastAsia" w:ascii="宋体" w:hAnsi="宋体" w:cs="宋体"/>
          <w:b/>
          <w:sz w:val="32"/>
          <w:szCs w:val="32"/>
        </w:rPr>
      </w:pPr>
      <w:r>
        <w:rPr>
          <w:rFonts w:hint="eastAsia" w:ascii="宋体" w:hAnsi="宋体" w:cs="宋体"/>
          <w:b/>
          <w:sz w:val="32"/>
          <w:szCs w:val="32"/>
        </w:rPr>
        <w:t>报价一览表</w:t>
      </w:r>
      <w:bookmarkEnd w:id="83"/>
      <w:r>
        <w:rPr>
          <w:rFonts w:hint="eastAsia" w:ascii="宋体" w:hAnsi="宋体" w:cs="宋体"/>
          <w:b/>
          <w:sz w:val="32"/>
          <w:szCs w:val="32"/>
        </w:rPr>
        <w:t>（货物）</w:t>
      </w:r>
    </w:p>
    <w:p w14:paraId="12A1F5C0">
      <w:pPr>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w:t>
      </w:r>
      <w:r>
        <w:rPr>
          <w:rFonts w:hint="eastAsia" w:ascii="宋体" w:hAnsi="宋体" w:cs="宋体"/>
          <w:color w:val="000000" w:themeColor="text1"/>
          <w:szCs w:val="21"/>
          <w:u w:val="single"/>
          <w14:textFill>
            <w14:solidFill>
              <w14:schemeClr w14:val="tx1"/>
            </w14:solidFill>
          </w14:textFill>
        </w:rPr>
        <w:t xml:space="preserve">                     ____________________   __</w:t>
      </w:r>
    </w:p>
    <w:p w14:paraId="6A5D8563">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交货地点：</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交货期：</w:t>
      </w:r>
      <w:r>
        <w:rPr>
          <w:rFonts w:hint="eastAsia" w:ascii="宋体" w:hAnsi="宋体" w:cs="宋体"/>
          <w:color w:val="000000" w:themeColor="text1"/>
          <w:szCs w:val="21"/>
          <w:u w:val="single"/>
          <w14:textFill>
            <w14:solidFill>
              <w14:schemeClr w14:val="tx1"/>
            </w14:solidFill>
          </w14:textFill>
        </w:rPr>
        <w:t xml:space="preserve">             </w:t>
      </w:r>
    </w:p>
    <w:p w14:paraId="20D3217A">
      <w:pPr>
        <w:spacing w:after="8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币种：人民币         税率：</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单位：元 </w:t>
      </w:r>
    </w:p>
    <w:tbl>
      <w:tblPr>
        <w:tblStyle w:val="14"/>
        <w:tblW w:w="1050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gridCol w:w="1012"/>
      </w:tblGrid>
      <w:tr w14:paraId="29F76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EB7F81F">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843" w:type="dxa"/>
            <w:tcBorders>
              <w:tl2br w:val="nil"/>
              <w:tr2bl w:val="nil"/>
            </w:tcBorders>
            <w:vAlign w:val="center"/>
          </w:tcPr>
          <w:p w14:paraId="52B69CF2">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560" w:type="dxa"/>
            <w:tcBorders>
              <w:tl2br w:val="nil"/>
              <w:tr2bl w:val="nil"/>
            </w:tcBorders>
            <w:vAlign w:val="center"/>
          </w:tcPr>
          <w:p w14:paraId="42AFC808">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型号和规格</w:t>
            </w:r>
          </w:p>
        </w:tc>
        <w:tc>
          <w:tcPr>
            <w:tcW w:w="954" w:type="dxa"/>
            <w:tcBorders>
              <w:tl2br w:val="nil"/>
              <w:tr2bl w:val="nil"/>
            </w:tcBorders>
            <w:vAlign w:val="center"/>
          </w:tcPr>
          <w:p w14:paraId="6C99A5C2">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制造商</w:t>
            </w:r>
          </w:p>
        </w:tc>
        <w:tc>
          <w:tcPr>
            <w:tcW w:w="850" w:type="dxa"/>
            <w:tcBorders>
              <w:tl2br w:val="nil"/>
              <w:tr2bl w:val="nil"/>
            </w:tcBorders>
            <w:vAlign w:val="center"/>
          </w:tcPr>
          <w:p w14:paraId="5D78EEEC">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产地</w:t>
            </w:r>
          </w:p>
        </w:tc>
        <w:tc>
          <w:tcPr>
            <w:tcW w:w="536" w:type="dxa"/>
            <w:tcBorders>
              <w:tl2br w:val="nil"/>
              <w:tr2bl w:val="nil"/>
            </w:tcBorders>
            <w:vAlign w:val="center"/>
          </w:tcPr>
          <w:p w14:paraId="0372BFDC">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w:t>
            </w:r>
          </w:p>
        </w:tc>
        <w:tc>
          <w:tcPr>
            <w:tcW w:w="1307" w:type="dxa"/>
            <w:tcBorders>
              <w:tl2br w:val="nil"/>
              <w:tr2bl w:val="nil"/>
            </w:tcBorders>
            <w:vAlign w:val="center"/>
          </w:tcPr>
          <w:p w14:paraId="64371284">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数量</w:t>
            </w:r>
          </w:p>
        </w:tc>
        <w:tc>
          <w:tcPr>
            <w:tcW w:w="850" w:type="dxa"/>
            <w:tcBorders>
              <w:tl2br w:val="nil"/>
              <w:tr2bl w:val="nil"/>
            </w:tcBorders>
            <w:vAlign w:val="center"/>
          </w:tcPr>
          <w:p w14:paraId="2FCE499D">
            <w:pPr>
              <w:autoSpaceDE w:val="0"/>
              <w:autoSpaceDN w:val="0"/>
              <w:adjustRightInd w:val="0"/>
              <w:spacing w:line="360" w:lineRule="exact"/>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Cs w:val="21"/>
                <w:lang w:val="en-US" w:eastAsia="zh-CN"/>
                <w14:textFill>
                  <w14:solidFill>
                    <w14:schemeClr w14:val="tx1"/>
                  </w14:solidFill>
                </w14:textFill>
              </w:rPr>
              <w:t>未税</w:t>
            </w:r>
            <w:r>
              <w:rPr>
                <w:rFonts w:hint="eastAsia" w:ascii="宋体" w:hAnsi="宋体" w:cs="宋体"/>
                <w:b/>
                <w:bCs/>
                <w:color w:val="000000" w:themeColor="text1"/>
                <w:szCs w:val="21"/>
                <w14:textFill>
                  <w14:solidFill>
                    <w14:schemeClr w14:val="tx1"/>
                  </w14:solidFill>
                </w14:textFill>
              </w:rPr>
              <w:t>单价</w:t>
            </w:r>
            <w:r>
              <w:rPr>
                <w:rFonts w:hint="eastAsia" w:ascii="宋体" w:hAnsi="宋体" w:cs="宋体"/>
                <w:b/>
                <w:bCs/>
                <w:color w:val="000000" w:themeColor="text1"/>
                <w:szCs w:val="21"/>
                <w:lang w:eastAsia="zh-CN"/>
                <w14:textFill>
                  <w14:solidFill>
                    <w14:schemeClr w14:val="tx1"/>
                  </w14:solidFill>
                </w14:textFill>
              </w:rPr>
              <w:t>（</w:t>
            </w:r>
            <w:r>
              <w:rPr>
                <w:rFonts w:hint="eastAsia" w:ascii="宋体" w:hAnsi="宋体" w:cs="宋体"/>
                <w:b/>
                <w:bCs/>
                <w:color w:val="000000" w:themeColor="text1"/>
                <w:szCs w:val="21"/>
                <w:lang w:val="en-US" w:eastAsia="zh-CN"/>
                <w14:textFill>
                  <w14:solidFill>
                    <w14:schemeClr w14:val="tx1"/>
                  </w14:solidFill>
                </w14:textFill>
              </w:rPr>
              <w:t>元</w:t>
            </w:r>
            <w:r>
              <w:rPr>
                <w:rFonts w:hint="eastAsia" w:ascii="宋体" w:hAnsi="宋体" w:cs="宋体"/>
                <w:b/>
                <w:bCs/>
                <w:color w:val="000000" w:themeColor="text1"/>
                <w:szCs w:val="21"/>
                <w:lang w:eastAsia="zh-CN"/>
                <w14:textFill>
                  <w14:solidFill>
                    <w14:schemeClr w14:val="tx1"/>
                  </w14:solidFill>
                </w14:textFill>
              </w:rPr>
              <w:t>）</w:t>
            </w:r>
          </w:p>
        </w:tc>
        <w:tc>
          <w:tcPr>
            <w:tcW w:w="1012" w:type="dxa"/>
            <w:tcBorders>
              <w:tl2br w:val="nil"/>
              <w:tr2bl w:val="nil"/>
            </w:tcBorders>
            <w:vAlign w:val="center"/>
          </w:tcPr>
          <w:p w14:paraId="4A57F496">
            <w:pPr>
              <w:autoSpaceDE w:val="0"/>
              <w:autoSpaceDN w:val="0"/>
              <w:adjustRightInd w:val="0"/>
              <w:spacing w:line="360" w:lineRule="exact"/>
              <w:jc w:val="center"/>
              <w:rPr>
                <w:rFonts w:hint="default" w:ascii="宋体" w:hAnsi="宋体" w:eastAsia="宋体" w:cs="宋体"/>
                <w:b/>
                <w:bCs/>
                <w:color w:val="000000" w:themeColor="text1"/>
                <w:szCs w:val="21"/>
                <w:lang w:val="en-US" w:eastAsia="zh-CN"/>
                <w14:textFill>
                  <w14:solidFill>
                    <w14:schemeClr w14:val="tx1"/>
                  </w14:solidFill>
                </w14:textFill>
              </w:rPr>
            </w:pPr>
            <w:r>
              <w:rPr>
                <w:rFonts w:hint="eastAsia" w:ascii="宋体" w:hAnsi="宋体" w:cs="宋体"/>
                <w:b/>
                <w:bCs/>
                <w:color w:val="000000" w:themeColor="text1"/>
                <w:szCs w:val="21"/>
                <w:lang w:val="en-US" w:eastAsia="zh-CN"/>
                <w14:textFill>
                  <w14:solidFill>
                    <w14:schemeClr w14:val="tx1"/>
                  </w14:solidFill>
                </w14:textFill>
              </w:rPr>
              <w:t>含税单价（元）</w:t>
            </w:r>
          </w:p>
        </w:tc>
        <w:tc>
          <w:tcPr>
            <w:tcW w:w="1012" w:type="dxa"/>
            <w:tcBorders>
              <w:tl2br w:val="nil"/>
              <w:tr2bl w:val="nil"/>
            </w:tcBorders>
            <w:vAlign w:val="center"/>
          </w:tcPr>
          <w:p w14:paraId="17EAE8F3">
            <w:pPr>
              <w:autoSpaceDE w:val="0"/>
              <w:autoSpaceDN w:val="0"/>
              <w:adjustRightInd w:val="0"/>
              <w:spacing w:line="360" w:lineRule="exact"/>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Cs w:val="21"/>
                <w:lang w:val="en-US" w:eastAsia="zh-CN"/>
                <w14:textFill>
                  <w14:solidFill>
                    <w14:schemeClr w14:val="tx1"/>
                  </w14:solidFill>
                </w14:textFill>
              </w:rPr>
              <w:t>含税</w:t>
            </w:r>
            <w:r>
              <w:rPr>
                <w:rFonts w:hint="eastAsia" w:ascii="宋体" w:hAnsi="宋体" w:cs="宋体"/>
                <w:b/>
                <w:bCs/>
                <w:color w:val="000000" w:themeColor="text1"/>
                <w:szCs w:val="21"/>
                <w14:textFill>
                  <w14:solidFill>
                    <w14:schemeClr w14:val="tx1"/>
                  </w14:solidFill>
                </w14:textFill>
              </w:rPr>
              <w:t>小计金额</w:t>
            </w:r>
            <w:r>
              <w:rPr>
                <w:rFonts w:hint="eastAsia" w:ascii="宋体" w:hAnsi="宋体" w:cs="宋体"/>
                <w:b/>
                <w:bCs/>
                <w:color w:val="000000" w:themeColor="text1"/>
                <w:szCs w:val="21"/>
                <w:lang w:eastAsia="zh-CN"/>
                <w14:textFill>
                  <w14:solidFill>
                    <w14:schemeClr w14:val="tx1"/>
                  </w14:solidFill>
                </w14:textFill>
              </w:rPr>
              <w:t>（</w:t>
            </w:r>
            <w:r>
              <w:rPr>
                <w:rFonts w:hint="eastAsia" w:ascii="宋体" w:hAnsi="宋体" w:cs="宋体"/>
                <w:b/>
                <w:bCs/>
                <w:color w:val="000000" w:themeColor="text1"/>
                <w:szCs w:val="21"/>
                <w:lang w:val="en-US" w:eastAsia="zh-CN"/>
                <w14:textFill>
                  <w14:solidFill>
                    <w14:schemeClr w14:val="tx1"/>
                  </w14:solidFill>
                </w14:textFill>
              </w:rPr>
              <w:t>元）</w:t>
            </w:r>
            <w:r>
              <w:rPr>
                <w:rFonts w:hint="eastAsia" w:ascii="宋体" w:hAnsi="宋体" w:cs="宋体"/>
                <w:b/>
                <w:bCs/>
                <w:color w:val="000000" w:themeColor="text1"/>
                <w:szCs w:val="21"/>
                <w:lang w:eastAsia="zh-CN"/>
                <w14:textFill>
                  <w14:solidFill>
                    <w14:schemeClr w14:val="tx1"/>
                  </w14:solidFill>
                </w14:textFill>
              </w:rPr>
              <w:t>）</w:t>
            </w:r>
          </w:p>
        </w:tc>
      </w:tr>
      <w:tr w14:paraId="5F2B5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4605F4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5033914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55998B3">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3943FC8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03C417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22A7DAA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1C7B240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3B2160E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0A905C23">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1F3490B8">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611F9C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DB8104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3954330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E35795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147CDF7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5969302">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4C9269F9">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27F862C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7EF246A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F8D771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0EA8ACD8">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2D8694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4D23B8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0438BE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1A5BFF0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56539A0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6048699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5506988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917078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388A9A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CE0220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75F61966">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7918B4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F0E0F4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796C726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506CC27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776C1C6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98978F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79F2CA1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23FA1D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E303B5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6B60BBF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0DF029D1">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5FA8F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43DBDE1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4E3907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092AE27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4D3F3EB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0E557E2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00D61E5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3157174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752585B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3B87B14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71ECA4B8">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5F80F2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07FA94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6C8F036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4582802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3A7C1EA2">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6AFEFF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66968D2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38B225F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2567B79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16FC136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52B05F87">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54F95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9495" w:type="dxa"/>
            <w:gridSpan w:val="9"/>
            <w:tcBorders>
              <w:tl2br w:val="nil"/>
              <w:tr2bl w:val="nil"/>
            </w:tcBorders>
            <w:vAlign w:val="center"/>
          </w:tcPr>
          <w:p w14:paraId="5263AD39">
            <w:pPr>
              <w:autoSpaceDE w:val="0"/>
              <w:autoSpaceDN w:val="0"/>
              <w:adjustRightInd w:val="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合计金额</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元</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w:t>
            </w:r>
          </w:p>
        </w:tc>
        <w:tc>
          <w:tcPr>
            <w:tcW w:w="1012" w:type="dxa"/>
            <w:tcBorders>
              <w:tl2br w:val="nil"/>
              <w:tr2bl w:val="nil"/>
            </w:tcBorders>
            <w:vAlign w:val="center"/>
          </w:tcPr>
          <w:p w14:paraId="745E7107">
            <w:pPr>
              <w:autoSpaceDE w:val="0"/>
              <w:autoSpaceDN w:val="0"/>
              <w:adjustRightInd w:val="0"/>
              <w:jc w:val="right"/>
              <w:rPr>
                <w:rFonts w:hint="eastAsia" w:ascii="宋体" w:hAnsi="宋体" w:cs="宋体"/>
                <w:color w:val="000000" w:themeColor="text1"/>
                <w:szCs w:val="21"/>
                <w14:textFill>
                  <w14:solidFill>
                    <w14:schemeClr w14:val="tx1"/>
                  </w14:solidFill>
                </w14:textFill>
              </w:rPr>
            </w:pPr>
          </w:p>
        </w:tc>
      </w:tr>
    </w:tbl>
    <w:p w14:paraId="7C418CEB">
      <w:pPr>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填报说明</w:t>
      </w:r>
      <w:r>
        <w:rPr>
          <w:rFonts w:hint="eastAsia" w:ascii="宋体" w:hAnsi="宋体" w:cs="宋体"/>
          <w:color w:val="000000" w:themeColor="text1"/>
          <w:szCs w:val="21"/>
          <w14:textFill>
            <w14:solidFill>
              <w14:schemeClr w14:val="tx1"/>
            </w14:solidFill>
          </w14:textFill>
        </w:rPr>
        <w:t>：</w:t>
      </w:r>
    </w:p>
    <w:p w14:paraId="79C81D76">
      <w:pPr>
        <w:pStyle w:val="22"/>
        <w:numPr>
          <w:ilvl w:val="1"/>
          <w:numId w:val="39"/>
        </w:numPr>
        <w:spacing w:line="400" w:lineRule="exact"/>
        <w:ind w:left="709" w:hanging="283" w:firstLineChars="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投标人如果需要对报价或其它内容加以说明，可在备注一栏中填写。</w:t>
      </w:r>
    </w:p>
    <w:p w14:paraId="0D1F2F15">
      <w:pPr>
        <w:pStyle w:val="22"/>
        <w:numPr>
          <w:ilvl w:val="1"/>
          <w:numId w:val="39"/>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w:t>
      </w:r>
      <w:r>
        <w:rPr>
          <w:rFonts w:hint="eastAsia" w:ascii="宋体" w:hAnsi="宋体" w:eastAsia="宋体" w:cs="宋体"/>
          <w:bCs/>
          <w:color w:val="000000" w:themeColor="text1"/>
          <w:szCs w:val="21"/>
          <w14:textFill>
            <w14:solidFill>
              <w14:schemeClr w14:val="tx1"/>
            </w14:solidFill>
          </w14:textFill>
        </w:rPr>
        <w:t>使用本表或自由报价单格式报价均可，但应能清晰体现总报价及分项报价信息。</w:t>
      </w:r>
    </w:p>
    <w:p w14:paraId="005DEBCF">
      <w:pPr>
        <w:pStyle w:val="22"/>
        <w:numPr>
          <w:ilvl w:val="1"/>
          <w:numId w:val="39"/>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如果分项报价与总价不一致，以总价为准。</w:t>
      </w:r>
    </w:p>
    <w:p w14:paraId="2E2C1A00">
      <w:pPr>
        <w:pStyle w:val="22"/>
        <w:numPr>
          <w:ilvl w:val="1"/>
          <w:numId w:val="39"/>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表中“名称”为构成总价的各分项名称，如分项名称不涉及制造商、型号及产地信息等可打“—”。</w:t>
      </w:r>
    </w:p>
    <w:p w14:paraId="6CEE3582">
      <w:pPr>
        <w:spacing w:line="0" w:lineRule="atLeast"/>
        <w:rPr>
          <w:rFonts w:hint="eastAsia" w:ascii="宋体" w:hAnsi="宋体" w:cs="宋体"/>
          <w:color w:val="000000" w:themeColor="text1"/>
          <w:szCs w:val="21"/>
          <w14:textFill>
            <w14:solidFill>
              <w14:schemeClr w14:val="tx1"/>
            </w14:solidFill>
          </w14:textFill>
        </w:rPr>
      </w:pPr>
    </w:p>
    <w:p w14:paraId="0987BDB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法定代表人或其授权代理人（签名或盖章）：</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3785776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投标人名称及盖章：</w:t>
      </w:r>
      <w:r>
        <w:rPr>
          <w:rFonts w:hint="eastAsia" w:ascii="宋体" w:hAnsi="宋体" w:cs="宋体"/>
          <w:color w:val="000000" w:themeColor="text1"/>
          <w:szCs w:val="21"/>
          <w:u w:val="single"/>
          <w14:textFill>
            <w14:solidFill>
              <w14:schemeClr w14:val="tx1"/>
            </w14:solidFill>
          </w14:textFill>
        </w:rPr>
        <w:t xml:space="preserve">                        </w:t>
      </w:r>
    </w:p>
    <w:p w14:paraId="1643BD63">
      <w:pPr>
        <w:widowControl/>
        <w:jc w:val="left"/>
        <w:rPr>
          <w:rFonts w:hint="eastAsia" w:ascii="仿宋" w:hAnsi="仿宋" w:eastAsia="仿宋"/>
          <w:sz w:val="28"/>
          <w:szCs w:val="28"/>
        </w:rPr>
      </w:pPr>
      <w:bookmarkStart w:id="85" w:name="_Toc82095917"/>
      <w:bookmarkStart w:id="86" w:name="_Toc82359026"/>
      <w:r>
        <w:rPr>
          <w:rFonts w:hint="eastAsia" w:ascii="宋体" w:hAnsi="宋体" w:cs="宋体"/>
          <w:color w:val="000000" w:themeColor="text1"/>
          <w:szCs w:val="21"/>
          <w14:textFill>
            <w14:solidFill>
              <w14:schemeClr w14:val="tx1"/>
            </w14:solidFill>
          </w14:textFill>
        </w:rPr>
        <w:t>日期：_________年____月____日</w:t>
      </w:r>
      <w:bookmarkEnd w:id="84"/>
      <w:r>
        <w:rPr>
          <w:rFonts w:ascii="仿宋" w:hAnsi="仿宋" w:eastAsia="仿宋"/>
          <w:sz w:val="28"/>
          <w:szCs w:val="28"/>
        </w:rPr>
        <w:br w:type="page"/>
      </w:r>
    </w:p>
    <w:bookmarkEnd w:id="85"/>
    <w:bookmarkEnd w:id="86"/>
    <w:p w14:paraId="3FC52D32">
      <w:pPr>
        <w:spacing w:line="0" w:lineRule="atLeast"/>
        <w:rPr>
          <w:rFonts w:hint="eastAsia" w:ascii="宋体" w:hAnsi="宋体"/>
          <w:szCs w:val="21"/>
        </w:rPr>
      </w:pPr>
    </w:p>
    <w:p w14:paraId="0A63B3C7">
      <w:pPr>
        <w:spacing w:line="0" w:lineRule="atLeast"/>
        <w:outlineLvl w:val="1"/>
        <w:rPr>
          <w:rFonts w:hint="eastAsia" w:ascii="宋体" w:hAnsi="宋体"/>
          <w:szCs w:val="21"/>
        </w:rPr>
      </w:pPr>
      <w:r>
        <w:rPr>
          <w:rFonts w:hint="eastAsia" w:ascii="宋体" w:hAnsi="宋体"/>
          <w:szCs w:val="21"/>
        </w:rPr>
        <w:t>附件7：报价一览表（服务）</w:t>
      </w:r>
      <w:r>
        <w:rPr>
          <w:rFonts w:hint="eastAsia" w:ascii="宋体" w:hAnsi="宋体"/>
          <w:szCs w:val="21"/>
          <w:highlight w:val="yellow"/>
        </w:rPr>
        <w:t>（本项目不适用）</w:t>
      </w:r>
    </w:p>
    <w:p w14:paraId="2DF4A040">
      <w:pPr>
        <w:spacing w:line="0" w:lineRule="atLeast"/>
        <w:rPr>
          <w:rFonts w:hint="eastAsia" w:ascii="宋体" w:hAnsi="宋体"/>
          <w:szCs w:val="21"/>
        </w:rPr>
      </w:pPr>
    </w:p>
    <w:p w14:paraId="1CB4919E">
      <w:pPr>
        <w:spacing w:before="120" w:after="240"/>
        <w:jc w:val="center"/>
        <w:rPr>
          <w:rFonts w:hint="eastAsia" w:ascii="宋体" w:hAnsi="宋体" w:cs="宋体"/>
          <w:b/>
          <w:sz w:val="32"/>
          <w:szCs w:val="32"/>
        </w:rPr>
      </w:pPr>
      <w:r>
        <w:rPr>
          <w:rFonts w:hint="eastAsia" w:ascii="宋体" w:hAnsi="宋体" w:cs="宋体"/>
          <w:b/>
          <w:sz w:val="32"/>
          <w:szCs w:val="32"/>
        </w:rPr>
        <w:t>报价一览表（服务）</w:t>
      </w:r>
    </w:p>
    <w:p w14:paraId="5643101F">
      <w:pPr>
        <w:spacing w:after="80"/>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65CE582A">
      <w:pPr>
        <w:spacing w:after="80" w:line="360" w:lineRule="auto"/>
        <w:rPr>
          <w:rFonts w:hint="eastAsia" w:ascii="宋体" w:hAnsi="宋体" w:cs="宋体"/>
          <w:szCs w:val="21"/>
          <w:u w:val="single"/>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xml:space="preserve">%          单位：元 </w:t>
      </w:r>
    </w:p>
    <w:tbl>
      <w:tblPr>
        <w:tblStyle w:val="14"/>
        <w:tblW w:w="9256" w:type="dxa"/>
        <w:jc w:val="center"/>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595409E5">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38193A78">
            <w:pPr>
              <w:spacing w:line="320" w:lineRule="exact"/>
              <w:jc w:val="center"/>
              <w:rPr>
                <w:rFonts w:hint="eastAsia" w:ascii="宋体" w:hAnsi="宋体" w:cs="宋体"/>
                <w:szCs w:val="21"/>
              </w:rPr>
            </w:pPr>
            <w:r>
              <w:rPr>
                <w:rFonts w:hint="eastAsia" w:ascii="宋体" w:hAnsi="宋体" w:cs="宋体"/>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3AE4E70F">
            <w:pPr>
              <w:spacing w:line="320" w:lineRule="exact"/>
              <w:jc w:val="center"/>
              <w:rPr>
                <w:rFonts w:hint="eastAsia" w:ascii="宋体" w:hAnsi="宋体" w:cs="宋体"/>
                <w:szCs w:val="21"/>
              </w:rPr>
            </w:pPr>
            <w:r>
              <w:rPr>
                <w:rFonts w:hint="eastAsia" w:ascii="宋体" w:hAnsi="宋体" w:cs="宋体"/>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7A80FFA4">
            <w:pPr>
              <w:spacing w:line="320" w:lineRule="exact"/>
              <w:jc w:val="center"/>
              <w:rPr>
                <w:rFonts w:hint="eastAsia" w:ascii="宋体" w:hAnsi="宋体" w:cs="宋体"/>
                <w:szCs w:val="21"/>
              </w:rPr>
            </w:pPr>
            <w:r>
              <w:rPr>
                <w:rFonts w:hint="eastAsia" w:ascii="宋体" w:hAnsi="宋体" w:cs="宋体"/>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41DC2493">
            <w:pPr>
              <w:spacing w:line="320" w:lineRule="exact"/>
              <w:jc w:val="center"/>
              <w:rPr>
                <w:rFonts w:hint="eastAsia" w:ascii="宋体" w:hAnsi="宋体" w:cs="宋体"/>
                <w:szCs w:val="21"/>
              </w:rPr>
            </w:pPr>
            <w:r>
              <w:rPr>
                <w:rFonts w:hint="eastAsia" w:ascii="宋体" w:hAnsi="宋体" w:cs="宋体"/>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3573E7C1">
            <w:pPr>
              <w:spacing w:line="320" w:lineRule="exact"/>
              <w:jc w:val="center"/>
              <w:rPr>
                <w:rFonts w:hint="eastAsia" w:ascii="宋体" w:hAnsi="宋体" w:cs="宋体"/>
                <w:szCs w:val="21"/>
              </w:rPr>
            </w:pPr>
            <w:r>
              <w:rPr>
                <w:rFonts w:hint="eastAsia" w:ascii="宋体" w:hAnsi="宋体" w:cs="宋体"/>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3A8EB479">
            <w:pPr>
              <w:spacing w:line="320" w:lineRule="exact"/>
              <w:jc w:val="center"/>
              <w:rPr>
                <w:rFonts w:hint="eastAsia" w:ascii="宋体" w:hAnsi="宋体" w:cs="宋体"/>
                <w:szCs w:val="21"/>
              </w:rPr>
            </w:pPr>
            <w:r>
              <w:rPr>
                <w:rFonts w:hint="eastAsia" w:ascii="宋体" w:hAnsi="宋体" w:cs="宋体"/>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0FAE6C3D">
            <w:pPr>
              <w:spacing w:line="320" w:lineRule="exact"/>
              <w:jc w:val="center"/>
              <w:rPr>
                <w:rFonts w:hint="eastAsia" w:ascii="宋体" w:hAnsi="宋体" w:cs="宋体"/>
                <w:szCs w:val="21"/>
              </w:rPr>
            </w:pPr>
            <w:r>
              <w:rPr>
                <w:rFonts w:hint="eastAsia" w:ascii="宋体" w:hAnsi="宋体" w:cs="宋体"/>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317B1150">
            <w:pPr>
              <w:spacing w:line="320" w:lineRule="exact"/>
              <w:jc w:val="center"/>
              <w:rPr>
                <w:rFonts w:hint="eastAsia" w:ascii="宋体" w:hAnsi="宋体" w:cs="宋体"/>
                <w:szCs w:val="21"/>
              </w:rPr>
            </w:pPr>
            <w:r>
              <w:rPr>
                <w:rFonts w:hint="eastAsia" w:ascii="宋体" w:hAnsi="宋体" w:cs="宋体"/>
                <w:szCs w:val="21"/>
              </w:rPr>
              <w:t>备注</w:t>
            </w:r>
          </w:p>
        </w:tc>
      </w:tr>
      <w:tr w14:paraId="6A524A80">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080C7C3F">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62073F7F">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4B1BD755">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0620BCD0">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0F81E60">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9B22629">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026ED235">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082F086">
            <w:pPr>
              <w:jc w:val="right"/>
              <w:rPr>
                <w:rFonts w:hint="eastAsia" w:ascii="宋体" w:hAnsi="宋体" w:cs="宋体"/>
                <w:szCs w:val="21"/>
              </w:rPr>
            </w:pPr>
          </w:p>
        </w:tc>
      </w:tr>
      <w:tr w14:paraId="33926849">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72011126">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DFBDA4A">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31F2098C">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D651055">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193069DE">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15A2D15">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2B806AC1">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88C25C8">
            <w:pPr>
              <w:jc w:val="right"/>
              <w:rPr>
                <w:rFonts w:hint="eastAsia" w:ascii="宋体" w:hAnsi="宋体" w:cs="宋体"/>
                <w:szCs w:val="21"/>
              </w:rPr>
            </w:pPr>
          </w:p>
        </w:tc>
      </w:tr>
      <w:tr w14:paraId="789F8A94">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12B79176">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75426A6">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625B6C6B">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85B34F6">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E0BB762">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286E14C">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3B7E1161">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6E6D77F3">
            <w:pPr>
              <w:jc w:val="right"/>
              <w:rPr>
                <w:rFonts w:hint="eastAsia" w:ascii="宋体" w:hAnsi="宋体" w:cs="宋体"/>
                <w:szCs w:val="21"/>
              </w:rPr>
            </w:pPr>
          </w:p>
        </w:tc>
      </w:tr>
      <w:tr w14:paraId="73E3A972">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1B943FC9">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15FCAC7">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72F2F614">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DD74989">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772CF8BD">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34F6120">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674DC2D8">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D38B77B">
            <w:pPr>
              <w:jc w:val="right"/>
              <w:rPr>
                <w:rFonts w:hint="eastAsia" w:ascii="宋体" w:hAnsi="宋体" w:cs="宋体"/>
                <w:szCs w:val="21"/>
              </w:rPr>
            </w:pPr>
          </w:p>
        </w:tc>
      </w:tr>
      <w:tr w14:paraId="44A6809B">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7FE86A5A">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2450D49">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7E1B7678">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7E9CC856">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FBE7710">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28EA8957">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48A390FE">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5FE3791">
            <w:pPr>
              <w:jc w:val="right"/>
              <w:rPr>
                <w:rFonts w:hint="eastAsia" w:ascii="宋体" w:hAnsi="宋体" w:cs="宋体"/>
                <w:szCs w:val="21"/>
              </w:rPr>
            </w:pPr>
          </w:p>
        </w:tc>
      </w:tr>
      <w:tr w14:paraId="1B862B09">
        <w:tblPrEx>
          <w:tblCellMar>
            <w:top w:w="0" w:type="dxa"/>
            <w:left w:w="42" w:type="dxa"/>
            <w:bottom w:w="0" w:type="dxa"/>
            <w:right w:w="42" w:type="dxa"/>
          </w:tblCellMar>
        </w:tblPrEx>
        <w:trPr>
          <w:cantSplit/>
          <w:trHeight w:val="454" w:hRule="atLeast"/>
          <w:jc w:val="center"/>
        </w:trPr>
        <w:tc>
          <w:tcPr>
            <w:tcW w:w="6705" w:type="dxa"/>
            <w:gridSpan w:val="6"/>
            <w:tcBorders>
              <w:top w:val="single" w:color="auto" w:sz="6" w:space="0"/>
              <w:left w:val="single" w:color="auto" w:sz="6" w:space="0"/>
              <w:bottom w:val="single" w:color="auto" w:sz="6" w:space="0"/>
              <w:right w:val="single" w:color="auto" w:sz="6" w:space="0"/>
            </w:tcBorders>
            <w:vAlign w:val="center"/>
          </w:tcPr>
          <w:p w14:paraId="42A0865C">
            <w:pPr>
              <w:jc w:val="center"/>
              <w:rPr>
                <w:rFonts w:hint="eastAsia" w:ascii="宋体" w:hAnsi="宋体" w:cs="宋体"/>
                <w:szCs w:val="21"/>
              </w:rPr>
            </w:pPr>
            <w:r>
              <w:rPr>
                <w:rFonts w:hint="eastAsia" w:ascii="宋体" w:hAnsi="宋体" w:cs="宋体"/>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234F5F46">
            <w:pPr>
              <w:jc w:val="center"/>
              <w:rPr>
                <w:rFonts w:hint="eastAsia" w:ascii="宋体" w:hAnsi="宋体" w:cs="宋体"/>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3706D0D4">
            <w:pPr>
              <w:jc w:val="center"/>
              <w:rPr>
                <w:rFonts w:hint="eastAsia" w:ascii="宋体" w:hAnsi="宋体" w:cs="宋体"/>
                <w:szCs w:val="21"/>
              </w:rPr>
            </w:pPr>
          </w:p>
        </w:tc>
      </w:tr>
    </w:tbl>
    <w:p w14:paraId="052DBFD4">
      <w:pPr>
        <w:spacing w:line="400" w:lineRule="exact"/>
        <w:rPr>
          <w:rFonts w:hint="eastAsia" w:ascii="宋体" w:hAnsi="宋体" w:cs="宋体"/>
          <w:bCs/>
          <w:szCs w:val="21"/>
          <w:u w:val="single"/>
        </w:rPr>
      </w:pPr>
      <w:r>
        <w:rPr>
          <w:rFonts w:hint="eastAsia" w:ascii="宋体" w:hAnsi="宋体" w:cs="宋体"/>
          <w:szCs w:val="21"/>
        </w:rPr>
        <w:t>填报说明：</w:t>
      </w:r>
    </w:p>
    <w:p w14:paraId="4724ED66">
      <w:pPr>
        <w:pStyle w:val="22"/>
        <w:numPr>
          <w:ilvl w:val="1"/>
          <w:numId w:val="40"/>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如果需要对报价或其它内容加以说明，可在备注一栏中填写。</w:t>
      </w:r>
    </w:p>
    <w:p w14:paraId="6EB44389">
      <w:pPr>
        <w:pStyle w:val="22"/>
        <w:numPr>
          <w:ilvl w:val="1"/>
          <w:numId w:val="40"/>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使用本表或自由报价单格式报价均可，但应能清晰体现总报价及分项报价信息。</w:t>
      </w:r>
    </w:p>
    <w:p w14:paraId="148FC4AD">
      <w:pPr>
        <w:pStyle w:val="22"/>
        <w:numPr>
          <w:ilvl w:val="1"/>
          <w:numId w:val="40"/>
        </w:numPr>
        <w:spacing w:line="400" w:lineRule="exact"/>
        <w:ind w:left="851" w:hanging="425" w:firstLineChars="0"/>
        <w:rPr>
          <w:rFonts w:hint="eastAsia" w:ascii="宋体" w:hAnsi="宋体" w:eastAsia="宋体" w:cs="宋体"/>
          <w:bCs/>
          <w:szCs w:val="21"/>
        </w:rPr>
      </w:pPr>
      <w:r>
        <w:rPr>
          <w:rFonts w:hint="eastAsia" w:ascii="宋体" w:hAnsi="宋体" w:eastAsia="宋体" w:cs="宋体"/>
          <w:bCs/>
          <w:szCs w:val="21"/>
        </w:rPr>
        <w:t>如果分项报价与总价不一致，以总价为准。</w:t>
      </w:r>
    </w:p>
    <w:p w14:paraId="6A78D585">
      <w:pPr>
        <w:spacing w:line="400" w:lineRule="exact"/>
        <w:rPr>
          <w:rFonts w:hint="eastAsia" w:ascii="宋体" w:hAnsi="宋体" w:cs="宋体"/>
          <w:szCs w:val="21"/>
        </w:rPr>
      </w:pPr>
      <w:r>
        <w:rPr>
          <w:rFonts w:hint="eastAsia" w:ascii="宋体" w:hAnsi="宋体" w:cs="宋体"/>
          <w:szCs w:val="21"/>
        </w:rPr>
        <w:t xml:space="preserve">    </w:t>
      </w:r>
    </w:p>
    <w:p w14:paraId="38A443C1">
      <w:pPr>
        <w:spacing w:line="360" w:lineRule="auto"/>
        <w:rPr>
          <w:rFonts w:hint="eastAsia" w:ascii="宋体" w:hAnsi="宋体" w:cs="宋体"/>
          <w:szCs w:val="21"/>
        </w:rPr>
      </w:pPr>
    </w:p>
    <w:p w14:paraId="10C8274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r>
        <w:rPr>
          <w:rFonts w:hint="eastAsia" w:ascii="宋体" w:hAnsi="宋体" w:cs="宋体"/>
          <w:szCs w:val="21"/>
        </w:rPr>
        <w:t xml:space="preserve">                                                     </w:t>
      </w:r>
    </w:p>
    <w:p w14:paraId="69983C7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1054815E">
      <w:pPr>
        <w:widowControl/>
        <w:jc w:val="left"/>
        <w:rPr>
          <w:rFonts w:hint="eastAsia" w:ascii="宋体" w:hAnsi="宋体" w:cs="宋体"/>
          <w:szCs w:val="21"/>
        </w:rPr>
      </w:pPr>
      <w:r>
        <w:rPr>
          <w:rFonts w:hint="eastAsia" w:ascii="宋体" w:hAnsi="宋体" w:cs="宋体"/>
          <w:szCs w:val="21"/>
        </w:rPr>
        <w:t>日期：_______年____月____日</w:t>
      </w:r>
      <w:r>
        <w:rPr>
          <w:rFonts w:hint="eastAsia" w:ascii="宋体" w:hAnsi="宋体" w:cs="宋体"/>
          <w:szCs w:val="21"/>
        </w:rPr>
        <w:br w:type="page"/>
      </w:r>
    </w:p>
    <w:p w14:paraId="14F3A85A">
      <w:pPr>
        <w:spacing w:line="0" w:lineRule="atLeast"/>
        <w:rPr>
          <w:rFonts w:hint="eastAsia" w:ascii="宋体" w:hAnsi="宋体"/>
          <w:szCs w:val="21"/>
        </w:rPr>
      </w:pPr>
    </w:p>
    <w:p w14:paraId="628E36D2">
      <w:pPr>
        <w:spacing w:line="0" w:lineRule="atLeast"/>
        <w:rPr>
          <w:rFonts w:hint="eastAsia" w:ascii="宋体" w:hAnsi="宋体"/>
          <w:szCs w:val="21"/>
        </w:rPr>
      </w:pPr>
      <w:r>
        <w:rPr>
          <w:rFonts w:hint="eastAsia" w:ascii="宋体" w:hAnsi="宋体"/>
          <w:szCs w:val="21"/>
        </w:rPr>
        <w:t>附件8：报价一览表（工程）</w:t>
      </w:r>
      <w:bookmarkStart w:id="87" w:name="_Hlk172300427"/>
      <w:r>
        <w:rPr>
          <w:rFonts w:hint="eastAsia" w:ascii="宋体" w:hAnsi="宋体"/>
          <w:color w:val="000000" w:themeColor="text1"/>
          <w:szCs w:val="21"/>
          <w:highlight w:val="yellow"/>
          <w14:textFill>
            <w14:solidFill>
              <w14:schemeClr w14:val="tx1"/>
            </w14:solidFill>
          </w14:textFill>
        </w:rPr>
        <w:t>（本项目不适用）</w:t>
      </w:r>
      <w:bookmarkEnd w:id="87"/>
    </w:p>
    <w:p w14:paraId="04DA03FD">
      <w:pPr>
        <w:spacing w:line="0" w:lineRule="atLeast"/>
        <w:rPr>
          <w:rFonts w:hint="eastAsia" w:ascii="宋体" w:hAnsi="宋体"/>
          <w:szCs w:val="21"/>
        </w:rPr>
      </w:pPr>
    </w:p>
    <w:p w14:paraId="3AD7B164">
      <w:pPr>
        <w:spacing w:before="120" w:after="240"/>
        <w:jc w:val="center"/>
        <w:rPr>
          <w:rFonts w:hint="eastAsia" w:ascii="宋体" w:hAnsi="宋体" w:cs="宋体"/>
          <w:b/>
          <w:sz w:val="32"/>
          <w:szCs w:val="32"/>
        </w:rPr>
      </w:pPr>
      <w:bookmarkStart w:id="88" w:name="_Hlk172300542"/>
      <w:r>
        <w:rPr>
          <w:rFonts w:hint="eastAsia" w:ascii="宋体" w:hAnsi="宋体" w:cs="宋体"/>
          <w:b/>
          <w:sz w:val="32"/>
          <w:szCs w:val="32"/>
        </w:rPr>
        <w:t>报价一览表（工程）</w:t>
      </w:r>
    </w:p>
    <w:p w14:paraId="7FBD10CE">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133AB9FB">
      <w:pPr>
        <w:spacing w:line="360" w:lineRule="auto"/>
        <w:rPr>
          <w:rFonts w:hint="eastAsia" w:ascii="宋体" w:hAnsi="宋体" w:cs="宋体"/>
          <w:szCs w:val="21"/>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4"/>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44BF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EFD917F">
            <w:pPr>
              <w:spacing w:line="400" w:lineRule="exact"/>
              <w:rPr>
                <w:rFonts w:hint="eastAsia" w:ascii="宋体" w:hAnsi="宋体" w:cs="宋体"/>
                <w:bCs/>
                <w:szCs w:val="21"/>
              </w:rPr>
            </w:pPr>
            <w:r>
              <w:rPr>
                <w:rFonts w:hint="eastAsia" w:ascii="宋体" w:hAnsi="宋体" w:cs="宋体"/>
                <w:bCs/>
                <w:szCs w:val="21"/>
              </w:rPr>
              <w:t>序号</w:t>
            </w:r>
          </w:p>
        </w:tc>
        <w:tc>
          <w:tcPr>
            <w:tcW w:w="1550" w:type="dxa"/>
            <w:vAlign w:val="center"/>
          </w:tcPr>
          <w:p w14:paraId="70C3A1A1">
            <w:pPr>
              <w:spacing w:line="400" w:lineRule="exact"/>
              <w:jc w:val="center"/>
              <w:rPr>
                <w:rFonts w:hint="eastAsia" w:ascii="宋体" w:hAnsi="宋体" w:cs="宋体"/>
                <w:bCs/>
                <w:szCs w:val="21"/>
              </w:rPr>
            </w:pPr>
            <w:r>
              <w:rPr>
                <w:rFonts w:hint="eastAsia" w:ascii="宋体" w:hAnsi="宋体" w:cs="宋体"/>
                <w:bCs/>
                <w:szCs w:val="21"/>
              </w:rPr>
              <w:t>分项项目名称</w:t>
            </w:r>
          </w:p>
        </w:tc>
        <w:tc>
          <w:tcPr>
            <w:tcW w:w="880" w:type="dxa"/>
            <w:vAlign w:val="center"/>
          </w:tcPr>
          <w:p w14:paraId="1C1C9E4B">
            <w:pPr>
              <w:spacing w:line="400" w:lineRule="exact"/>
              <w:jc w:val="center"/>
              <w:rPr>
                <w:rFonts w:hint="eastAsia" w:ascii="宋体" w:hAnsi="宋体" w:cs="宋体"/>
                <w:bCs/>
                <w:szCs w:val="21"/>
              </w:rPr>
            </w:pPr>
            <w:r>
              <w:rPr>
                <w:rFonts w:hint="eastAsia" w:ascii="宋体" w:hAnsi="宋体" w:cs="宋体"/>
                <w:bCs/>
                <w:szCs w:val="21"/>
              </w:rPr>
              <w:t>工期</w:t>
            </w:r>
          </w:p>
        </w:tc>
        <w:tc>
          <w:tcPr>
            <w:tcW w:w="1289" w:type="dxa"/>
            <w:vAlign w:val="center"/>
          </w:tcPr>
          <w:p w14:paraId="10F16004">
            <w:pPr>
              <w:spacing w:line="400" w:lineRule="exact"/>
              <w:jc w:val="center"/>
              <w:rPr>
                <w:rFonts w:hint="eastAsia" w:ascii="宋体" w:hAnsi="宋体" w:cs="宋体"/>
                <w:bCs/>
                <w:szCs w:val="21"/>
              </w:rPr>
            </w:pPr>
            <w:r>
              <w:rPr>
                <w:rFonts w:hint="eastAsia" w:ascii="宋体" w:hAnsi="宋体" w:cs="宋体"/>
                <w:bCs/>
                <w:szCs w:val="21"/>
              </w:rPr>
              <w:t>计量单位</w:t>
            </w:r>
          </w:p>
        </w:tc>
        <w:tc>
          <w:tcPr>
            <w:tcW w:w="1091" w:type="dxa"/>
            <w:vAlign w:val="center"/>
          </w:tcPr>
          <w:p w14:paraId="16FD38D8">
            <w:pPr>
              <w:spacing w:line="400" w:lineRule="exact"/>
              <w:rPr>
                <w:rFonts w:hint="eastAsia" w:ascii="宋体" w:hAnsi="宋体" w:cs="宋体"/>
                <w:bCs/>
                <w:szCs w:val="21"/>
              </w:rPr>
            </w:pPr>
            <w:r>
              <w:rPr>
                <w:rFonts w:hint="eastAsia" w:ascii="宋体" w:hAnsi="宋体" w:cs="宋体"/>
                <w:bCs/>
                <w:szCs w:val="21"/>
              </w:rPr>
              <w:t>工程量</w:t>
            </w:r>
          </w:p>
        </w:tc>
        <w:tc>
          <w:tcPr>
            <w:tcW w:w="1102" w:type="dxa"/>
            <w:vAlign w:val="center"/>
          </w:tcPr>
          <w:p w14:paraId="0B7A8393">
            <w:pPr>
              <w:spacing w:line="400" w:lineRule="exact"/>
              <w:jc w:val="center"/>
              <w:rPr>
                <w:rFonts w:hint="eastAsia" w:ascii="宋体" w:hAnsi="宋体" w:cs="宋体"/>
                <w:bCs/>
                <w:szCs w:val="21"/>
              </w:rPr>
            </w:pPr>
            <w:r>
              <w:rPr>
                <w:rFonts w:hint="eastAsia" w:ascii="宋体" w:hAnsi="宋体" w:cs="宋体"/>
                <w:bCs/>
                <w:szCs w:val="21"/>
              </w:rPr>
              <w:t>综合单价</w:t>
            </w:r>
          </w:p>
        </w:tc>
        <w:tc>
          <w:tcPr>
            <w:tcW w:w="1348" w:type="dxa"/>
            <w:vAlign w:val="center"/>
          </w:tcPr>
          <w:p w14:paraId="76164E5A">
            <w:pPr>
              <w:spacing w:line="400" w:lineRule="exact"/>
              <w:jc w:val="center"/>
              <w:rPr>
                <w:rFonts w:hint="eastAsia" w:ascii="宋体" w:hAnsi="宋体" w:cs="宋体"/>
                <w:bCs/>
                <w:szCs w:val="21"/>
              </w:rPr>
            </w:pPr>
            <w:r>
              <w:rPr>
                <w:rFonts w:hint="eastAsia" w:ascii="宋体" w:hAnsi="宋体" w:cs="宋体"/>
                <w:bCs/>
                <w:szCs w:val="21"/>
              </w:rPr>
              <w:t>小计金额</w:t>
            </w:r>
          </w:p>
        </w:tc>
        <w:tc>
          <w:tcPr>
            <w:tcW w:w="1293" w:type="dxa"/>
            <w:vAlign w:val="center"/>
          </w:tcPr>
          <w:p w14:paraId="50C8DC7D">
            <w:pPr>
              <w:spacing w:line="400" w:lineRule="exact"/>
              <w:jc w:val="center"/>
              <w:rPr>
                <w:rFonts w:hint="eastAsia" w:ascii="宋体" w:hAnsi="宋体" w:cs="宋体"/>
                <w:bCs/>
                <w:szCs w:val="21"/>
              </w:rPr>
            </w:pPr>
            <w:r>
              <w:rPr>
                <w:rFonts w:hint="eastAsia" w:ascii="宋体" w:hAnsi="宋体" w:cs="宋体"/>
                <w:bCs/>
                <w:szCs w:val="21"/>
              </w:rPr>
              <w:t>备注</w:t>
            </w:r>
          </w:p>
        </w:tc>
      </w:tr>
      <w:tr w14:paraId="1A52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207C357">
            <w:pPr>
              <w:spacing w:line="400" w:lineRule="exact"/>
              <w:rPr>
                <w:rFonts w:hint="eastAsia" w:ascii="宋体" w:hAnsi="宋体" w:cs="宋体"/>
                <w:bCs/>
                <w:szCs w:val="21"/>
              </w:rPr>
            </w:pPr>
          </w:p>
        </w:tc>
        <w:tc>
          <w:tcPr>
            <w:tcW w:w="1550" w:type="dxa"/>
            <w:vAlign w:val="center"/>
          </w:tcPr>
          <w:p w14:paraId="7EDD8DEF">
            <w:pPr>
              <w:spacing w:line="400" w:lineRule="exact"/>
              <w:rPr>
                <w:rFonts w:hint="eastAsia" w:ascii="宋体" w:hAnsi="宋体" w:cs="宋体"/>
                <w:bCs/>
                <w:szCs w:val="21"/>
              </w:rPr>
            </w:pPr>
          </w:p>
        </w:tc>
        <w:tc>
          <w:tcPr>
            <w:tcW w:w="880" w:type="dxa"/>
          </w:tcPr>
          <w:p w14:paraId="149B05E9">
            <w:pPr>
              <w:spacing w:line="400" w:lineRule="exact"/>
              <w:rPr>
                <w:rFonts w:hint="eastAsia" w:ascii="宋体" w:hAnsi="宋体" w:cs="宋体"/>
                <w:bCs/>
                <w:szCs w:val="21"/>
              </w:rPr>
            </w:pPr>
          </w:p>
        </w:tc>
        <w:tc>
          <w:tcPr>
            <w:tcW w:w="1289" w:type="dxa"/>
            <w:vAlign w:val="center"/>
          </w:tcPr>
          <w:p w14:paraId="1A3E7E69">
            <w:pPr>
              <w:spacing w:line="400" w:lineRule="exact"/>
              <w:rPr>
                <w:rFonts w:hint="eastAsia" w:ascii="宋体" w:hAnsi="宋体" w:cs="宋体"/>
                <w:bCs/>
                <w:szCs w:val="21"/>
              </w:rPr>
            </w:pPr>
          </w:p>
        </w:tc>
        <w:tc>
          <w:tcPr>
            <w:tcW w:w="1091" w:type="dxa"/>
            <w:vAlign w:val="center"/>
          </w:tcPr>
          <w:p w14:paraId="6A842F8C">
            <w:pPr>
              <w:spacing w:line="400" w:lineRule="exact"/>
              <w:rPr>
                <w:rFonts w:hint="eastAsia" w:ascii="宋体" w:hAnsi="宋体" w:cs="宋体"/>
                <w:bCs/>
                <w:szCs w:val="21"/>
              </w:rPr>
            </w:pPr>
          </w:p>
        </w:tc>
        <w:tc>
          <w:tcPr>
            <w:tcW w:w="1102" w:type="dxa"/>
            <w:vAlign w:val="center"/>
          </w:tcPr>
          <w:p w14:paraId="6C2110E8">
            <w:pPr>
              <w:spacing w:line="400" w:lineRule="exact"/>
              <w:rPr>
                <w:rFonts w:hint="eastAsia" w:ascii="宋体" w:hAnsi="宋体" w:cs="宋体"/>
                <w:bCs/>
                <w:szCs w:val="21"/>
              </w:rPr>
            </w:pPr>
          </w:p>
        </w:tc>
        <w:tc>
          <w:tcPr>
            <w:tcW w:w="1348" w:type="dxa"/>
            <w:vAlign w:val="center"/>
          </w:tcPr>
          <w:p w14:paraId="4B928892">
            <w:pPr>
              <w:spacing w:line="400" w:lineRule="exact"/>
              <w:rPr>
                <w:rFonts w:hint="eastAsia" w:ascii="宋体" w:hAnsi="宋体" w:cs="宋体"/>
                <w:bCs/>
                <w:szCs w:val="21"/>
              </w:rPr>
            </w:pPr>
          </w:p>
        </w:tc>
        <w:tc>
          <w:tcPr>
            <w:tcW w:w="1293" w:type="dxa"/>
            <w:vAlign w:val="center"/>
          </w:tcPr>
          <w:p w14:paraId="4F8E1F48">
            <w:pPr>
              <w:spacing w:line="400" w:lineRule="exact"/>
              <w:rPr>
                <w:rFonts w:hint="eastAsia" w:ascii="宋体" w:hAnsi="宋体" w:cs="宋体"/>
                <w:bCs/>
                <w:szCs w:val="21"/>
              </w:rPr>
            </w:pPr>
          </w:p>
        </w:tc>
      </w:tr>
      <w:tr w14:paraId="1C02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9D931C7">
            <w:pPr>
              <w:spacing w:line="400" w:lineRule="exact"/>
              <w:rPr>
                <w:rFonts w:hint="eastAsia" w:ascii="宋体" w:hAnsi="宋体" w:cs="宋体"/>
                <w:bCs/>
                <w:szCs w:val="21"/>
              </w:rPr>
            </w:pPr>
          </w:p>
        </w:tc>
        <w:tc>
          <w:tcPr>
            <w:tcW w:w="1550" w:type="dxa"/>
            <w:vAlign w:val="center"/>
          </w:tcPr>
          <w:p w14:paraId="1C57A844">
            <w:pPr>
              <w:spacing w:line="400" w:lineRule="exact"/>
              <w:rPr>
                <w:rFonts w:hint="eastAsia" w:ascii="宋体" w:hAnsi="宋体" w:cs="宋体"/>
                <w:bCs/>
                <w:szCs w:val="21"/>
              </w:rPr>
            </w:pPr>
          </w:p>
        </w:tc>
        <w:tc>
          <w:tcPr>
            <w:tcW w:w="880" w:type="dxa"/>
          </w:tcPr>
          <w:p w14:paraId="69DEEDAD">
            <w:pPr>
              <w:spacing w:line="400" w:lineRule="exact"/>
              <w:rPr>
                <w:rFonts w:hint="eastAsia" w:ascii="宋体" w:hAnsi="宋体" w:cs="宋体"/>
                <w:bCs/>
                <w:szCs w:val="21"/>
              </w:rPr>
            </w:pPr>
          </w:p>
        </w:tc>
        <w:tc>
          <w:tcPr>
            <w:tcW w:w="1289" w:type="dxa"/>
            <w:vAlign w:val="center"/>
          </w:tcPr>
          <w:p w14:paraId="2850EFCC">
            <w:pPr>
              <w:spacing w:line="400" w:lineRule="exact"/>
              <w:rPr>
                <w:rFonts w:hint="eastAsia" w:ascii="宋体" w:hAnsi="宋体" w:cs="宋体"/>
                <w:bCs/>
                <w:szCs w:val="21"/>
              </w:rPr>
            </w:pPr>
          </w:p>
        </w:tc>
        <w:tc>
          <w:tcPr>
            <w:tcW w:w="1091" w:type="dxa"/>
            <w:vAlign w:val="center"/>
          </w:tcPr>
          <w:p w14:paraId="440C38CE">
            <w:pPr>
              <w:spacing w:line="400" w:lineRule="exact"/>
              <w:rPr>
                <w:rFonts w:hint="eastAsia" w:ascii="宋体" w:hAnsi="宋体" w:cs="宋体"/>
                <w:bCs/>
                <w:szCs w:val="21"/>
              </w:rPr>
            </w:pPr>
          </w:p>
        </w:tc>
        <w:tc>
          <w:tcPr>
            <w:tcW w:w="1102" w:type="dxa"/>
            <w:vAlign w:val="center"/>
          </w:tcPr>
          <w:p w14:paraId="23EC0C8E">
            <w:pPr>
              <w:spacing w:line="400" w:lineRule="exact"/>
              <w:rPr>
                <w:rFonts w:hint="eastAsia" w:ascii="宋体" w:hAnsi="宋体" w:cs="宋体"/>
                <w:bCs/>
                <w:szCs w:val="21"/>
              </w:rPr>
            </w:pPr>
          </w:p>
        </w:tc>
        <w:tc>
          <w:tcPr>
            <w:tcW w:w="1348" w:type="dxa"/>
            <w:vAlign w:val="center"/>
          </w:tcPr>
          <w:p w14:paraId="31AA75A2">
            <w:pPr>
              <w:spacing w:line="400" w:lineRule="exact"/>
              <w:rPr>
                <w:rFonts w:hint="eastAsia" w:ascii="宋体" w:hAnsi="宋体" w:cs="宋体"/>
                <w:bCs/>
                <w:szCs w:val="21"/>
              </w:rPr>
            </w:pPr>
          </w:p>
        </w:tc>
        <w:tc>
          <w:tcPr>
            <w:tcW w:w="1293" w:type="dxa"/>
            <w:vAlign w:val="center"/>
          </w:tcPr>
          <w:p w14:paraId="736F9DB7">
            <w:pPr>
              <w:spacing w:line="400" w:lineRule="exact"/>
              <w:rPr>
                <w:rFonts w:hint="eastAsia" w:ascii="宋体" w:hAnsi="宋体" w:cs="宋体"/>
                <w:bCs/>
                <w:szCs w:val="21"/>
              </w:rPr>
            </w:pPr>
          </w:p>
        </w:tc>
      </w:tr>
      <w:tr w14:paraId="3BFC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65541B8">
            <w:pPr>
              <w:spacing w:line="400" w:lineRule="exact"/>
              <w:rPr>
                <w:rFonts w:hint="eastAsia" w:ascii="宋体" w:hAnsi="宋体" w:cs="宋体"/>
                <w:bCs/>
                <w:szCs w:val="21"/>
              </w:rPr>
            </w:pPr>
          </w:p>
        </w:tc>
        <w:tc>
          <w:tcPr>
            <w:tcW w:w="1550" w:type="dxa"/>
            <w:vAlign w:val="center"/>
          </w:tcPr>
          <w:p w14:paraId="2FC6F12F">
            <w:pPr>
              <w:spacing w:line="400" w:lineRule="exact"/>
              <w:rPr>
                <w:rFonts w:hint="eastAsia" w:ascii="宋体" w:hAnsi="宋体" w:cs="宋体"/>
                <w:bCs/>
                <w:szCs w:val="21"/>
              </w:rPr>
            </w:pPr>
          </w:p>
        </w:tc>
        <w:tc>
          <w:tcPr>
            <w:tcW w:w="880" w:type="dxa"/>
          </w:tcPr>
          <w:p w14:paraId="7E1F5A88">
            <w:pPr>
              <w:spacing w:line="400" w:lineRule="exact"/>
              <w:rPr>
                <w:rFonts w:hint="eastAsia" w:ascii="宋体" w:hAnsi="宋体" w:cs="宋体"/>
                <w:bCs/>
                <w:szCs w:val="21"/>
              </w:rPr>
            </w:pPr>
          </w:p>
        </w:tc>
        <w:tc>
          <w:tcPr>
            <w:tcW w:w="1289" w:type="dxa"/>
            <w:vAlign w:val="center"/>
          </w:tcPr>
          <w:p w14:paraId="13E11808">
            <w:pPr>
              <w:spacing w:line="400" w:lineRule="exact"/>
              <w:rPr>
                <w:rFonts w:hint="eastAsia" w:ascii="宋体" w:hAnsi="宋体" w:cs="宋体"/>
                <w:bCs/>
                <w:szCs w:val="21"/>
              </w:rPr>
            </w:pPr>
          </w:p>
        </w:tc>
        <w:tc>
          <w:tcPr>
            <w:tcW w:w="1091" w:type="dxa"/>
            <w:vAlign w:val="center"/>
          </w:tcPr>
          <w:p w14:paraId="3D63B1DD">
            <w:pPr>
              <w:spacing w:line="400" w:lineRule="exact"/>
              <w:rPr>
                <w:rFonts w:hint="eastAsia" w:ascii="宋体" w:hAnsi="宋体" w:cs="宋体"/>
                <w:bCs/>
                <w:szCs w:val="21"/>
              </w:rPr>
            </w:pPr>
          </w:p>
        </w:tc>
        <w:tc>
          <w:tcPr>
            <w:tcW w:w="1102" w:type="dxa"/>
            <w:vAlign w:val="center"/>
          </w:tcPr>
          <w:p w14:paraId="34AB45A6">
            <w:pPr>
              <w:spacing w:line="400" w:lineRule="exact"/>
              <w:rPr>
                <w:rFonts w:hint="eastAsia" w:ascii="宋体" w:hAnsi="宋体" w:cs="宋体"/>
                <w:bCs/>
                <w:szCs w:val="21"/>
              </w:rPr>
            </w:pPr>
          </w:p>
        </w:tc>
        <w:tc>
          <w:tcPr>
            <w:tcW w:w="1348" w:type="dxa"/>
            <w:vAlign w:val="center"/>
          </w:tcPr>
          <w:p w14:paraId="299BCD65">
            <w:pPr>
              <w:spacing w:line="400" w:lineRule="exact"/>
              <w:rPr>
                <w:rFonts w:hint="eastAsia" w:ascii="宋体" w:hAnsi="宋体" w:cs="宋体"/>
                <w:bCs/>
                <w:szCs w:val="21"/>
              </w:rPr>
            </w:pPr>
          </w:p>
        </w:tc>
        <w:tc>
          <w:tcPr>
            <w:tcW w:w="1293" w:type="dxa"/>
            <w:vAlign w:val="center"/>
          </w:tcPr>
          <w:p w14:paraId="5923583B">
            <w:pPr>
              <w:spacing w:line="400" w:lineRule="exact"/>
              <w:rPr>
                <w:rFonts w:hint="eastAsia" w:ascii="宋体" w:hAnsi="宋体" w:cs="宋体"/>
                <w:bCs/>
                <w:szCs w:val="21"/>
              </w:rPr>
            </w:pPr>
          </w:p>
        </w:tc>
      </w:tr>
      <w:tr w14:paraId="7992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B5D8167">
            <w:pPr>
              <w:spacing w:line="400" w:lineRule="exact"/>
              <w:rPr>
                <w:rFonts w:hint="eastAsia" w:ascii="宋体" w:hAnsi="宋体" w:cs="宋体"/>
                <w:bCs/>
                <w:szCs w:val="21"/>
              </w:rPr>
            </w:pPr>
          </w:p>
        </w:tc>
        <w:tc>
          <w:tcPr>
            <w:tcW w:w="1550" w:type="dxa"/>
            <w:vAlign w:val="center"/>
          </w:tcPr>
          <w:p w14:paraId="7D3A47F9">
            <w:pPr>
              <w:spacing w:line="400" w:lineRule="exact"/>
              <w:rPr>
                <w:rFonts w:hint="eastAsia" w:ascii="宋体" w:hAnsi="宋体" w:cs="宋体"/>
                <w:bCs/>
                <w:szCs w:val="21"/>
              </w:rPr>
            </w:pPr>
          </w:p>
        </w:tc>
        <w:tc>
          <w:tcPr>
            <w:tcW w:w="880" w:type="dxa"/>
          </w:tcPr>
          <w:p w14:paraId="3FE80987">
            <w:pPr>
              <w:spacing w:line="400" w:lineRule="exact"/>
              <w:rPr>
                <w:rFonts w:hint="eastAsia" w:ascii="宋体" w:hAnsi="宋体" w:cs="宋体"/>
                <w:bCs/>
                <w:szCs w:val="21"/>
              </w:rPr>
            </w:pPr>
          </w:p>
        </w:tc>
        <w:tc>
          <w:tcPr>
            <w:tcW w:w="1289" w:type="dxa"/>
            <w:vAlign w:val="center"/>
          </w:tcPr>
          <w:p w14:paraId="43C25370">
            <w:pPr>
              <w:spacing w:line="400" w:lineRule="exact"/>
              <w:rPr>
                <w:rFonts w:hint="eastAsia" w:ascii="宋体" w:hAnsi="宋体" w:cs="宋体"/>
                <w:bCs/>
                <w:szCs w:val="21"/>
              </w:rPr>
            </w:pPr>
          </w:p>
        </w:tc>
        <w:tc>
          <w:tcPr>
            <w:tcW w:w="1091" w:type="dxa"/>
            <w:vAlign w:val="center"/>
          </w:tcPr>
          <w:p w14:paraId="1107CFE6">
            <w:pPr>
              <w:spacing w:line="400" w:lineRule="exact"/>
              <w:rPr>
                <w:rFonts w:hint="eastAsia" w:ascii="宋体" w:hAnsi="宋体" w:cs="宋体"/>
                <w:bCs/>
                <w:szCs w:val="21"/>
              </w:rPr>
            </w:pPr>
          </w:p>
        </w:tc>
        <w:tc>
          <w:tcPr>
            <w:tcW w:w="1102" w:type="dxa"/>
            <w:vAlign w:val="center"/>
          </w:tcPr>
          <w:p w14:paraId="73BF66B8">
            <w:pPr>
              <w:spacing w:line="400" w:lineRule="exact"/>
              <w:rPr>
                <w:rFonts w:hint="eastAsia" w:ascii="宋体" w:hAnsi="宋体" w:cs="宋体"/>
                <w:bCs/>
                <w:szCs w:val="21"/>
              </w:rPr>
            </w:pPr>
          </w:p>
        </w:tc>
        <w:tc>
          <w:tcPr>
            <w:tcW w:w="1348" w:type="dxa"/>
            <w:vAlign w:val="center"/>
          </w:tcPr>
          <w:p w14:paraId="10D49B94">
            <w:pPr>
              <w:spacing w:line="400" w:lineRule="exact"/>
              <w:rPr>
                <w:rFonts w:hint="eastAsia" w:ascii="宋体" w:hAnsi="宋体" w:cs="宋体"/>
                <w:bCs/>
                <w:szCs w:val="21"/>
              </w:rPr>
            </w:pPr>
          </w:p>
        </w:tc>
        <w:tc>
          <w:tcPr>
            <w:tcW w:w="1293" w:type="dxa"/>
            <w:vAlign w:val="center"/>
          </w:tcPr>
          <w:p w14:paraId="4761449F">
            <w:pPr>
              <w:spacing w:line="400" w:lineRule="exact"/>
              <w:rPr>
                <w:rFonts w:hint="eastAsia" w:ascii="宋体" w:hAnsi="宋体" w:cs="宋体"/>
                <w:bCs/>
                <w:szCs w:val="21"/>
              </w:rPr>
            </w:pPr>
          </w:p>
        </w:tc>
      </w:tr>
      <w:tr w14:paraId="065B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0D3B5D1">
            <w:pPr>
              <w:spacing w:line="400" w:lineRule="exact"/>
              <w:rPr>
                <w:rFonts w:hint="eastAsia" w:ascii="宋体" w:hAnsi="宋体" w:cs="宋体"/>
                <w:bCs/>
                <w:szCs w:val="21"/>
              </w:rPr>
            </w:pPr>
          </w:p>
        </w:tc>
        <w:tc>
          <w:tcPr>
            <w:tcW w:w="1550" w:type="dxa"/>
            <w:vAlign w:val="center"/>
          </w:tcPr>
          <w:p w14:paraId="54F2D40A">
            <w:pPr>
              <w:spacing w:line="400" w:lineRule="exact"/>
              <w:rPr>
                <w:rFonts w:hint="eastAsia" w:ascii="宋体" w:hAnsi="宋体" w:cs="宋体"/>
                <w:bCs/>
                <w:szCs w:val="21"/>
              </w:rPr>
            </w:pPr>
          </w:p>
        </w:tc>
        <w:tc>
          <w:tcPr>
            <w:tcW w:w="880" w:type="dxa"/>
          </w:tcPr>
          <w:p w14:paraId="02BD578F">
            <w:pPr>
              <w:spacing w:line="400" w:lineRule="exact"/>
              <w:rPr>
                <w:rFonts w:hint="eastAsia" w:ascii="宋体" w:hAnsi="宋体" w:cs="宋体"/>
                <w:bCs/>
                <w:szCs w:val="21"/>
              </w:rPr>
            </w:pPr>
          </w:p>
        </w:tc>
        <w:tc>
          <w:tcPr>
            <w:tcW w:w="1289" w:type="dxa"/>
            <w:vAlign w:val="center"/>
          </w:tcPr>
          <w:p w14:paraId="34D4B250">
            <w:pPr>
              <w:spacing w:line="400" w:lineRule="exact"/>
              <w:rPr>
                <w:rFonts w:hint="eastAsia" w:ascii="宋体" w:hAnsi="宋体" w:cs="宋体"/>
                <w:bCs/>
                <w:szCs w:val="21"/>
              </w:rPr>
            </w:pPr>
          </w:p>
        </w:tc>
        <w:tc>
          <w:tcPr>
            <w:tcW w:w="1091" w:type="dxa"/>
            <w:vAlign w:val="center"/>
          </w:tcPr>
          <w:p w14:paraId="5EC964BB">
            <w:pPr>
              <w:spacing w:line="400" w:lineRule="exact"/>
              <w:rPr>
                <w:rFonts w:hint="eastAsia" w:ascii="宋体" w:hAnsi="宋体" w:cs="宋体"/>
                <w:bCs/>
                <w:szCs w:val="21"/>
              </w:rPr>
            </w:pPr>
          </w:p>
        </w:tc>
        <w:tc>
          <w:tcPr>
            <w:tcW w:w="1102" w:type="dxa"/>
            <w:vAlign w:val="center"/>
          </w:tcPr>
          <w:p w14:paraId="6F2A3737">
            <w:pPr>
              <w:spacing w:line="400" w:lineRule="exact"/>
              <w:rPr>
                <w:rFonts w:hint="eastAsia" w:ascii="宋体" w:hAnsi="宋体" w:cs="宋体"/>
                <w:bCs/>
                <w:szCs w:val="21"/>
              </w:rPr>
            </w:pPr>
          </w:p>
        </w:tc>
        <w:tc>
          <w:tcPr>
            <w:tcW w:w="1348" w:type="dxa"/>
            <w:vAlign w:val="center"/>
          </w:tcPr>
          <w:p w14:paraId="41953EA7">
            <w:pPr>
              <w:spacing w:line="400" w:lineRule="exact"/>
              <w:rPr>
                <w:rFonts w:hint="eastAsia" w:ascii="宋体" w:hAnsi="宋体" w:cs="宋体"/>
                <w:bCs/>
                <w:szCs w:val="21"/>
              </w:rPr>
            </w:pPr>
          </w:p>
        </w:tc>
        <w:tc>
          <w:tcPr>
            <w:tcW w:w="1293" w:type="dxa"/>
            <w:vAlign w:val="center"/>
          </w:tcPr>
          <w:p w14:paraId="1591684F">
            <w:pPr>
              <w:spacing w:line="400" w:lineRule="exact"/>
              <w:rPr>
                <w:rFonts w:hint="eastAsia" w:ascii="宋体" w:hAnsi="宋体" w:cs="宋体"/>
                <w:bCs/>
                <w:szCs w:val="21"/>
              </w:rPr>
            </w:pPr>
          </w:p>
        </w:tc>
      </w:tr>
      <w:tr w14:paraId="3194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943F051">
            <w:pPr>
              <w:spacing w:line="400" w:lineRule="exact"/>
              <w:rPr>
                <w:rFonts w:hint="eastAsia" w:ascii="宋体" w:hAnsi="宋体" w:cs="宋体"/>
                <w:bCs/>
                <w:szCs w:val="21"/>
              </w:rPr>
            </w:pPr>
          </w:p>
        </w:tc>
        <w:tc>
          <w:tcPr>
            <w:tcW w:w="1550" w:type="dxa"/>
            <w:vAlign w:val="center"/>
          </w:tcPr>
          <w:p w14:paraId="3E675102">
            <w:pPr>
              <w:spacing w:line="400" w:lineRule="exact"/>
              <w:rPr>
                <w:rFonts w:hint="eastAsia" w:ascii="宋体" w:hAnsi="宋体" w:cs="宋体"/>
                <w:bCs/>
                <w:szCs w:val="21"/>
              </w:rPr>
            </w:pPr>
          </w:p>
        </w:tc>
        <w:tc>
          <w:tcPr>
            <w:tcW w:w="880" w:type="dxa"/>
          </w:tcPr>
          <w:p w14:paraId="1C9B7DB0">
            <w:pPr>
              <w:spacing w:line="400" w:lineRule="exact"/>
              <w:rPr>
                <w:rFonts w:hint="eastAsia" w:ascii="宋体" w:hAnsi="宋体" w:cs="宋体"/>
                <w:bCs/>
                <w:szCs w:val="21"/>
              </w:rPr>
            </w:pPr>
          </w:p>
        </w:tc>
        <w:tc>
          <w:tcPr>
            <w:tcW w:w="1289" w:type="dxa"/>
            <w:vAlign w:val="center"/>
          </w:tcPr>
          <w:p w14:paraId="1431991D">
            <w:pPr>
              <w:spacing w:line="400" w:lineRule="exact"/>
              <w:rPr>
                <w:rFonts w:hint="eastAsia" w:ascii="宋体" w:hAnsi="宋体" w:cs="宋体"/>
                <w:bCs/>
                <w:szCs w:val="21"/>
              </w:rPr>
            </w:pPr>
          </w:p>
        </w:tc>
        <w:tc>
          <w:tcPr>
            <w:tcW w:w="1091" w:type="dxa"/>
            <w:vAlign w:val="center"/>
          </w:tcPr>
          <w:p w14:paraId="4DCBAEA6">
            <w:pPr>
              <w:spacing w:line="400" w:lineRule="exact"/>
              <w:rPr>
                <w:rFonts w:hint="eastAsia" w:ascii="宋体" w:hAnsi="宋体" w:cs="宋体"/>
                <w:bCs/>
                <w:szCs w:val="21"/>
              </w:rPr>
            </w:pPr>
          </w:p>
        </w:tc>
        <w:tc>
          <w:tcPr>
            <w:tcW w:w="1102" w:type="dxa"/>
            <w:vAlign w:val="center"/>
          </w:tcPr>
          <w:p w14:paraId="19F7EA3A">
            <w:pPr>
              <w:spacing w:line="400" w:lineRule="exact"/>
              <w:rPr>
                <w:rFonts w:hint="eastAsia" w:ascii="宋体" w:hAnsi="宋体" w:cs="宋体"/>
                <w:bCs/>
                <w:szCs w:val="21"/>
              </w:rPr>
            </w:pPr>
          </w:p>
        </w:tc>
        <w:tc>
          <w:tcPr>
            <w:tcW w:w="1348" w:type="dxa"/>
            <w:vAlign w:val="center"/>
          </w:tcPr>
          <w:p w14:paraId="56E17754">
            <w:pPr>
              <w:spacing w:line="400" w:lineRule="exact"/>
              <w:rPr>
                <w:rFonts w:hint="eastAsia" w:ascii="宋体" w:hAnsi="宋体" w:cs="宋体"/>
                <w:bCs/>
                <w:szCs w:val="21"/>
              </w:rPr>
            </w:pPr>
          </w:p>
        </w:tc>
        <w:tc>
          <w:tcPr>
            <w:tcW w:w="1293" w:type="dxa"/>
            <w:vAlign w:val="center"/>
          </w:tcPr>
          <w:p w14:paraId="22ABBD90">
            <w:pPr>
              <w:spacing w:line="400" w:lineRule="exact"/>
              <w:rPr>
                <w:rFonts w:hint="eastAsia" w:ascii="宋体" w:hAnsi="宋体" w:cs="宋体"/>
                <w:bCs/>
                <w:szCs w:val="21"/>
              </w:rPr>
            </w:pPr>
          </w:p>
        </w:tc>
      </w:tr>
      <w:tr w14:paraId="101A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8DBC9C2">
            <w:pPr>
              <w:spacing w:line="400" w:lineRule="exact"/>
              <w:rPr>
                <w:rFonts w:hint="eastAsia" w:ascii="宋体" w:hAnsi="宋体" w:cs="宋体"/>
                <w:bCs/>
                <w:szCs w:val="21"/>
              </w:rPr>
            </w:pPr>
          </w:p>
        </w:tc>
        <w:tc>
          <w:tcPr>
            <w:tcW w:w="1550" w:type="dxa"/>
            <w:vAlign w:val="center"/>
          </w:tcPr>
          <w:p w14:paraId="42D7CDA6">
            <w:pPr>
              <w:spacing w:line="400" w:lineRule="exact"/>
              <w:rPr>
                <w:rFonts w:hint="eastAsia" w:ascii="宋体" w:hAnsi="宋体" w:cs="宋体"/>
                <w:bCs/>
                <w:szCs w:val="21"/>
              </w:rPr>
            </w:pPr>
          </w:p>
        </w:tc>
        <w:tc>
          <w:tcPr>
            <w:tcW w:w="880" w:type="dxa"/>
          </w:tcPr>
          <w:p w14:paraId="6BF93FA8">
            <w:pPr>
              <w:spacing w:line="400" w:lineRule="exact"/>
              <w:rPr>
                <w:rFonts w:hint="eastAsia" w:ascii="宋体" w:hAnsi="宋体" w:cs="宋体"/>
                <w:bCs/>
                <w:szCs w:val="21"/>
              </w:rPr>
            </w:pPr>
          </w:p>
        </w:tc>
        <w:tc>
          <w:tcPr>
            <w:tcW w:w="1289" w:type="dxa"/>
            <w:vAlign w:val="center"/>
          </w:tcPr>
          <w:p w14:paraId="540BEE84">
            <w:pPr>
              <w:spacing w:line="400" w:lineRule="exact"/>
              <w:rPr>
                <w:rFonts w:hint="eastAsia" w:ascii="宋体" w:hAnsi="宋体" w:cs="宋体"/>
                <w:bCs/>
                <w:szCs w:val="21"/>
              </w:rPr>
            </w:pPr>
          </w:p>
        </w:tc>
        <w:tc>
          <w:tcPr>
            <w:tcW w:w="1091" w:type="dxa"/>
            <w:vAlign w:val="center"/>
          </w:tcPr>
          <w:p w14:paraId="68CA19BD">
            <w:pPr>
              <w:spacing w:line="400" w:lineRule="exact"/>
              <w:rPr>
                <w:rFonts w:hint="eastAsia" w:ascii="宋体" w:hAnsi="宋体" w:cs="宋体"/>
                <w:bCs/>
                <w:szCs w:val="21"/>
              </w:rPr>
            </w:pPr>
          </w:p>
        </w:tc>
        <w:tc>
          <w:tcPr>
            <w:tcW w:w="1102" w:type="dxa"/>
            <w:vAlign w:val="center"/>
          </w:tcPr>
          <w:p w14:paraId="2C4A550F">
            <w:pPr>
              <w:spacing w:line="400" w:lineRule="exact"/>
              <w:rPr>
                <w:rFonts w:hint="eastAsia" w:ascii="宋体" w:hAnsi="宋体" w:cs="宋体"/>
                <w:bCs/>
                <w:szCs w:val="21"/>
              </w:rPr>
            </w:pPr>
          </w:p>
        </w:tc>
        <w:tc>
          <w:tcPr>
            <w:tcW w:w="1348" w:type="dxa"/>
            <w:vAlign w:val="center"/>
          </w:tcPr>
          <w:p w14:paraId="3AADDB6B">
            <w:pPr>
              <w:spacing w:line="400" w:lineRule="exact"/>
              <w:rPr>
                <w:rFonts w:hint="eastAsia" w:ascii="宋体" w:hAnsi="宋体" w:cs="宋体"/>
                <w:bCs/>
                <w:szCs w:val="21"/>
              </w:rPr>
            </w:pPr>
          </w:p>
        </w:tc>
        <w:tc>
          <w:tcPr>
            <w:tcW w:w="1293" w:type="dxa"/>
            <w:vAlign w:val="center"/>
          </w:tcPr>
          <w:p w14:paraId="3AC76FD6">
            <w:pPr>
              <w:spacing w:line="400" w:lineRule="exact"/>
              <w:rPr>
                <w:rFonts w:hint="eastAsia" w:ascii="宋体" w:hAnsi="宋体" w:cs="宋体"/>
                <w:bCs/>
                <w:szCs w:val="21"/>
              </w:rPr>
            </w:pPr>
          </w:p>
        </w:tc>
      </w:tr>
      <w:tr w14:paraId="2D39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5B49DB81">
            <w:pPr>
              <w:spacing w:line="400" w:lineRule="exact"/>
              <w:jc w:val="right"/>
              <w:rPr>
                <w:rFonts w:hint="eastAsia" w:ascii="宋体" w:hAnsi="宋体" w:cs="宋体"/>
                <w:bCs/>
                <w:szCs w:val="21"/>
              </w:rPr>
            </w:pPr>
            <w:r>
              <w:rPr>
                <w:rFonts w:hint="eastAsia" w:ascii="宋体" w:hAnsi="宋体" w:cs="宋体"/>
                <w:szCs w:val="21"/>
              </w:rPr>
              <w:t>合计金额：</w:t>
            </w:r>
          </w:p>
        </w:tc>
        <w:tc>
          <w:tcPr>
            <w:tcW w:w="1348" w:type="dxa"/>
            <w:vAlign w:val="center"/>
          </w:tcPr>
          <w:p w14:paraId="3B76CF16">
            <w:pPr>
              <w:spacing w:line="400" w:lineRule="exact"/>
              <w:rPr>
                <w:rFonts w:hint="eastAsia" w:ascii="宋体" w:hAnsi="宋体" w:cs="宋体"/>
                <w:bCs/>
                <w:szCs w:val="21"/>
              </w:rPr>
            </w:pPr>
          </w:p>
        </w:tc>
        <w:tc>
          <w:tcPr>
            <w:tcW w:w="1293" w:type="dxa"/>
            <w:vAlign w:val="center"/>
          </w:tcPr>
          <w:p w14:paraId="57F3560F">
            <w:pPr>
              <w:spacing w:line="400" w:lineRule="exact"/>
              <w:rPr>
                <w:rFonts w:hint="eastAsia" w:ascii="宋体" w:hAnsi="宋体" w:cs="宋体"/>
                <w:bCs/>
                <w:szCs w:val="21"/>
              </w:rPr>
            </w:pPr>
          </w:p>
        </w:tc>
      </w:tr>
    </w:tbl>
    <w:p w14:paraId="0C383F29">
      <w:pPr>
        <w:spacing w:line="400" w:lineRule="exact"/>
        <w:ind w:left="695" w:hanging="695" w:hangingChars="331"/>
        <w:rPr>
          <w:rFonts w:hint="eastAsia" w:ascii="宋体" w:hAnsi="宋体" w:cs="宋体"/>
          <w:bCs/>
          <w:szCs w:val="21"/>
        </w:rPr>
      </w:pPr>
      <w:r>
        <w:rPr>
          <w:rFonts w:hint="eastAsia" w:ascii="宋体" w:hAnsi="宋体" w:cs="宋体"/>
          <w:bCs/>
          <w:szCs w:val="21"/>
        </w:rPr>
        <w:t>注：</w:t>
      </w:r>
    </w:p>
    <w:p w14:paraId="64DBC842">
      <w:pPr>
        <w:pStyle w:val="22"/>
        <w:numPr>
          <w:ilvl w:val="1"/>
          <w:numId w:val="41"/>
        </w:numPr>
        <w:spacing w:line="400" w:lineRule="exact"/>
        <w:ind w:firstLineChars="0"/>
        <w:rPr>
          <w:rFonts w:hint="eastAsia" w:ascii="宋体" w:hAnsi="宋体" w:eastAsia="宋体" w:cs="宋体"/>
          <w:szCs w:val="21"/>
        </w:rPr>
      </w:pPr>
      <w:r>
        <w:rPr>
          <w:rFonts w:hint="eastAsia" w:ascii="宋体" w:hAnsi="宋体" w:eastAsia="宋体" w:cs="宋体"/>
          <w:szCs w:val="21"/>
        </w:rPr>
        <w:t>投标人如果需要对报价或其它内容加以说明，可在备注一栏中填写。</w:t>
      </w:r>
    </w:p>
    <w:p w14:paraId="5E9E66F0">
      <w:pPr>
        <w:pStyle w:val="22"/>
        <w:numPr>
          <w:ilvl w:val="1"/>
          <w:numId w:val="41"/>
        </w:numPr>
        <w:spacing w:line="400" w:lineRule="exact"/>
        <w:ind w:firstLineChars="0"/>
        <w:rPr>
          <w:rFonts w:hint="eastAsia" w:ascii="宋体" w:hAnsi="宋体" w:eastAsia="宋体" w:cs="宋体"/>
          <w:szCs w:val="21"/>
        </w:rPr>
      </w:pPr>
      <w:r>
        <w:rPr>
          <w:rFonts w:hint="eastAsia" w:ascii="宋体" w:hAnsi="宋体" w:eastAsia="宋体" w:cs="宋体"/>
          <w:szCs w:val="21"/>
        </w:rPr>
        <w:t>投标人使用本表或自由报价单格式报价均可，但应能清晰体现总报价及分项报价信息。</w:t>
      </w:r>
    </w:p>
    <w:p w14:paraId="7DDFF2A7">
      <w:pPr>
        <w:pStyle w:val="22"/>
        <w:numPr>
          <w:ilvl w:val="1"/>
          <w:numId w:val="41"/>
        </w:numPr>
        <w:spacing w:line="400" w:lineRule="exact"/>
        <w:ind w:firstLineChars="0"/>
        <w:rPr>
          <w:rFonts w:hint="eastAsia" w:ascii="宋体" w:hAnsi="宋体" w:eastAsia="宋体" w:cs="宋体"/>
          <w:szCs w:val="21"/>
        </w:rPr>
      </w:pPr>
      <w:r>
        <w:rPr>
          <w:rFonts w:hint="eastAsia" w:ascii="宋体" w:hAnsi="宋体" w:eastAsia="宋体" w:cs="宋体"/>
          <w:szCs w:val="21"/>
        </w:rPr>
        <w:t>如果分项报价与总价不一致，以总价为准。</w:t>
      </w:r>
    </w:p>
    <w:p w14:paraId="136CFF56">
      <w:pPr>
        <w:pStyle w:val="22"/>
        <w:numPr>
          <w:ilvl w:val="1"/>
          <w:numId w:val="41"/>
        </w:numPr>
        <w:spacing w:line="400" w:lineRule="exact"/>
        <w:ind w:firstLineChars="0"/>
        <w:rPr>
          <w:rFonts w:hint="eastAsia" w:ascii="宋体" w:hAnsi="宋体" w:eastAsia="宋体" w:cs="宋体"/>
          <w:color w:val="FF0000"/>
          <w:szCs w:val="21"/>
        </w:rPr>
      </w:pPr>
      <w:r>
        <w:rPr>
          <w:rFonts w:hint="eastAsia" w:ascii="宋体" w:hAnsi="宋体" w:eastAsia="宋体" w:cs="宋体"/>
          <w:color w:val="FF0000"/>
          <w:szCs w:val="21"/>
        </w:rPr>
        <w:t>请注意正确填写“工期”，以确保报价单工期与工期响应文件的一致性。</w:t>
      </w:r>
    </w:p>
    <w:p w14:paraId="578C33B9">
      <w:pPr>
        <w:spacing w:line="360" w:lineRule="auto"/>
        <w:rPr>
          <w:rFonts w:hint="eastAsia" w:ascii="宋体" w:hAnsi="宋体" w:cs="宋体"/>
          <w:szCs w:val="21"/>
        </w:rPr>
      </w:pPr>
    </w:p>
    <w:p w14:paraId="38A923DD">
      <w:pPr>
        <w:spacing w:line="360" w:lineRule="auto"/>
        <w:rPr>
          <w:rFonts w:hint="eastAsia" w:ascii="宋体" w:hAnsi="宋体" w:cs="宋体"/>
          <w:b/>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14:paraId="4BD19F17">
      <w:pPr>
        <w:spacing w:line="360" w:lineRule="auto"/>
        <w:rPr>
          <w:rFonts w:hint="eastAsia"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14:paraId="43D10BF9">
      <w:pPr>
        <w:spacing w:line="360" w:lineRule="auto"/>
        <w:rPr>
          <w:rFonts w:hint="eastAsia" w:ascii="仿宋" w:hAnsi="仿宋" w:eastAsia="仿宋"/>
          <w:sz w:val="28"/>
          <w:szCs w:val="28"/>
        </w:rPr>
      </w:pPr>
      <w:r>
        <w:rPr>
          <w:rFonts w:hint="eastAsia" w:ascii="宋体" w:hAnsi="宋体" w:cs="宋体"/>
          <w:szCs w:val="21"/>
        </w:rPr>
        <w:t>日期：_______年____月____日</w:t>
      </w:r>
      <w:bookmarkEnd w:id="88"/>
      <w:r>
        <w:rPr>
          <w:rFonts w:ascii="仿宋" w:hAnsi="仿宋" w:eastAsia="仿宋"/>
          <w:sz w:val="28"/>
          <w:szCs w:val="28"/>
        </w:rPr>
        <w:br w:type="page"/>
      </w:r>
    </w:p>
    <w:p w14:paraId="45C52866">
      <w:pPr>
        <w:spacing w:line="0" w:lineRule="atLeast"/>
        <w:rPr>
          <w:rFonts w:hint="eastAsia" w:ascii="宋体" w:hAnsi="宋体"/>
          <w:szCs w:val="21"/>
        </w:rPr>
      </w:pPr>
      <w:bookmarkStart w:id="89" w:name="_Toc13954"/>
    </w:p>
    <w:p w14:paraId="37AB9BD5">
      <w:pPr>
        <w:spacing w:line="0" w:lineRule="atLeast"/>
        <w:outlineLvl w:val="1"/>
        <w:rPr>
          <w:rFonts w:hint="eastAsia" w:ascii="宋体" w:hAnsi="宋体"/>
          <w:szCs w:val="21"/>
        </w:rPr>
      </w:pPr>
      <w:r>
        <w:rPr>
          <w:rFonts w:hint="eastAsia" w:ascii="宋体" w:hAnsi="宋体"/>
          <w:szCs w:val="21"/>
        </w:rPr>
        <w:t>附件9：法定代表人证明书</w:t>
      </w:r>
      <w:bookmarkEnd w:id="89"/>
    </w:p>
    <w:p w14:paraId="4D861EDB">
      <w:pPr>
        <w:spacing w:line="0" w:lineRule="atLeast"/>
        <w:rPr>
          <w:rFonts w:hint="eastAsia" w:ascii="仿宋_GB2312" w:hAnsi="仿宋" w:eastAsia="仿宋_GB2312"/>
          <w:sz w:val="24"/>
        </w:rPr>
      </w:pPr>
    </w:p>
    <w:p w14:paraId="2D5AA7A7">
      <w:pPr>
        <w:spacing w:before="120" w:after="240"/>
        <w:jc w:val="center"/>
        <w:rPr>
          <w:rFonts w:hint="eastAsia" w:ascii="宋体" w:hAnsi="宋体" w:cs="宋体"/>
          <w:b/>
          <w:sz w:val="32"/>
          <w:szCs w:val="32"/>
        </w:rPr>
      </w:pPr>
      <w:bookmarkStart w:id="90" w:name="_Hlk172300578"/>
      <w:r>
        <w:rPr>
          <w:rFonts w:hint="eastAsia" w:ascii="宋体" w:hAnsi="宋体" w:cs="宋体"/>
          <w:b/>
          <w:sz w:val="32"/>
          <w:szCs w:val="32"/>
        </w:rPr>
        <w:t>法定代表人证明书</w:t>
      </w:r>
    </w:p>
    <w:p w14:paraId="09DE8152">
      <w:pPr>
        <w:snapToGrid w:val="0"/>
        <w:spacing w:line="288" w:lineRule="auto"/>
        <w:rPr>
          <w:rFonts w:hint="eastAsia" w:ascii="仿宋_GB2312" w:hAnsi="宋体" w:eastAsia="仿宋_GB2312"/>
          <w:color w:val="000000"/>
        </w:rPr>
      </w:pPr>
    </w:p>
    <w:p w14:paraId="3813DD7D">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名称：</w:t>
      </w:r>
      <w:r>
        <w:rPr>
          <w:rFonts w:hint="eastAsia" w:ascii="宋体" w:hAnsi="宋体" w:cs="宋体"/>
          <w:color w:val="000000"/>
          <w:sz w:val="24"/>
          <w:u w:val="single"/>
        </w:rPr>
        <w:t xml:space="preserve">                                  </w:t>
      </w:r>
    </w:p>
    <w:p w14:paraId="6D24CED0">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地址：</w:t>
      </w:r>
      <w:r>
        <w:rPr>
          <w:rFonts w:hint="eastAsia" w:ascii="宋体" w:hAnsi="宋体" w:cs="宋体"/>
          <w:color w:val="000000"/>
          <w:sz w:val="24"/>
          <w:u w:val="single"/>
        </w:rPr>
        <w:t xml:space="preserve">                                  </w:t>
      </w:r>
    </w:p>
    <w:p w14:paraId="381EE990">
      <w:pPr>
        <w:snapToGrid w:val="0"/>
        <w:spacing w:line="360" w:lineRule="auto"/>
        <w:rPr>
          <w:rFonts w:hint="eastAsia" w:ascii="宋体" w:hAnsi="宋体" w:cs="宋体"/>
          <w:color w:val="000000"/>
          <w:sz w:val="24"/>
        </w:rPr>
      </w:pPr>
      <w:r>
        <w:rPr>
          <w:rFonts w:hint="eastAsia" w:ascii="宋体" w:hAnsi="宋体" w:cs="宋体"/>
          <w:color w:val="000000"/>
          <w:sz w:val="24"/>
        </w:rPr>
        <w:t>统一社会信用代码：</w:t>
      </w:r>
      <w:r>
        <w:rPr>
          <w:rFonts w:hint="eastAsia" w:ascii="宋体" w:hAnsi="宋体" w:cs="宋体"/>
          <w:color w:val="000000"/>
          <w:sz w:val="24"/>
          <w:u w:val="single"/>
        </w:rPr>
        <w:t xml:space="preserve">                      </w:t>
      </w:r>
      <w:r>
        <w:rPr>
          <w:rFonts w:hint="eastAsia" w:ascii="宋体" w:hAnsi="宋体" w:cs="宋体"/>
          <w:color w:val="000000"/>
          <w:sz w:val="24"/>
        </w:rPr>
        <w:t xml:space="preserve">，经济性质： </w:t>
      </w:r>
      <w:r>
        <w:rPr>
          <w:rFonts w:hint="eastAsia" w:ascii="宋体" w:hAnsi="宋体" w:cs="宋体"/>
          <w:color w:val="000000"/>
          <w:sz w:val="24"/>
          <w:u w:val="single"/>
        </w:rPr>
        <w:t xml:space="preserve">            </w:t>
      </w:r>
      <w:r>
        <w:rPr>
          <w:rFonts w:hint="eastAsia" w:ascii="宋体" w:hAnsi="宋体" w:cs="宋体"/>
          <w:color w:val="000000"/>
          <w:sz w:val="24"/>
        </w:rPr>
        <w:t>，</w:t>
      </w:r>
    </w:p>
    <w:p w14:paraId="14F317A6">
      <w:pPr>
        <w:snapToGrid w:val="0"/>
        <w:spacing w:line="360" w:lineRule="auto"/>
        <w:rPr>
          <w:rFonts w:hint="eastAsia" w:ascii="宋体" w:hAnsi="宋体" w:cs="宋体"/>
          <w:color w:val="000000"/>
          <w:sz w:val="24"/>
          <w:u w:val="single"/>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w:t>
      </w:r>
    </w:p>
    <w:p w14:paraId="4CDF0914">
      <w:pPr>
        <w:snapToGrid w:val="0"/>
        <w:spacing w:line="360" w:lineRule="auto"/>
        <w:rPr>
          <w:rFonts w:hint="eastAsia"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的法定代表人。</w:t>
      </w:r>
    </w:p>
    <w:p w14:paraId="236C32F0">
      <w:pPr>
        <w:snapToGrid w:val="0"/>
        <w:spacing w:line="360" w:lineRule="auto"/>
        <w:ind w:firstLine="570"/>
        <w:rPr>
          <w:rFonts w:hint="eastAsia" w:ascii="宋体" w:hAnsi="宋体" w:cs="宋体"/>
          <w:color w:val="000000"/>
          <w:sz w:val="24"/>
        </w:rPr>
      </w:pPr>
      <w:r>
        <w:rPr>
          <w:rFonts w:hint="eastAsia" w:ascii="宋体" w:hAnsi="宋体" w:cs="宋体"/>
          <w:color w:val="000000"/>
          <w:sz w:val="24"/>
        </w:rPr>
        <w:t>特此证明</w:t>
      </w:r>
    </w:p>
    <w:p w14:paraId="08EADF88">
      <w:pPr>
        <w:spacing w:line="400" w:lineRule="exact"/>
        <w:ind w:left="-358" w:leftChars="-171" w:hanging="1"/>
        <w:rPr>
          <w:rFonts w:hint="eastAsia" w:ascii="宋体" w:hAnsi="宋体" w:cs="宋体"/>
          <w:sz w:val="24"/>
        </w:rPr>
      </w:pPr>
      <w:r>
        <w:rPr>
          <w:rFonts w:hint="eastAsia" w:ascii="宋体" w:hAnsi="宋体" w:cs="宋体"/>
          <w:sz w:val="24"/>
        </w:rPr>
        <w:t>说明：</w:t>
      </w:r>
    </w:p>
    <w:p w14:paraId="358E1CAE">
      <w:pPr>
        <w:pStyle w:val="22"/>
        <w:numPr>
          <w:ilvl w:val="1"/>
          <w:numId w:val="42"/>
        </w:numPr>
        <w:spacing w:line="400" w:lineRule="exact"/>
        <w:ind w:firstLineChars="0"/>
        <w:rPr>
          <w:rFonts w:hint="eastAsia" w:ascii="宋体" w:hAnsi="宋体" w:eastAsia="宋体" w:cs="宋体"/>
          <w:sz w:val="24"/>
        </w:rPr>
      </w:pPr>
      <w:r>
        <w:rPr>
          <w:rFonts w:hint="eastAsia" w:ascii="宋体" w:hAnsi="宋体" w:eastAsia="宋体" w:cs="宋体"/>
          <w:sz w:val="24"/>
        </w:rPr>
        <w:t>法定代表人为企业事业单位、国家机关、社会团体的主要行政负责人。</w:t>
      </w:r>
    </w:p>
    <w:p w14:paraId="27EF0280">
      <w:pPr>
        <w:pStyle w:val="22"/>
        <w:numPr>
          <w:ilvl w:val="1"/>
          <w:numId w:val="42"/>
        </w:numPr>
        <w:spacing w:line="400" w:lineRule="exact"/>
        <w:ind w:firstLineChars="0"/>
        <w:rPr>
          <w:rFonts w:hint="eastAsia" w:ascii="宋体" w:hAnsi="宋体" w:eastAsia="宋体" w:cs="宋体"/>
          <w:sz w:val="24"/>
        </w:rPr>
      </w:pPr>
      <w:r>
        <w:rPr>
          <w:rFonts w:hint="eastAsia" w:ascii="宋体" w:hAnsi="宋体" w:eastAsia="宋体" w:cs="宋体"/>
          <w:sz w:val="24"/>
        </w:rPr>
        <w:t>内容必须填写真实、清楚，涂改无效，不得转让、买卖。</w:t>
      </w:r>
    </w:p>
    <w:p w14:paraId="173FA053">
      <w:pPr>
        <w:pStyle w:val="22"/>
        <w:numPr>
          <w:ilvl w:val="1"/>
          <w:numId w:val="42"/>
        </w:numPr>
        <w:spacing w:line="400" w:lineRule="exact"/>
        <w:ind w:firstLineChars="0"/>
        <w:rPr>
          <w:rFonts w:hint="eastAsia" w:ascii="宋体" w:hAnsi="宋体" w:eastAsia="宋体" w:cs="宋体"/>
          <w:sz w:val="24"/>
        </w:rPr>
      </w:pPr>
      <w:r>
        <w:rPr>
          <w:rFonts w:hint="eastAsia" w:ascii="宋体" w:hAnsi="宋体" w:eastAsia="宋体" w:cs="宋体"/>
          <w:sz w:val="24"/>
        </w:rPr>
        <w:t>将此证明书提交对方作为合同附件。</w:t>
      </w:r>
    </w:p>
    <w:p w14:paraId="7EF64FFD">
      <w:pPr>
        <w:snapToGrid w:val="0"/>
        <w:spacing w:line="288" w:lineRule="auto"/>
        <w:ind w:firstLine="570"/>
        <w:rPr>
          <w:rFonts w:hint="eastAsia" w:ascii="宋体" w:hAnsi="宋体" w:cs="宋体"/>
          <w:color w:val="000000"/>
          <w:sz w:val="24"/>
        </w:rPr>
      </w:pPr>
    </w:p>
    <w:p w14:paraId="4A6793D2">
      <w:pPr>
        <w:snapToGrid w:val="0"/>
        <w:spacing w:line="288" w:lineRule="auto"/>
        <w:ind w:firstLine="570"/>
        <w:rPr>
          <w:rFonts w:hint="eastAsia" w:ascii="宋体" w:hAnsi="宋体" w:cs="宋体"/>
          <w:color w:val="000000"/>
          <w:sz w:val="24"/>
        </w:rPr>
      </w:pPr>
    </w:p>
    <w:p w14:paraId="029EC353">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1FB7E713">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6D2885EA">
      <w:pPr>
        <w:spacing w:line="440" w:lineRule="exact"/>
        <w:ind w:left="-358" w:leftChars="-171" w:hanging="1"/>
        <w:rPr>
          <w:rFonts w:hint="eastAsia"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014788A9">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014788A9">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6152B71">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66152B71">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000000"/>
        </w:rPr>
        <w:br w:type="page"/>
      </w:r>
    </w:p>
    <w:bookmarkEnd w:id="90"/>
    <w:p w14:paraId="46A653D3">
      <w:pPr>
        <w:spacing w:line="0" w:lineRule="atLeast"/>
        <w:rPr>
          <w:rFonts w:hint="eastAsia" w:ascii="宋体" w:hAnsi="宋体"/>
          <w:szCs w:val="21"/>
        </w:rPr>
      </w:pPr>
      <w:bookmarkStart w:id="91" w:name="_Toc385"/>
    </w:p>
    <w:p w14:paraId="75EA9C31">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0：法人授权委托证明书</w:t>
      </w:r>
      <w:bookmarkEnd w:id="91"/>
    </w:p>
    <w:p w14:paraId="4476FC23">
      <w:pPr>
        <w:spacing w:line="0" w:lineRule="atLeast"/>
        <w:rPr>
          <w:rFonts w:hint="eastAsia" w:ascii="仿宋_GB2312" w:hAnsi="仿宋" w:eastAsia="仿宋_GB2312"/>
          <w:sz w:val="24"/>
        </w:rPr>
      </w:pPr>
    </w:p>
    <w:p w14:paraId="23B399C4">
      <w:pPr>
        <w:spacing w:before="120" w:after="240"/>
        <w:jc w:val="center"/>
        <w:rPr>
          <w:rFonts w:hint="eastAsia" w:ascii="宋体" w:hAnsi="宋体" w:cs="宋体"/>
          <w:b/>
          <w:sz w:val="32"/>
          <w:szCs w:val="32"/>
        </w:rPr>
      </w:pPr>
      <w:bookmarkStart w:id="92" w:name="_Hlk172300699"/>
      <w:r>
        <w:rPr>
          <w:rFonts w:hint="eastAsia" w:ascii="宋体" w:hAnsi="宋体" w:cs="宋体"/>
          <w:b/>
          <w:sz w:val="32"/>
          <w:szCs w:val="32"/>
        </w:rPr>
        <w:t>法人授权委托证明书</w:t>
      </w:r>
    </w:p>
    <w:p w14:paraId="3C1EBFE2">
      <w:pPr>
        <w:snapToGrid w:val="0"/>
        <w:spacing w:line="380" w:lineRule="exact"/>
        <w:ind w:firstLine="480" w:firstLineChars="200"/>
        <w:jc w:val="left"/>
        <w:rPr>
          <w:rFonts w:hint="eastAsia" w:ascii="宋体" w:hAnsi="宋体" w:cs="宋体"/>
          <w:color w:val="000000"/>
          <w:sz w:val="24"/>
        </w:rPr>
      </w:pPr>
      <w:r>
        <w:rPr>
          <w:rFonts w:hint="eastAsia" w:ascii="宋体" w:hAnsi="宋体" w:cs="宋体"/>
          <w:color w:val="000000"/>
          <w:sz w:val="24"/>
        </w:rPr>
        <w:t>本授权书声明：我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sz w:val="24"/>
        </w:rPr>
        <w:t>投标人</w:t>
      </w:r>
      <w:r>
        <w:rPr>
          <w:rFonts w:hint="eastAsia" w:ascii="宋体" w:hAnsi="宋体" w:cs="宋体"/>
          <w:color w:val="000000"/>
          <w:sz w:val="24"/>
        </w:rPr>
        <w:t>名称）的法定代表人，现授权委托</w:t>
      </w:r>
      <w:r>
        <w:rPr>
          <w:rFonts w:hint="eastAsia" w:ascii="宋体" w:hAnsi="宋体" w:cs="宋体"/>
          <w:color w:val="000000"/>
          <w:sz w:val="24"/>
          <w:u w:val="single"/>
        </w:rPr>
        <w:t xml:space="preserve">             </w:t>
      </w:r>
      <w:r>
        <w:rPr>
          <w:rFonts w:hint="eastAsia" w:ascii="宋体" w:hAnsi="宋体" w:cs="宋体"/>
          <w:color w:val="000000"/>
          <w:sz w:val="24"/>
        </w:rPr>
        <w:t>（投标人名称）的在职正式职工</w:t>
      </w:r>
      <w:r>
        <w:rPr>
          <w:rFonts w:hint="eastAsia" w:ascii="宋体" w:hAnsi="宋体" w:cs="宋体"/>
          <w:color w:val="000000"/>
          <w:sz w:val="24"/>
          <w:u w:val="single"/>
        </w:rPr>
        <w:t xml:space="preserve">      </w:t>
      </w:r>
      <w:r>
        <w:rPr>
          <w:rFonts w:hint="eastAsia" w:ascii="宋体" w:hAnsi="宋体" w:cs="宋体"/>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02B4061D">
      <w:pPr>
        <w:snapToGrid w:val="0"/>
        <w:spacing w:line="380" w:lineRule="exact"/>
        <w:ind w:firstLine="570"/>
        <w:jc w:val="left"/>
        <w:rPr>
          <w:rFonts w:hint="eastAsia" w:ascii="宋体" w:hAnsi="宋体" w:cs="宋体"/>
          <w:color w:val="000000"/>
          <w:sz w:val="24"/>
        </w:rPr>
      </w:pPr>
      <w:r>
        <w:rPr>
          <w:rFonts w:hint="eastAsia" w:ascii="宋体" w:hAnsi="宋体" w:cs="宋体"/>
          <w:color w:val="000000"/>
          <w:sz w:val="24"/>
        </w:rPr>
        <w:t>代理人无转委托权，特此委托。</w:t>
      </w:r>
    </w:p>
    <w:p w14:paraId="4F5B452D">
      <w:pPr>
        <w:snapToGrid w:val="0"/>
        <w:spacing w:line="380" w:lineRule="exact"/>
        <w:jc w:val="left"/>
        <w:rPr>
          <w:rFonts w:hint="eastAsia" w:ascii="宋体" w:hAnsi="宋体" w:cs="宋体"/>
          <w:color w:val="000000"/>
          <w:sz w:val="24"/>
        </w:rPr>
      </w:pPr>
      <w:r>
        <w:rPr>
          <w:rFonts w:hint="eastAsia" w:ascii="宋体" w:hAnsi="宋体" w:cs="宋体"/>
          <w:color w:val="000000"/>
          <w:sz w:val="24"/>
        </w:rPr>
        <w:t>附：</w:t>
      </w:r>
    </w:p>
    <w:p w14:paraId="7B79A37E">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代理人：</w:t>
      </w:r>
      <w:r>
        <w:rPr>
          <w:rFonts w:hint="eastAsia" w:ascii="宋体" w:hAnsi="宋体" w:cs="宋体"/>
          <w:color w:val="000000"/>
          <w:sz w:val="24"/>
          <w:u w:val="single"/>
        </w:rPr>
        <w:t xml:space="preserve">           </w:t>
      </w:r>
      <w:r>
        <w:rPr>
          <w:rFonts w:hint="eastAsia" w:ascii="宋体" w:hAnsi="宋体" w:cs="宋体"/>
          <w:color w:val="000000"/>
          <w:sz w:val="24"/>
        </w:rPr>
        <w:t xml:space="preserve"> ，性别：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p>
    <w:p w14:paraId="048208F2">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身份证号码：</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p>
    <w:p w14:paraId="0B9DDC3F">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法定代表人（签名或盖章）：</w:t>
      </w:r>
      <w:r>
        <w:rPr>
          <w:rFonts w:hint="eastAsia" w:ascii="宋体" w:hAnsi="宋体" w:cs="宋体"/>
          <w:color w:val="000000"/>
          <w:sz w:val="24"/>
          <w:u w:val="single"/>
        </w:rPr>
        <w:t xml:space="preserve">                        </w:t>
      </w:r>
    </w:p>
    <w:p w14:paraId="4217166F">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0AC466FC">
      <w:pPr>
        <w:snapToGrid w:val="0"/>
        <w:spacing w:line="380" w:lineRule="exact"/>
        <w:jc w:val="left"/>
        <w:rPr>
          <w:rFonts w:hint="eastAsia" w:ascii="宋体" w:hAnsi="宋体" w:cs="宋体"/>
          <w:color w:val="000000"/>
          <w:sz w:val="24"/>
        </w:rPr>
      </w:pPr>
      <w:r>
        <w:rPr>
          <w:rFonts w:hint="eastAsia" w:ascii="宋体" w:hAnsi="宋体" w:cs="宋体"/>
          <w:color w:val="000000"/>
          <w:sz w:val="24"/>
        </w:rPr>
        <w:t>授权委托日期：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2BAF900A">
      <w:pPr>
        <w:adjustRightInd w:val="0"/>
        <w:snapToGrid w:val="0"/>
        <w:spacing w:line="380" w:lineRule="exact"/>
        <w:rPr>
          <w:rFonts w:hint="eastAsia" w:ascii="宋体" w:hAnsi="宋体" w:cs="宋体"/>
          <w:color w:val="000000"/>
          <w:sz w:val="24"/>
        </w:rPr>
      </w:pPr>
      <w:r>
        <w:rPr>
          <w:rFonts w:hint="eastAsia" w:ascii="宋体" w:hAnsi="宋体" w:cs="宋体"/>
          <w:color w:val="000000"/>
          <w:sz w:val="24"/>
        </w:rPr>
        <w:t>说明：</w:t>
      </w:r>
    </w:p>
    <w:p w14:paraId="093595D8">
      <w:pPr>
        <w:pStyle w:val="22"/>
        <w:numPr>
          <w:ilvl w:val="1"/>
          <w:numId w:val="43"/>
        </w:numPr>
        <w:spacing w:line="380" w:lineRule="exact"/>
        <w:ind w:left="0" w:firstLine="480"/>
        <w:rPr>
          <w:rFonts w:hint="eastAsia" w:ascii="宋体" w:hAnsi="宋体" w:eastAsia="宋体" w:cs="宋体"/>
          <w:color w:val="000000"/>
          <w:sz w:val="24"/>
        </w:rPr>
      </w:pPr>
      <w:r>
        <w:rPr>
          <w:rFonts w:hint="eastAsia" w:ascii="宋体" w:hAnsi="宋体" w:eastAsia="宋体" w:cs="宋体"/>
          <w:color w:val="000000"/>
          <w:sz w:val="24"/>
        </w:rPr>
        <w:t>委托书内容必须填写真实、清楚，涂改无效。</w:t>
      </w:r>
    </w:p>
    <w:p w14:paraId="67C23A83">
      <w:pPr>
        <w:pStyle w:val="22"/>
        <w:numPr>
          <w:ilvl w:val="1"/>
          <w:numId w:val="43"/>
        </w:numPr>
        <w:spacing w:line="380" w:lineRule="exact"/>
        <w:ind w:left="0" w:firstLine="480"/>
        <w:rPr>
          <w:rFonts w:hint="eastAsia" w:ascii="宋体" w:hAnsi="宋体" w:eastAsia="宋体" w:cs="宋体"/>
          <w:sz w:val="24"/>
        </w:rPr>
      </w:pPr>
      <w:r>
        <w:rPr>
          <w:rFonts w:hint="eastAsia" w:ascii="宋体" w:hAnsi="宋体" w:eastAsia="宋体" w:cs="宋体"/>
          <w:sz w:val="24"/>
        </w:rPr>
        <w:t>委托书不得转让、买卖。</w:t>
      </w:r>
    </w:p>
    <w:p w14:paraId="214B9287">
      <w:pPr>
        <w:pStyle w:val="22"/>
        <w:numPr>
          <w:ilvl w:val="1"/>
          <w:numId w:val="43"/>
        </w:numPr>
        <w:spacing w:line="380" w:lineRule="exact"/>
        <w:ind w:left="0" w:firstLine="480"/>
        <w:rPr>
          <w:rFonts w:hint="eastAsia" w:ascii="宋体" w:hAnsi="宋体" w:eastAsia="宋体" w:cs="宋体"/>
          <w:sz w:val="24"/>
        </w:rPr>
      </w:pPr>
      <w:r>
        <w:rPr>
          <w:rFonts w:hint="eastAsia" w:ascii="宋体" w:hAnsi="宋体" w:eastAsia="宋体" w:cs="宋体"/>
          <w:sz w:val="24"/>
        </w:rPr>
        <w:t>将此委托书提交对方作为合同附件。</w:t>
      </w:r>
    </w:p>
    <w:p w14:paraId="6B40FDD6">
      <w:pPr>
        <w:widowControl/>
        <w:jc w:val="left"/>
        <w:rPr>
          <w:rFonts w:hint="eastAsia"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3E9F657F">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3E9F657F">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56E4C48">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656E4C48">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v:textbox>
              </v:shape>
            </w:pict>
          </mc:Fallback>
        </mc:AlternateContent>
      </w:r>
      <w:r>
        <w:rPr>
          <w:rFonts w:ascii="仿宋_GB2312" w:hAnsi="宋体" w:eastAsia="仿宋_GB2312"/>
          <w:color w:val="000000"/>
        </w:rPr>
        <w:br w:type="page"/>
      </w: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-325755</wp:posOffset>
                </wp:positionH>
                <wp:positionV relativeFrom="paragraph">
                  <wp:posOffset>2079625</wp:posOffset>
                </wp:positionV>
                <wp:extent cx="5883275" cy="1672590"/>
                <wp:effectExtent l="5080" t="4445" r="4445" b="1206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14:paraId="3F797437">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5.65pt;margin-top:163.75pt;height:131.7pt;width:463.25pt;z-index:251664384;mso-width-relative:page;mso-height-relative:page;" fillcolor="#FFFFFF" filled="t" stroked="t" coordsize="21600,21600" o:gfxdata="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0nK1DbAAAACwEAAA8AAAAAAAAAAQAgAAAAIgAAAGRycy9kb3ducmV2&#10;LnhtbFBLAQIUABQAAAAIAIdO4kA3cVLKMgIAAIcEAAAOAAAAAAAAAAEAIAAAACoBAABkcnMvZTJv&#10;RG9jLnhtbFBLBQYAAAAABgAGAFkBAADOBQAAAAA=&#10;">
                <v:fill on="t" focussize="0,0"/>
                <v:stroke color="#000000" miterlimit="8" joinstyle="miter"/>
                <v:imagedata o:title=""/>
                <o:lock v:ext="edit" aspectratio="f"/>
                <v:textbox>
                  <w:txbxContent>
                    <w:p w14:paraId="3F797437">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v:textbox>
              </v:shape>
            </w:pict>
          </mc:Fallback>
        </mc:AlternateContent>
      </w:r>
    </w:p>
    <w:bookmarkEnd w:id="92"/>
    <w:p w14:paraId="3756EECF">
      <w:pPr>
        <w:spacing w:line="0" w:lineRule="atLeast"/>
        <w:rPr>
          <w:rFonts w:hint="eastAsia" w:ascii="宋体" w:hAnsi="宋体"/>
          <w:szCs w:val="21"/>
        </w:rPr>
      </w:pPr>
      <w:bookmarkStart w:id="93" w:name="_Toc26572"/>
    </w:p>
    <w:p w14:paraId="1D143C9D">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1：经营业绩一览表</w:t>
      </w:r>
      <w:bookmarkEnd w:id="93"/>
    </w:p>
    <w:p w14:paraId="2C661C77">
      <w:pPr>
        <w:spacing w:line="0" w:lineRule="atLeast"/>
        <w:rPr>
          <w:rFonts w:hint="eastAsia" w:ascii="仿宋_GB2312" w:hAnsi="仿宋" w:eastAsia="仿宋_GB2312"/>
          <w:sz w:val="24"/>
        </w:rPr>
      </w:pPr>
    </w:p>
    <w:p w14:paraId="645EDB5E">
      <w:pPr>
        <w:spacing w:before="120" w:after="240"/>
        <w:jc w:val="center"/>
        <w:rPr>
          <w:rFonts w:hint="eastAsia" w:ascii="宋体" w:hAnsi="宋体" w:cs="宋体"/>
          <w:b/>
          <w:sz w:val="32"/>
          <w:szCs w:val="32"/>
        </w:rPr>
      </w:pPr>
      <w:r>
        <w:rPr>
          <w:rFonts w:hint="eastAsia" w:ascii="宋体" w:hAnsi="宋体" w:cs="宋体"/>
          <w:b/>
          <w:sz w:val="32"/>
          <w:szCs w:val="32"/>
        </w:rPr>
        <w:t>经营业绩一览表</w:t>
      </w:r>
    </w:p>
    <w:p w14:paraId="261292B2">
      <w:pPr>
        <w:snapToGrid w:val="0"/>
        <w:spacing w:line="288" w:lineRule="auto"/>
        <w:jc w:val="left"/>
        <w:rPr>
          <w:rFonts w:hint="eastAsia" w:ascii="仿宋" w:hAnsi="仿宋" w:eastAsia="仿宋"/>
          <w:color w:val="000000"/>
          <w:sz w:val="30"/>
          <w:szCs w:val="30"/>
        </w:rPr>
      </w:pPr>
    </w:p>
    <w:p w14:paraId="31927F92">
      <w:pPr>
        <w:autoSpaceDE w:val="0"/>
        <w:autoSpaceDN w:val="0"/>
        <w:adjustRightInd w:val="0"/>
        <w:snapToGrid w:val="0"/>
        <w:spacing w:line="360" w:lineRule="auto"/>
        <w:rPr>
          <w:rFonts w:hint="eastAsia" w:ascii="宋体" w:hAnsi="宋体" w:cs="宋体"/>
          <w:sz w:val="24"/>
        </w:rPr>
      </w:pPr>
      <w:bookmarkStart w:id="94" w:name="_Hlk172300896"/>
      <w:r>
        <w:rPr>
          <w:rFonts w:hint="eastAsia" w:ascii="宋体" w:hAnsi="宋体" w:cs="宋体"/>
          <w:sz w:val="24"/>
        </w:rPr>
        <w:t>致：深圳会展中心管理有限责任公司（招标人）</w:t>
      </w:r>
    </w:p>
    <w:p w14:paraId="5C34D3C3">
      <w:pPr>
        <w:autoSpaceDE w:val="0"/>
        <w:autoSpaceDN w:val="0"/>
        <w:adjustRightInd w:val="0"/>
        <w:snapToGrid w:val="0"/>
        <w:spacing w:line="360" w:lineRule="auto"/>
        <w:rPr>
          <w:rFonts w:hint="eastAsia" w:ascii="宋体" w:hAnsi="宋体" w:cs="宋体"/>
          <w:sz w:val="24"/>
        </w:rPr>
      </w:pPr>
      <w:r>
        <w:rPr>
          <w:rFonts w:hint="eastAsia" w:ascii="宋体" w:hAnsi="宋体" w:cs="宋体"/>
          <w:sz w:val="24"/>
        </w:rPr>
        <w:t>我方根据贵公司招标文件要求提供</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日至投标截止时间</w:t>
      </w:r>
      <w:r>
        <w:rPr>
          <w:rFonts w:hint="eastAsia" w:ascii="宋体" w:hAnsi="宋体" w:cs="宋体"/>
          <w:sz w:val="24"/>
          <w:u w:val="single"/>
        </w:rPr>
        <w:t>（拟投服务名称）</w:t>
      </w:r>
      <w:r>
        <w:rPr>
          <w:rFonts w:hint="eastAsia" w:ascii="宋体" w:hAnsi="宋体" w:cs="宋体"/>
          <w:sz w:val="24"/>
        </w:rPr>
        <w:t>真实的业绩资料，证明合同附后，清单如下：</w:t>
      </w:r>
    </w:p>
    <w:tbl>
      <w:tblPr>
        <w:tblStyle w:val="14"/>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32A43FD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71ACC3DE">
            <w:pPr>
              <w:spacing w:line="300" w:lineRule="exact"/>
              <w:jc w:val="center"/>
              <w:rPr>
                <w:rFonts w:hint="eastAsia" w:ascii="宋体" w:hAnsi="宋体" w:cs="宋体"/>
                <w:sz w:val="24"/>
              </w:rPr>
            </w:pPr>
            <w:r>
              <w:rPr>
                <w:rFonts w:hint="eastAsia" w:ascii="宋体" w:hAnsi="宋体" w:cs="宋体"/>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BE3084C">
            <w:pPr>
              <w:spacing w:line="300" w:lineRule="exact"/>
              <w:jc w:val="center"/>
              <w:rPr>
                <w:rFonts w:hint="eastAsia" w:ascii="宋体" w:hAnsi="宋体" w:cs="宋体"/>
                <w:sz w:val="24"/>
              </w:rPr>
            </w:pPr>
            <w:r>
              <w:rPr>
                <w:rFonts w:hint="eastAsia" w:ascii="宋体" w:hAnsi="宋体" w:cs="宋体"/>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1FC20DC6">
            <w:pPr>
              <w:spacing w:line="300" w:lineRule="exact"/>
              <w:jc w:val="center"/>
              <w:rPr>
                <w:rFonts w:hint="eastAsia" w:ascii="宋体" w:hAnsi="宋体" w:cs="宋体"/>
                <w:sz w:val="24"/>
              </w:rPr>
            </w:pPr>
            <w:r>
              <w:rPr>
                <w:rFonts w:hint="eastAsia" w:ascii="宋体" w:hAnsi="宋体" w:cs="宋体"/>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72972750">
            <w:pPr>
              <w:spacing w:line="300" w:lineRule="exact"/>
              <w:jc w:val="center"/>
              <w:rPr>
                <w:rFonts w:hint="eastAsia" w:ascii="宋体" w:hAnsi="宋体" w:cs="宋体"/>
                <w:sz w:val="24"/>
              </w:rPr>
            </w:pPr>
            <w:r>
              <w:rPr>
                <w:rFonts w:hint="eastAsia" w:ascii="宋体" w:hAnsi="宋体" w:cs="宋体"/>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2BCC25B8">
            <w:pPr>
              <w:spacing w:line="300" w:lineRule="exact"/>
              <w:jc w:val="center"/>
              <w:rPr>
                <w:rFonts w:hint="eastAsia" w:ascii="宋体" w:hAnsi="宋体" w:cs="宋体"/>
                <w:sz w:val="24"/>
              </w:rPr>
            </w:pPr>
            <w:r>
              <w:rPr>
                <w:rFonts w:hint="eastAsia" w:ascii="宋体" w:hAnsi="宋体" w:cs="宋体"/>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51CFCED9">
            <w:pPr>
              <w:spacing w:line="300" w:lineRule="exact"/>
              <w:jc w:val="center"/>
              <w:rPr>
                <w:rFonts w:hint="eastAsia" w:ascii="宋体" w:hAnsi="宋体" w:cs="宋体"/>
                <w:sz w:val="24"/>
              </w:rPr>
            </w:pPr>
            <w:r>
              <w:rPr>
                <w:rFonts w:hint="eastAsia" w:ascii="宋体" w:hAnsi="宋体" w:cs="宋体"/>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2C3F2DDB">
            <w:pPr>
              <w:spacing w:line="300" w:lineRule="exact"/>
              <w:jc w:val="center"/>
              <w:rPr>
                <w:rFonts w:hint="eastAsia" w:ascii="宋体" w:hAnsi="宋体" w:cs="宋体"/>
                <w:sz w:val="24"/>
              </w:rPr>
            </w:pPr>
            <w:r>
              <w:rPr>
                <w:rFonts w:hint="eastAsia" w:ascii="宋体" w:hAnsi="宋体" w:cs="宋体"/>
                <w:sz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0ECEE7EE">
            <w:pPr>
              <w:spacing w:line="300" w:lineRule="exact"/>
              <w:jc w:val="center"/>
              <w:rPr>
                <w:rFonts w:hint="eastAsia" w:ascii="宋体" w:hAnsi="宋体" w:cs="宋体"/>
                <w:sz w:val="24"/>
              </w:rPr>
            </w:pPr>
            <w:r>
              <w:rPr>
                <w:rFonts w:hint="eastAsia" w:ascii="宋体" w:hAnsi="宋体" w:cs="宋体"/>
                <w:sz w:val="24"/>
              </w:rPr>
              <w:t>详见页码</w:t>
            </w:r>
          </w:p>
        </w:tc>
      </w:tr>
      <w:tr w14:paraId="54527B13">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2332082">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5E72F48A">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7B1C3FC0">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5C69EFE">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2FCE1BAA">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110814BD">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E10512D">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5307263B">
            <w:pPr>
              <w:jc w:val="center"/>
              <w:rPr>
                <w:rFonts w:hint="eastAsia" w:ascii="宋体" w:hAnsi="宋体" w:cs="宋体"/>
                <w:sz w:val="24"/>
              </w:rPr>
            </w:pPr>
          </w:p>
        </w:tc>
      </w:tr>
      <w:tr w14:paraId="7B7CEF41">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7B487957">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2663FEF6">
            <w:pPr>
              <w:jc w:val="center"/>
              <w:rPr>
                <w:rFonts w:hint="eastAsia" w:ascii="宋体" w:hAnsi="宋体" w:cs="宋体"/>
                <w:sz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6538DCAF">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177240D">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2AEF7F0">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D6A9DA2">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E2E3BD3">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3EB9DDC0">
            <w:pPr>
              <w:jc w:val="center"/>
              <w:rPr>
                <w:rFonts w:hint="eastAsia" w:ascii="宋体" w:hAnsi="宋体" w:cs="宋体"/>
                <w:sz w:val="24"/>
              </w:rPr>
            </w:pPr>
          </w:p>
        </w:tc>
      </w:tr>
      <w:tr w14:paraId="4B609DDD">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02F38F05">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54C276C7">
            <w:pPr>
              <w:jc w:val="center"/>
              <w:rPr>
                <w:rFonts w:hint="eastAsia" w:ascii="宋体" w:hAnsi="宋体" w:cs="宋体"/>
                <w:sz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43538078">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57453B5">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ABC37F9">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1BC109D">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6D649F9">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5E0C7DF">
            <w:pPr>
              <w:jc w:val="center"/>
              <w:rPr>
                <w:rFonts w:hint="eastAsia" w:ascii="宋体" w:hAnsi="宋体" w:cs="宋体"/>
                <w:sz w:val="24"/>
              </w:rPr>
            </w:pPr>
          </w:p>
        </w:tc>
      </w:tr>
      <w:tr w14:paraId="183A6D9A">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5494F7D5">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71F48A55">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4D6BC48E">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3A606828">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F88A7F1">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589F811F">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A29616B">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208B39F0">
            <w:pPr>
              <w:jc w:val="center"/>
              <w:rPr>
                <w:rFonts w:hint="eastAsia" w:ascii="宋体" w:hAnsi="宋体" w:cs="宋体"/>
                <w:sz w:val="24"/>
              </w:rPr>
            </w:pPr>
          </w:p>
        </w:tc>
      </w:tr>
      <w:tr w14:paraId="5D32F526">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148B7661">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45491B04">
            <w:pPr>
              <w:jc w:val="center"/>
              <w:rPr>
                <w:rFonts w:hint="eastAsia" w:ascii="宋体" w:hAnsi="宋体" w:cs="宋体"/>
                <w:sz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209E2FA3">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6F96491E">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37FF9FC">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FA61C94">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2A3201F">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714349A">
            <w:pPr>
              <w:jc w:val="center"/>
              <w:rPr>
                <w:rFonts w:hint="eastAsia" w:ascii="宋体" w:hAnsi="宋体" w:cs="宋体"/>
                <w:sz w:val="24"/>
              </w:rPr>
            </w:pPr>
          </w:p>
        </w:tc>
      </w:tr>
      <w:tr w14:paraId="2D81E1E2">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06F3A0BA">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4B69C4F4">
            <w:pPr>
              <w:jc w:val="center"/>
              <w:rPr>
                <w:rFonts w:hint="eastAsia" w:ascii="宋体" w:hAnsi="宋体" w:cs="宋体"/>
                <w:sz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33B5A620">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AB2D92A">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A41FB4C">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05260AF">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353FDC1">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683AA968">
            <w:pPr>
              <w:jc w:val="center"/>
              <w:rPr>
                <w:rFonts w:hint="eastAsia" w:ascii="宋体" w:hAnsi="宋体" w:cs="宋体"/>
                <w:sz w:val="24"/>
              </w:rPr>
            </w:pPr>
          </w:p>
        </w:tc>
      </w:tr>
      <w:tr w14:paraId="48CEEE7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6AC3728A">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670E175C">
            <w:pPr>
              <w:jc w:val="center"/>
              <w:rPr>
                <w:rFonts w:hint="eastAsia" w:ascii="宋体" w:hAnsi="宋体" w:cs="宋体"/>
                <w:sz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22A30E99">
            <w:pPr>
              <w:jc w:val="center"/>
              <w:rPr>
                <w:rFonts w:hint="eastAsia" w:ascii="宋体" w:hAnsi="宋体" w:cs="宋体"/>
                <w:sz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473C5D1">
            <w:pPr>
              <w:jc w:val="center"/>
              <w:rPr>
                <w:rFonts w:hint="eastAsia" w:ascii="宋体" w:hAnsi="宋体" w:cs="宋体"/>
                <w:sz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4878D2A5">
            <w:pPr>
              <w:jc w:val="center"/>
              <w:rPr>
                <w:rFonts w:hint="eastAsia" w:ascii="宋体" w:hAnsi="宋体" w:cs="宋体"/>
                <w:sz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5E35D71C">
            <w:pPr>
              <w:jc w:val="center"/>
              <w:rPr>
                <w:rFonts w:hint="eastAsia" w:ascii="宋体" w:hAnsi="宋体" w:cs="宋体"/>
                <w:sz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528A3ED6">
            <w:pPr>
              <w:jc w:val="center"/>
              <w:rPr>
                <w:rFonts w:hint="eastAsia" w:ascii="宋体" w:hAnsi="宋体" w:cs="宋体"/>
                <w:sz w:val="24"/>
              </w:rPr>
            </w:pPr>
          </w:p>
        </w:tc>
        <w:tc>
          <w:tcPr>
            <w:tcW w:w="875" w:type="dxa"/>
            <w:tcBorders>
              <w:top w:val="single" w:color="auto" w:sz="4" w:space="0"/>
              <w:left w:val="single" w:color="auto" w:sz="6" w:space="0"/>
              <w:bottom w:val="single" w:color="auto" w:sz="6" w:space="0"/>
              <w:right w:val="single" w:color="auto" w:sz="6" w:space="0"/>
            </w:tcBorders>
          </w:tcPr>
          <w:p w14:paraId="1C9986A3">
            <w:pPr>
              <w:jc w:val="center"/>
              <w:rPr>
                <w:rFonts w:hint="eastAsia" w:ascii="宋体" w:hAnsi="宋体" w:cs="宋体"/>
                <w:sz w:val="24"/>
              </w:rPr>
            </w:pPr>
          </w:p>
        </w:tc>
      </w:tr>
    </w:tbl>
    <w:p w14:paraId="459EF723">
      <w:pPr>
        <w:rPr>
          <w:rFonts w:hint="eastAsia" w:ascii="宋体" w:hAnsi="宋体" w:cs="宋体"/>
          <w:sz w:val="24"/>
        </w:rPr>
      </w:pPr>
      <w:r>
        <w:rPr>
          <w:rFonts w:hint="eastAsia" w:ascii="宋体" w:hAnsi="宋体" w:cs="宋体"/>
          <w:sz w:val="24"/>
        </w:rPr>
        <w:t>备注：</w:t>
      </w:r>
    </w:p>
    <w:p w14:paraId="7E7BE47C">
      <w:pPr>
        <w:pStyle w:val="22"/>
        <w:numPr>
          <w:ilvl w:val="1"/>
          <w:numId w:val="44"/>
        </w:numPr>
        <w:spacing w:line="400" w:lineRule="exact"/>
        <w:ind w:firstLineChars="0"/>
        <w:rPr>
          <w:rFonts w:hint="eastAsia" w:ascii="宋体" w:hAnsi="宋体" w:eastAsia="宋体" w:cs="宋体"/>
          <w:sz w:val="24"/>
        </w:rPr>
      </w:pPr>
      <w:r>
        <w:rPr>
          <w:rFonts w:hint="eastAsia" w:ascii="宋体" w:hAnsi="宋体" w:eastAsia="宋体" w:cs="宋体"/>
          <w:sz w:val="24"/>
        </w:rPr>
        <w:t>此表格式如不合适，投标人可自行调整。</w:t>
      </w:r>
    </w:p>
    <w:p w14:paraId="71F96307">
      <w:pPr>
        <w:pStyle w:val="22"/>
        <w:numPr>
          <w:ilvl w:val="1"/>
          <w:numId w:val="44"/>
        </w:numPr>
        <w:spacing w:line="400" w:lineRule="exact"/>
        <w:ind w:firstLineChars="0"/>
        <w:rPr>
          <w:rFonts w:hint="eastAsia" w:ascii="宋体" w:hAnsi="宋体" w:eastAsia="宋体" w:cs="宋体"/>
          <w:sz w:val="24"/>
        </w:rPr>
      </w:pPr>
      <w:r>
        <w:rPr>
          <w:rFonts w:hint="eastAsia" w:ascii="宋体" w:hAnsi="宋体" w:eastAsia="宋体" w:cs="宋体"/>
          <w:sz w:val="24"/>
        </w:rPr>
        <w:t>投标人根据招标文件业绩部分资格要求及评分标准仔细填写，并填写页码，以供评标委员会查验；</w:t>
      </w:r>
    </w:p>
    <w:p w14:paraId="0758F8A9">
      <w:pPr>
        <w:pStyle w:val="22"/>
        <w:numPr>
          <w:ilvl w:val="1"/>
          <w:numId w:val="44"/>
        </w:numPr>
        <w:spacing w:line="400" w:lineRule="exact"/>
        <w:ind w:firstLineChars="0"/>
        <w:rPr>
          <w:rFonts w:hint="eastAsia" w:ascii="宋体" w:hAnsi="宋体" w:eastAsia="宋体" w:cs="宋体"/>
          <w:color w:val="ED0000"/>
          <w:sz w:val="24"/>
        </w:rPr>
      </w:pPr>
      <w:r>
        <w:rPr>
          <w:rFonts w:hint="eastAsia" w:ascii="宋体" w:hAnsi="宋体" w:eastAsia="宋体" w:cs="宋体"/>
          <w:color w:val="ED0000"/>
          <w:sz w:val="24"/>
        </w:rPr>
        <w:t>上述业绩必须真实有效，如发现业绩不符，将取消相应资格；</w:t>
      </w:r>
    </w:p>
    <w:p w14:paraId="7B481B45">
      <w:pPr>
        <w:pStyle w:val="22"/>
        <w:numPr>
          <w:ilvl w:val="1"/>
          <w:numId w:val="44"/>
        </w:numPr>
        <w:spacing w:line="400" w:lineRule="exact"/>
        <w:ind w:firstLineChars="0"/>
        <w:rPr>
          <w:rFonts w:hint="eastAsia" w:ascii="宋体" w:hAnsi="宋体" w:eastAsia="宋体" w:cs="宋体"/>
          <w:sz w:val="24"/>
        </w:rPr>
      </w:pPr>
      <w:r>
        <w:rPr>
          <w:rFonts w:hint="eastAsia" w:ascii="宋体" w:hAnsi="宋体" w:eastAsia="宋体" w:cs="宋体"/>
          <w:sz w:val="24"/>
        </w:rPr>
        <w:t>证明材料须附在本表后即可。</w:t>
      </w:r>
    </w:p>
    <w:p w14:paraId="184B28E5">
      <w:pPr>
        <w:snapToGrid w:val="0"/>
        <w:spacing w:line="360" w:lineRule="auto"/>
        <w:jc w:val="left"/>
        <w:rPr>
          <w:rFonts w:hint="eastAsia" w:ascii="宋体" w:hAnsi="宋体" w:cs="宋体"/>
          <w:color w:val="000000"/>
          <w:sz w:val="24"/>
        </w:rPr>
      </w:pPr>
    </w:p>
    <w:p w14:paraId="166C925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5E37C3F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1C65ADD4">
      <w:pPr>
        <w:widowControl/>
        <w:jc w:val="left"/>
        <w:rPr>
          <w:rFonts w:hint="eastAsia" w:ascii="仿宋" w:hAnsi="仿宋" w:eastAsia="仿宋"/>
          <w:color w:val="000000"/>
          <w:sz w:val="30"/>
          <w:szCs w:val="30"/>
        </w:rPr>
      </w:pPr>
      <w:r>
        <w:rPr>
          <w:rFonts w:hint="eastAsia" w:ascii="宋体" w:hAnsi="宋体" w:cs="宋体"/>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4"/>
      <w:r>
        <w:rPr>
          <w:rFonts w:ascii="仿宋" w:hAnsi="仿宋" w:eastAsia="仿宋"/>
          <w:color w:val="000000"/>
          <w:sz w:val="30"/>
          <w:szCs w:val="30"/>
        </w:rPr>
        <w:br w:type="page"/>
      </w:r>
    </w:p>
    <w:p w14:paraId="03CA625B">
      <w:pPr>
        <w:spacing w:line="0" w:lineRule="atLeast"/>
        <w:rPr>
          <w:rFonts w:hint="eastAsia" w:ascii="宋体" w:hAnsi="宋体"/>
          <w:szCs w:val="21"/>
        </w:rPr>
      </w:pPr>
      <w:bookmarkStart w:id="95" w:name="_Toc22471"/>
    </w:p>
    <w:p w14:paraId="062BE35A">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2：服务承诺书（</w:t>
      </w:r>
      <w:r>
        <w:rPr>
          <w:rFonts w:hint="eastAsia" w:ascii="宋体" w:hAnsi="宋体"/>
        </w:rPr>
        <w:t>质量保证服务承诺书</w:t>
      </w:r>
      <w:r>
        <w:rPr>
          <w:rFonts w:hint="eastAsia" w:ascii="宋体" w:hAnsi="宋体"/>
          <w:szCs w:val="21"/>
        </w:rPr>
        <w:t>）</w:t>
      </w:r>
      <w:bookmarkEnd w:id="95"/>
    </w:p>
    <w:p w14:paraId="5CBDA034">
      <w:pPr>
        <w:spacing w:line="0" w:lineRule="atLeast"/>
        <w:outlineLvl w:val="1"/>
        <w:rPr>
          <w:rFonts w:hint="eastAsia" w:ascii="仿宋" w:hAnsi="仿宋" w:eastAsia="仿宋"/>
          <w:sz w:val="28"/>
          <w:szCs w:val="28"/>
        </w:rPr>
      </w:pPr>
    </w:p>
    <w:p w14:paraId="71B7C0AE">
      <w:pPr>
        <w:spacing w:before="120" w:after="240"/>
        <w:jc w:val="center"/>
        <w:rPr>
          <w:rFonts w:hint="eastAsia" w:ascii="宋体" w:hAnsi="宋体" w:cs="宋体"/>
          <w:b/>
          <w:sz w:val="32"/>
          <w:szCs w:val="32"/>
        </w:rPr>
      </w:pPr>
      <w:bookmarkStart w:id="96" w:name="_Hlk172300972"/>
      <w:r>
        <w:rPr>
          <w:rFonts w:hint="eastAsia" w:ascii="宋体" w:hAnsi="宋体" w:cs="宋体"/>
          <w:b/>
          <w:sz w:val="32"/>
          <w:szCs w:val="32"/>
        </w:rPr>
        <w:t>服务承诺书（质量保证服务承诺书）</w:t>
      </w:r>
    </w:p>
    <w:p w14:paraId="3167D297">
      <w:pPr>
        <w:tabs>
          <w:tab w:val="left" w:pos="8248"/>
          <w:tab w:val="left" w:pos="9368"/>
        </w:tabs>
        <w:ind w:left="-66"/>
        <w:rPr>
          <w:rFonts w:hint="eastAsia" w:ascii="宋体" w:hAnsi="宋体" w:cs="宋体"/>
          <w:color w:val="000000"/>
          <w:sz w:val="24"/>
          <w:u w:val="single"/>
        </w:rPr>
      </w:pPr>
      <w:r>
        <w:rPr>
          <w:rFonts w:hint="eastAsia" w:ascii="宋体" w:hAnsi="宋体" w:cs="宋体"/>
          <w:sz w:val="24"/>
        </w:rPr>
        <w:t>主要内容应包括但不仅限于如下内容：</w:t>
      </w:r>
    </w:p>
    <w:p w14:paraId="7706BC99">
      <w:pPr>
        <w:rPr>
          <w:rFonts w:hint="eastAsia" w:ascii="宋体" w:hAnsi="宋体" w:cs="宋体"/>
          <w:sz w:val="24"/>
        </w:rPr>
      </w:pPr>
      <w:r>
        <w:rPr>
          <w:rFonts w:hint="eastAsia" w:ascii="宋体" w:hAnsi="宋体" w:cs="宋体"/>
          <w:sz w:val="24"/>
        </w:rPr>
        <w:t>（注：投标人可根据项目需求及承诺书具体内容自行调整相关格式）</w:t>
      </w:r>
    </w:p>
    <w:p w14:paraId="587E404D">
      <w:pPr>
        <w:numPr>
          <w:ilvl w:val="0"/>
          <w:numId w:val="45"/>
        </w:numPr>
        <w:tabs>
          <w:tab w:val="left" w:pos="426"/>
        </w:tabs>
        <w:spacing w:before="240" w:line="360" w:lineRule="auto"/>
        <w:ind w:hanging="278"/>
        <w:rPr>
          <w:rFonts w:hint="eastAsia" w:ascii="宋体" w:hAnsi="宋体" w:cs="宋体"/>
          <w:sz w:val="24"/>
        </w:rPr>
      </w:pPr>
      <w:r>
        <w:rPr>
          <w:rFonts w:hint="eastAsia" w:ascii="宋体" w:hAnsi="宋体" w:cs="宋体"/>
          <w:sz w:val="24"/>
        </w:rPr>
        <w:t>服务内容及范围（含保修服务）；</w:t>
      </w:r>
    </w:p>
    <w:p w14:paraId="7E75BA96">
      <w:pPr>
        <w:numPr>
          <w:ilvl w:val="0"/>
          <w:numId w:val="45"/>
        </w:numPr>
        <w:tabs>
          <w:tab w:val="left" w:pos="426"/>
        </w:tabs>
        <w:spacing w:before="240" w:line="360" w:lineRule="auto"/>
        <w:ind w:hanging="278"/>
        <w:rPr>
          <w:rFonts w:hint="eastAsia" w:ascii="宋体" w:hAnsi="宋体" w:cs="宋体"/>
          <w:sz w:val="24"/>
        </w:rPr>
      </w:pPr>
      <w:r>
        <w:rPr>
          <w:rFonts w:hint="eastAsia" w:ascii="宋体" w:hAnsi="宋体" w:cs="宋体"/>
          <w:sz w:val="24"/>
        </w:rPr>
        <w:t>服务人员安排及联系方式；</w:t>
      </w:r>
    </w:p>
    <w:p w14:paraId="05840CEC">
      <w:pPr>
        <w:numPr>
          <w:ilvl w:val="0"/>
          <w:numId w:val="45"/>
        </w:numPr>
        <w:tabs>
          <w:tab w:val="left" w:pos="426"/>
        </w:tabs>
        <w:spacing w:before="240" w:line="360" w:lineRule="auto"/>
        <w:ind w:hanging="278"/>
        <w:rPr>
          <w:rFonts w:hint="eastAsia" w:ascii="宋体" w:hAnsi="宋体" w:cs="宋体"/>
          <w:sz w:val="24"/>
        </w:rPr>
      </w:pPr>
      <w:r>
        <w:rPr>
          <w:rFonts w:hint="eastAsia" w:ascii="宋体" w:hAnsi="宋体" w:cs="宋体"/>
          <w:sz w:val="24"/>
        </w:rPr>
        <w:t>应急响应时间安排；</w:t>
      </w:r>
    </w:p>
    <w:p w14:paraId="35F07A19">
      <w:pPr>
        <w:numPr>
          <w:ilvl w:val="0"/>
          <w:numId w:val="45"/>
        </w:numPr>
        <w:tabs>
          <w:tab w:val="left" w:pos="426"/>
        </w:tabs>
        <w:spacing w:before="240" w:line="360" w:lineRule="auto"/>
        <w:ind w:hanging="278"/>
        <w:rPr>
          <w:rFonts w:hint="eastAsia" w:ascii="宋体" w:hAnsi="宋体" w:cs="宋体"/>
          <w:sz w:val="24"/>
        </w:rPr>
      </w:pPr>
      <w:r>
        <w:rPr>
          <w:rFonts w:hint="eastAsia" w:ascii="宋体" w:hAnsi="宋体" w:cs="宋体"/>
          <w:sz w:val="24"/>
        </w:rPr>
        <w:t>维修服务收费标准；</w:t>
      </w:r>
    </w:p>
    <w:p w14:paraId="6588EC0B">
      <w:pPr>
        <w:numPr>
          <w:ilvl w:val="0"/>
          <w:numId w:val="45"/>
        </w:numPr>
        <w:tabs>
          <w:tab w:val="left" w:pos="426"/>
        </w:tabs>
        <w:spacing w:before="240" w:line="360" w:lineRule="auto"/>
        <w:ind w:hanging="278"/>
        <w:rPr>
          <w:rFonts w:hint="eastAsia" w:ascii="宋体" w:hAnsi="宋体" w:cs="宋体"/>
          <w:sz w:val="24"/>
        </w:rPr>
      </w:pPr>
      <w:r>
        <w:rPr>
          <w:rFonts w:hint="eastAsia" w:ascii="宋体" w:hAnsi="宋体" w:cs="宋体"/>
          <w:sz w:val="24"/>
        </w:rPr>
        <w:t>主要零配件价格；</w:t>
      </w:r>
    </w:p>
    <w:p w14:paraId="50D44F77">
      <w:pPr>
        <w:numPr>
          <w:ilvl w:val="0"/>
          <w:numId w:val="45"/>
        </w:numPr>
        <w:tabs>
          <w:tab w:val="left" w:pos="426"/>
        </w:tabs>
        <w:spacing w:before="240" w:line="360" w:lineRule="auto"/>
        <w:ind w:hanging="278"/>
        <w:rPr>
          <w:rFonts w:hint="eastAsia" w:ascii="宋体" w:hAnsi="宋体" w:cs="宋体"/>
          <w:sz w:val="24"/>
        </w:rPr>
      </w:pPr>
      <w:r>
        <w:rPr>
          <w:rFonts w:hint="eastAsia" w:ascii="宋体" w:hAnsi="宋体" w:cs="宋体"/>
          <w:sz w:val="24"/>
        </w:rPr>
        <w:t>其它服务承诺。</w:t>
      </w:r>
    </w:p>
    <w:p w14:paraId="7BF97087">
      <w:pPr>
        <w:spacing w:line="360" w:lineRule="auto"/>
        <w:rPr>
          <w:rFonts w:hint="eastAsia" w:ascii="宋体" w:hAnsi="宋体" w:cs="宋体"/>
          <w:color w:val="000000"/>
          <w:sz w:val="24"/>
        </w:rPr>
      </w:pPr>
    </w:p>
    <w:p w14:paraId="2B5EE541">
      <w:pPr>
        <w:tabs>
          <w:tab w:val="left" w:pos="8248"/>
          <w:tab w:val="left" w:pos="9368"/>
        </w:tabs>
        <w:ind w:left="-66"/>
        <w:rPr>
          <w:rFonts w:hint="eastAsia" w:ascii="宋体" w:hAnsi="宋体" w:cs="宋体"/>
          <w:color w:val="000000"/>
          <w:sz w:val="24"/>
          <w:u w:val="single"/>
        </w:rPr>
      </w:pPr>
    </w:p>
    <w:p w14:paraId="728DABFA">
      <w:pPr>
        <w:tabs>
          <w:tab w:val="left" w:pos="8248"/>
          <w:tab w:val="left" w:pos="9368"/>
        </w:tabs>
        <w:ind w:left="-66"/>
        <w:rPr>
          <w:rFonts w:hint="eastAsia" w:ascii="宋体" w:hAnsi="宋体" w:cs="宋体"/>
          <w:color w:val="000000"/>
          <w:sz w:val="24"/>
          <w:u w:val="single"/>
        </w:rPr>
      </w:pPr>
    </w:p>
    <w:p w14:paraId="400B8CF5">
      <w:pPr>
        <w:tabs>
          <w:tab w:val="left" w:pos="8248"/>
          <w:tab w:val="left" w:pos="9368"/>
        </w:tabs>
        <w:ind w:left="-66"/>
        <w:rPr>
          <w:rFonts w:hint="eastAsia" w:ascii="宋体" w:hAnsi="宋体" w:cs="宋体"/>
          <w:color w:val="000000"/>
          <w:sz w:val="24"/>
          <w:u w:val="single"/>
        </w:rPr>
      </w:pPr>
    </w:p>
    <w:p w14:paraId="162B65A7">
      <w:pPr>
        <w:tabs>
          <w:tab w:val="left" w:pos="8248"/>
          <w:tab w:val="left" w:pos="9368"/>
        </w:tabs>
        <w:ind w:left="-66"/>
        <w:rPr>
          <w:rFonts w:hint="eastAsia" w:ascii="宋体" w:hAnsi="宋体" w:cs="宋体"/>
          <w:color w:val="000000"/>
          <w:sz w:val="24"/>
          <w:u w:val="single"/>
        </w:rPr>
      </w:pPr>
    </w:p>
    <w:p w14:paraId="19E7788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6008C4F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4B79085A">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6"/>
    </w:p>
    <w:p w14:paraId="7D424F9D">
      <w:pPr>
        <w:widowControl/>
        <w:jc w:val="left"/>
        <w:rPr>
          <w:rFonts w:hint="eastAsia" w:ascii="仿宋" w:hAnsi="仿宋" w:eastAsia="仿宋"/>
          <w:sz w:val="28"/>
          <w:szCs w:val="28"/>
        </w:rPr>
      </w:pPr>
      <w:bookmarkStart w:id="97" w:name="_Toc32341"/>
      <w:r>
        <w:rPr>
          <w:rFonts w:ascii="仿宋" w:hAnsi="仿宋" w:eastAsia="仿宋"/>
          <w:sz w:val="28"/>
          <w:szCs w:val="28"/>
        </w:rPr>
        <w:br w:type="page"/>
      </w:r>
    </w:p>
    <w:p w14:paraId="73F541F4">
      <w:pPr>
        <w:spacing w:line="0" w:lineRule="atLeast"/>
        <w:rPr>
          <w:rFonts w:hint="eastAsia" w:ascii="宋体" w:hAnsi="宋体"/>
          <w:szCs w:val="21"/>
        </w:rPr>
      </w:pPr>
      <w:bookmarkStart w:id="98" w:name="_Toc30000"/>
    </w:p>
    <w:p w14:paraId="22F01AAA">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3：履约情况及社会信誉承诺书</w:t>
      </w:r>
      <w:bookmarkEnd w:id="97"/>
      <w:bookmarkEnd w:id="98"/>
    </w:p>
    <w:p w14:paraId="703BAA52">
      <w:pPr>
        <w:adjustRightInd w:val="0"/>
        <w:snapToGrid w:val="0"/>
        <w:rPr>
          <w:rFonts w:hint="eastAsia" w:ascii="宋体" w:hAnsi="宋体"/>
          <w:bCs/>
          <w:sz w:val="28"/>
          <w:szCs w:val="28"/>
        </w:rPr>
      </w:pPr>
    </w:p>
    <w:p w14:paraId="3C01FF54">
      <w:pPr>
        <w:spacing w:before="120" w:after="240"/>
        <w:jc w:val="center"/>
        <w:rPr>
          <w:rFonts w:hint="eastAsia" w:ascii="宋体" w:hAnsi="宋体" w:cs="宋体"/>
          <w:b/>
          <w:sz w:val="32"/>
          <w:szCs w:val="32"/>
        </w:rPr>
      </w:pPr>
      <w:bookmarkStart w:id="99" w:name="_Hlk172301104"/>
      <w:r>
        <w:rPr>
          <w:rFonts w:hint="eastAsia" w:ascii="宋体" w:hAnsi="宋体" w:cs="宋体"/>
          <w:b/>
          <w:sz w:val="32"/>
          <w:szCs w:val="32"/>
        </w:rPr>
        <w:t>履约情况及社会信誉承诺书</w:t>
      </w:r>
    </w:p>
    <w:p w14:paraId="33AD16F4">
      <w:pPr>
        <w:adjustRightInd w:val="0"/>
        <w:snapToGrid w:val="0"/>
        <w:rPr>
          <w:rFonts w:hint="eastAsia" w:ascii="宋体" w:hAnsi="宋体"/>
          <w:bCs/>
          <w:sz w:val="28"/>
          <w:szCs w:val="28"/>
        </w:rPr>
      </w:pPr>
    </w:p>
    <w:p w14:paraId="1256558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致：深圳会展中心管理有限责任公司（招标人）</w:t>
      </w:r>
    </w:p>
    <w:p w14:paraId="151BC91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我司郑重承诺：</w:t>
      </w:r>
    </w:p>
    <w:p w14:paraId="65FDBE1C">
      <w:pPr>
        <w:numPr>
          <w:ilvl w:val="0"/>
          <w:numId w:val="4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日至报名截止时间）没有处于被责令停业，或财产被接管、冻结、破产状态；没有骗取中标或严重违约引起的合同终止、纠纷、争议、仲裁和诉讼记录，没有重大质量问题。</w:t>
      </w:r>
    </w:p>
    <w:p w14:paraId="52731AB4">
      <w:pPr>
        <w:numPr>
          <w:ilvl w:val="0"/>
          <w:numId w:val="4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（投标人名称）及法定代表人在最近三年内（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日至报名截止时间）没有行贿犯罪记录。</w:t>
      </w:r>
    </w:p>
    <w:p w14:paraId="24D43FC3">
      <w:pPr>
        <w:numPr>
          <w:ilvl w:val="0"/>
          <w:numId w:val="4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日至报名截止时间，提供的服务在中国大陆地区项目中无重大安全事故。</w:t>
      </w:r>
    </w:p>
    <w:p w14:paraId="7D9EE38B">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rPr>
        <w:t>以上承诺如有虚假，你方有权取消我方中选资格，我方同意给你方造成的损失予以赔偿。</w:t>
      </w:r>
    </w:p>
    <w:p w14:paraId="538C452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p>
    <w:p w14:paraId="4746CEF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法定代表人或其授权委托人（签名或盖章）：</w:t>
      </w:r>
      <w:r>
        <w:rPr>
          <w:rFonts w:hint="eastAsia" w:ascii="宋体" w:hAnsi="宋体" w:cs="宋体"/>
          <w:sz w:val="24"/>
          <w:u w:val="single"/>
        </w:rPr>
        <w:t xml:space="preserve">                  </w:t>
      </w:r>
    </w:p>
    <w:p w14:paraId="027E26E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投标人名称及盖章：</w:t>
      </w:r>
      <w:r>
        <w:rPr>
          <w:rFonts w:hint="eastAsia" w:ascii="宋体" w:hAnsi="宋体" w:cs="宋体"/>
          <w:sz w:val="24"/>
          <w:u w:val="single"/>
        </w:rPr>
        <w:t xml:space="preserve">                          </w:t>
      </w:r>
    </w:p>
    <w:p w14:paraId="3CA84C7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bookmarkEnd w:id="99"/>
    </w:p>
    <w:p w14:paraId="1F89EFBD">
      <w:pPr>
        <w:widowControl/>
        <w:jc w:val="left"/>
      </w:pPr>
      <w:r>
        <w:br w:type="page"/>
      </w:r>
    </w:p>
    <w:p w14:paraId="09BED7DE">
      <w:pPr>
        <w:spacing w:line="0" w:lineRule="atLeast"/>
      </w:pPr>
    </w:p>
    <w:p w14:paraId="796C0795">
      <w:pPr>
        <w:spacing w:line="0" w:lineRule="atLeast"/>
        <w:outlineLvl w:val="1"/>
        <w:rPr>
          <w:rFonts w:hint="eastAsia" w:ascii="宋体" w:hAnsi="宋体"/>
        </w:rPr>
      </w:pPr>
      <w:bookmarkStart w:id="100" w:name="_Toc100848654"/>
      <w:bookmarkStart w:id="101" w:name="_Toc4889"/>
      <w:r>
        <w:rPr>
          <w:rFonts w:hint="eastAsia" w:ascii="宋体" w:hAnsi="宋体"/>
        </w:rPr>
        <w:t>附件14：投标文件密码</w:t>
      </w:r>
      <w:bookmarkEnd w:id="100"/>
      <w:r>
        <w:rPr>
          <w:rFonts w:hint="eastAsia" w:ascii="宋体" w:hAnsi="宋体"/>
        </w:rPr>
        <w:t>单</w:t>
      </w:r>
      <w:bookmarkEnd w:id="101"/>
    </w:p>
    <w:p w14:paraId="406BD837">
      <w:pPr>
        <w:adjustRightInd w:val="0"/>
        <w:snapToGrid w:val="0"/>
        <w:rPr>
          <w:rFonts w:hint="eastAsia" w:ascii="宋体" w:hAnsi="宋体"/>
          <w:bCs/>
          <w:sz w:val="28"/>
          <w:szCs w:val="28"/>
        </w:rPr>
      </w:pPr>
    </w:p>
    <w:p w14:paraId="04527DD7">
      <w:pPr>
        <w:jc w:val="center"/>
        <w:rPr>
          <w:rFonts w:hint="eastAsia" w:ascii="宋体" w:hAnsi="宋体"/>
          <w:b/>
          <w:color w:val="000000" w:themeColor="text1"/>
          <w:sz w:val="32"/>
          <w:szCs w:val="32"/>
          <w14:textFill>
            <w14:solidFill>
              <w14:schemeClr w14:val="tx1"/>
            </w14:solidFill>
          </w14:textFill>
        </w:rPr>
      </w:pPr>
      <w:bookmarkStart w:id="102" w:name="_Hlk66864759"/>
      <w:bookmarkStart w:id="103" w:name="_Hlk172301208"/>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02"/>
    </w:p>
    <w:p w14:paraId="6BB25BFF">
      <w:pPr>
        <w:jc w:val="center"/>
        <w:rPr>
          <w:rFonts w:hint="eastAsia" w:ascii="宋体" w:hAnsi="宋体"/>
          <w:b/>
          <w:sz w:val="32"/>
          <w:szCs w:val="32"/>
        </w:rPr>
      </w:pPr>
      <w:r>
        <w:rPr>
          <w:rFonts w:hint="eastAsia" w:ascii="宋体" w:hAnsi="宋体"/>
          <w:b/>
          <w:sz w:val="32"/>
          <w:szCs w:val="32"/>
        </w:rPr>
        <w:t>投标文件密码单</w:t>
      </w:r>
    </w:p>
    <w:p w14:paraId="34803D00">
      <w:pPr>
        <w:pStyle w:val="11"/>
        <w:rPr>
          <w:rFonts w:hint="eastAsia" w:ascii="仿宋" w:hAnsi="仿宋" w:eastAsia="仿宋"/>
          <w:b/>
          <w:sz w:val="28"/>
          <w:szCs w:val="28"/>
        </w:rPr>
      </w:pPr>
    </w:p>
    <w:p w14:paraId="36B0EA1D">
      <w:pPr>
        <w:pStyle w:val="11"/>
        <w:spacing w:line="360" w:lineRule="auto"/>
        <w:rPr>
          <w:rFonts w:hint="eastAsia" w:ascii="宋体" w:eastAsia="宋体" w:cs="宋体"/>
          <w:b/>
          <w:sz w:val="24"/>
        </w:rPr>
      </w:pPr>
      <w:r>
        <w:rPr>
          <w:rFonts w:hint="eastAsia" w:ascii="宋体" w:eastAsia="宋体" w:cs="宋体"/>
          <w:b/>
          <w:sz w:val="24"/>
        </w:rPr>
        <w:t>本项目投标文件解密密码为：______________________________</w:t>
      </w:r>
    </w:p>
    <w:p w14:paraId="3C122E75">
      <w:pPr>
        <w:pStyle w:val="11"/>
        <w:spacing w:line="360" w:lineRule="auto"/>
        <w:rPr>
          <w:rFonts w:hint="eastAsia" w:ascii="宋体" w:eastAsia="宋体" w:cs="宋体"/>
          <w:b/>
          <w:sz w:val="24"/>
        </w:rPr>
      </w:pPr>
    </w:p>
    <w:p w14:paraId="208D02C4">
      <w:pPr>
        <w:pStyle w:val="11"/>
        <w:spacing w:line="360" w:lineRule="auto"/>
        <w:rPr>
          <w:rFonts w:hint="eastAsia" w:ascii="宋体" w:eastAsia="宋体" w:cs="宋体"/>
          <w:b/>
          <w:color w:val="FF0000"/>
          <w:sz w:val="24"/>
        </w:rPr>
      </w:pPr>
      <w:r>
        <w:rPr>
          <w:rFonts w:hint="eastAsia" w:ascii="宋体" w:eastAsia="宋体" w:cs="宋体"/>
          <w:b/>
          <w:color w:val="FF0000"/>
          <w:sz w:val="24"/>
        </w:rPr>
        <w:t>【特别注意】</w:t>
      </w:r>
    </w:p>
    <w:p w14:paraId="5CAFDEE3">
      <w:pPr>
        <w:pStyle w:val="11"/>
        <w:numPr>
          <w:ilvl w:val="0"/>
          <w:numId w:val="47"/>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14:paraId="62068174">
      <w:pPr>
        <w:pStyle w:val="11"/>
        <w:numPr>
          <w:ilvl w:val="0"/>
          <w:numId w:val="47"/>
        </w:numPr>
        <w:spacing w:line="360" w:lineRule="auto"/>
        <w:ind w:left="0" w:firstLine="480" w:firstLineChars="200"/>
        <w:rPr>
          <w:rFonts w:hint="eastAsia" w:ascii="宋体" w:eastAsia="宋体" w:cs="宋体"/>
          <w:b/>
          <w:sz w:val="24"/>
        </w:rPr>
      </w:pPr>
      <w:r>
        <w:rPr>
          <w:rFonts w:hint="eastAsia" w:ascii="宋体" w:eastAsia="宋体" w:cs="宋体"/>
          <w:sz w:val="24"/>
        </w:rPr>
        <w:t>本单请严格按招标文件要求的时间和方式提交（</w:t>
      </w:r>
      <w:r>
        <w:rPr>
          <w:rFonts w:hint="eastAsia" w:ascii="宋体" w:eastAsia="宋体" w:cs="宋体"/>
          <w:color w:val="FF0000"/>
          <w:sz w:val="24"/>
        </w:rPr>
        <w:t>切勿</w:t>
      </w:r>
      <w:r>
        <w:rPr>
          <w:rFonts w:hint="eastAsia" w:ascii="宋体" w:eastAsia="宋体" w:cs="宋体"/>
          <w:sz w:val="24"/>
        </w:rPr>
        <w:t>同投标文件一起提交）。</w:t>
      </w:r>
    </w:p>
    <w:p w14:paraId="2EA13AEC">
      <w:pPr>
        <w:pStyle w:val="11"/>
        <w:numPr>
          <w:ilvl w:val="0"/>
          <w:numId w:val="47"/>
        </w:numPr>
        <w:spacing w:line="360" w:lineRule="auto"/>
        <w:ind w:left="0" w:firstLine="480" w:firstLineChars="200"/>
        <w:rPr>
          <w:rFonts w:hint="eastAsia" w:ascii="宋体" w:eastAsia="宋体" w:cs="宋体"/>
          <w:b/>
          <w:sz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14:paraId="7A5E4C45">
      <w:pPr>
        <w:pStyle w:val="11"/>
        <w:spacing w:line="360" w:lineRule="auto"/>
        <w:rPr>
          <w:rFonts w:hint="eastAsia" w:ascii="宋体" w:eastAsia="宋体" w:cs="宋体"/>
          <w:sz w:val="24"/>
        </w:rPr>
      </w:pPr>
    </w:p>
    <w:p w14:paraId="0EA0D96C">
      <w:pPr>
        <w:pStyle w:val="11"/>
        <w:spacing w:line="360" w:lineRule="auto"/>
        <w:rPr>
          <w:rFonts w:hint="eastAsia" w:ascii="宋体" w:eastAsia="宋体" w:cs="宋体"/>
          <w:sz w:val="24"/>
        </w:rPr>
      </w:pPr>
    </w:p>
    <w:p w14:paraId="4BC1BC81">
      <w:pPr>
        <w:spacing w:line="360" w:lineRule="auto"/>
        <w:jc w:val="left"/>
        <w:rPr>
          <w:rFonts w:hint="eastAsia" w:ascii="宋体" w:hAnsi="宋体" w:cs="宋体"/>
          <w:sz w:val="24"/>
        </w:rPr>
      </w:pPr>
      <w:bookmarkStart w:id="104" w:name="_Hlk127435173"/>
      <w:r>
        <w:rPr>
          <w:rFonts w:hint="eastAsia" w:ascii="宋体" w:hAnsi="宋体" w:cs="宋体"/>
          <w:sz w:val="24"/>
        </w:rPr>
        <w:t>法定代表人或其授权委托人（签名或盖章）：_______________</w:t>
      </w:r>
    </w:p>
    <w:p w14:paraId="62698A83">
      <w:pPr>
        <w:spacing w:line="360" w:lineRule="auto"/>
        <w:rPr>
          <w:rFonts w:hint="eastAsia" w:ascii="宋体" w:hAnsi="宋体" w:cs="宋体"/>
          <w:sz w:val="24"/>
        </w:rPr>
      </w:pPr>
      <w:r>
        <w:rPr>
          <w:rFonts w:hint="eastAsia" w:ascii="宋体" w:hAnsi="宋体" w:cs="宋体"/>
          <w:sz w:val="24"/>
        </w:rPr>
        <w:t>投标人名称及盖章：______________________</w:t>
      </w:r>
    </w:p>
    <w:p w14:paraId="05F3A1C7">
      <w:pPr>
        <w:pStyle w:val="11"/>
        <w:spacing w:line="360" w:lineRule="auto"/>
        <w:rPr>
          <w:rFonts w:hint="eastAsia" w:ascii="宋体" w:eastAsia="宋体" w:cs="宋体"/>
          <w:sz w:val="24"/>
        </w:rPr>
      </w:pPr>
      <w:r>
        <w:rPr>
          <w:rFonts w:hint="eastAsia" w:ascii="宋体" w:eastAsia="宋体" w:cs="宋体"/>
          <w:sz w:val="24"/>
        </w:rPr>
        <w:t>日期：_______年____月___日</w:t>
      </w:r>
      <w:bookmarkEnd w:id="103"/>
      <w:bookmarkEnd w:id="104"/>
    </w:p>
    <w:p w14:paraId="6E920F21">
      <w:pPr>
        <w:pStyle w:val="11"/>
        <w:rPr>
          <w:rFonts w:hint="eastAsia"/>
        </w:rPr>
      </w:pPr>
    </w:p>
    <w:p w14:paraId="2E6E41CC">
      <w:pPr>
        <w:pStyle w:val="11"/>
        <w:rPr>
          <w:rFonts w:hint="eastAsia"/>
        </w:rPr>
      </w:pPr>
    </w:p>
    <w:p w14:paraId="377586AD">
      <w:pPr>
        <w:pStyle w:val="11"/>
        <w:rPr>
          <w:rFonts w:hint="eastAsia"/>
        </w:rPr>
      </w:pPr>
    </w:p>
    <w:p w14:paraId="13BAB0B5">
      <w:pPr>
        <w:pStyle w:val="11"/>
        <w:rPr>
          <w:rFonts w:hint="eastAsia"/>
        </w:rPr>
      </w:pPr>
    </w:p>
    <w:p w14:paraId="285C7B68">
      <w:pPr>
        <w:pStyle w:val="11"/>
        <w:rPr>
          <w:rFonts w:hint="eastAsia"/>
        </w:rPr>
      </w:pPr>
    </w:p>
    <w:p w14:paraId="5DD05680">
      <w:pPr>
        <w:pStyle w:val="11"/>
        <w:rPr>
          <w:rFonts w:hint="eastAsia"/>
        </w:rPr>
      </w:pPr>
    </w:p>
    <w:p w14:paraId="15DEE0EE">
      <w:pPr>
        <w:pStyle w:val="11"/>
        <w:rPr>
          <w:rFonts w:hint="eastAsia"/>
        </w:rPr>
      </w:pPr>
    </w:p>
    <w:p w14:paraId="68E3CE89">
      <w:pPr>
        <w:pStyle w:val="11"/>
        <w:rPr>
          <w:rFonts w:hint="eastAsia"/>
        </w:rPr>
      </w:pPr>
    </w:p>
    <w:p w14:paraId="6BD6A67F">
      <w:pPr>
        <w:pStyle w:val="11"/>
        <w:rPr>
          <w:rFonts w:hint="eastAsia"/>
        </w:rPr>
      </w:pPr>
    </w:p>
    <w:p w14:paraId="510A1755">
      <w:pPr>
        <w:pStyle w:val="11"/>
        <w:rPr>
          <w:rFonts w:hint="eastAsia"/>
        </w:rPr>
      </w:pPr>
    </w:p>
    <w:p w14:paraId="6A9D82FE">
      <w:pPr>
        <w:pStyle w:val="11"/>
        <w:rPr>
          <w:rFonts w:hint="eastAsia"/>
        </w:rPr>
      </w:pPr>
    </w:p>
    <w:p w14:paraId="249D0A0D">
      <w:pPr>
        <w:pStyle w:val="11"/>
        <w:rPr>
          <w:rFonts w:hint="eastAsia"/>
        </w:rPr>
      </w:pPr>
    </w:p>
    <w:p w14:paraId="7FD1D2F6">
      <w:pPr>
        <w:pStyle w:val="11"/>
        <w:rPr>
          <w:rFonts w:hint="eastAsia"/>
        </w:rPr>
      </w:pPr>
    </w:p>
    <w:p w14:paraId="7EBA8399">
      <w:pPr>
        <w:pStyle w:val="11"/>
        <w:rPr>
          <w:rFonts w:hint="eastAsia"/>
        </w:rPr>
      </w:pPr>
    </w:p>
    <w:p w14:paraId="34A7092E">
      <w:pPr>
        <w:pStyle w:val="11"/>
        <w:rPr>
          <w:rFonts w:hint="eastAsia"/>
        </w:rPr>
      </w:pPr>
    </w:p>
    <w:p w14:paraId="1FC88C85">
      <w:pPr>
        <w:pStyle w:val="11"/>
        <w:rPr>
          <w:rFonts w:hint="eastAsia"/>
        </w:rPr>
      </w:pPr>
    </w:p>
    <w:p w14:paraId="6D5F040E">
      <w:pPr>
        <w:pStyle w:val="11"/>
        <w:rPr>
          <w:rFonts w:hint="eastAsia"/>
        </w:rPr>
      </w:pPr>
    </w:p>
    <w:p w14:paraId="5E5F8629">
      <w:pPr>
        <w:pStyle w:val="11"/>
        <w:rPr>
          <w:rFonts w:hint="eastAsia"/>
        </w:rPr>
      </w:pPr>
    </w:p>
    <w:p w14:paraId="7E2BE83B">
      <w:pPr>
        <w:pStyle w:val="11"/>
        <w:rPr>
          <w:rFonts w:hint="eastAsia"/>
          <w:lang w:val="en-US" w:eastAsia="zh-CN"/>
        </w:rPr>
      </w:pPr>
      <w:r>
        <w:rPr>
          <w:rFonts w:hint="eastAsia"/>
          <w:lang w:val="en-US" w:eastAsia="zh-CN"/>
        </w:rPr>
        <w:t>附件15</w:t>
      </w:r>
    </w:p>
    <w:p w14:paraId="2186CA70">
      <w:pPr>
        <w:pStyle w:val="11"/>
        <w:rPr>
          <w:rFonts w:hint="default"/>
          <w:lang w:val="en-US" w:eastAsia="zh-CN"/>
        </w:rPr>
      </w:pPr>
      <w:r>
        <w:rPr>
          <w:rFonts w:hint="default"/>
          <w:lang w:val="en-US" w:eastAsia="zh-CN"/>
        </w:rPr>
        <w:drawing>
          <wp:inline distT="0" distB="0" distL="114300" distR="114300">
            <wp:extent cx="5369560" cy="5083810"/>
            <wp:effectExtent l="0" t="0" r="2540" b="2540"/>
            <wp:docPr id="7" name="图片 7" descr="喷漆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喷漆照片"/>
                    <pic:cNvPicPr>
                      <a:picLocks noChangeAspect="1"/>
                    </pic:cNvPicPr>
                  </pic:nvPicPr>
                  <pic:blipFill>
                    <a:blip r:embed="rId8"/>
                    <a:stretch>
                      <a:fillRect/>
                    </a:stretch>
                  </pic:blipFill>
                  <pic:spPr>
                    <a:xfrm>
                      <a:off x="0" y="0"/>
                      <a:ext cx="5369560" cy="5083810"/>
                    </a:xfrm>
                    <a:prstGeom prst="rect">
                      <a:avLst/>
                    </a:prstGeom>
                  </pic:spPr>
                </pic:pic>
              </a:graphicData>
            </a:graphic>
          </wp:inline>
        </w:drawing>
      </w:r>
    </w:p>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944017-18E1-4F44-86F0-0B91F08F3918}"/>
  </w:font>
  <w:font w:name="Arial">
    <w:panose1 w:val="020B0604020202020204"/>
    <w:charset w:val="01"/>
    <w:family w:val="swiss"/>
    <w:pitch w:val="default"/>
    <w:sig w:usb0="E0002EFF" w:usb1="C000785B" w:usb2="00000009" w:usb3="00000000" w:csb0="400001FF" w:csb1="FFFF0000"/>
    <w:embedRegular r:id="rId2" w:fontKey="{6D435FF1-119A-4D03-BA69-C32D999BAF2F}"/>
  </w:font>
  <w:font w:name="黑体">
    <w:panose1 w:val="02010609060101010101"/>
    <w:charset w:val="86"/>
    <w:family w:val="auto"/>
    <w:pitch w:val="default"/>
    <w:sig w:usb0="800002BF" w:usb1="38CF7CFA" w:usb2="00000016" w:usb3="00000000" w:csb0="00040001" w:csb1="00000000"/>
    <w:embedRegular r:id="rId3" w:fontKey="{BE318C68-1C39-4680-9DD0-873749E87641}"/>
  </w:font>
  <w:font w:name="Courier New">
    <w:panose1 w:val="02070309020205020404"/>
    <w:charset w:val="01"/>
    <w:family w:val="modern"/>
    <w:pitch w:val="default"/>
    <w:sig w:usb0="E0002EFF" w:usb1="C0007843" w:usb2="00000009" w:usb3="00000000" w:csb0="400001FF" w:csb1="FFFF0000"/>
    <w:embedRegular r:id="rId4" w:fontKey="{F7EC62F3-1139-46F5-8946-D10A0C1F906B}"/>
  </w:font>
  <w:font w:name="Symbol">
    <w:panose1 w:val="05050102010706020507"/>
    <w:charset w:val="02"/>
    <w:family w:val="roman"/>
    <w:pitch w:val="default"/>
    <w:sig w:usb0="00000000" w:usb1="00000000" w:usb2="00000000" w:usb3="00000000" w:csb0="80000000" w:csb1="00000000"/>
    <w:embedRegular r:id="rId5" w:fontKey="{E50BE935-761C-4824-9A80-CEDA68B2BF12}"/>
  </w:font>
  <w:font w:name="Calibri">
    <w:panose1 w:val="020F0502020204030204"/>
    <w:charset w:val="00"/>
    <w:family w:val="swiss"/>
    <w:pitch w:val="default"/>
    <w:sig w:usb0="E4002EFF" w:usb1="C000247B" w:usb2="00000009" w:usb3="00000000" w:csb0="200001FF" w:csb1="00000000"/>
    <w:embedRegular r:id="rId6" w:fontKey="{E5CCE3D5-F6E2-4E62-9F38-32B0CD989A32}"/>
  </w:font>
  <w:font w:name="仿宋_GB2312">
    <w:panose1 w:val="02010609030101010101"/>
    <w:charset w:val="86"/>
    <w:family w:val="modern"/>
    <w:pitch w:val="default"/>
    <w:sig w:usb0="00000001" w:usb1="080E0000" w:usb2="00000000" w:usb3="00000000" w:csb0="00040000" w:csb1="00000000"/>
    <w:embedRegular r:id="rId7" w:fontKey="{BF91E55B-BF15-4EFD-8FEC-8B4EE72144C7}"/>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8" w:fontKey="{B7E824C7-2CD2-4F05-83FB-672CB98ED4EB}"/>
  </w:font>
  <w:font w:name="方正小标宋_GBK">
    <w:panose1 w:val="03000509000000000000"/>
    <w:charset w:val="86"/>
    <w:family w:val="script"/>
    <w:pitch w:val="default"/>
    <w:sig w:usb0="00000001" w:usb1="080E0000" w:usb2="00000000" w:usb3="00000000" w:csb0="00040000" w:csb1="00000000"/>
    <w:embedRegular r:id="rId9" w:fontKey="{B921D471-C705-4E55-9792-EDDDD599F4D0}"/>
  </w:font>
  <w:font w:name="仿宋">
    <w:panose1 w:val="02010609060101010101"/>
    <w:charset w:val="86"/>
    <w:family w:val="modern"/>
    <w:pitch w:val="default"/>
    <w:sig w:usb0="800002BF" w:usb1="38CF7CFA" w:usb2="00000016" w:usb3="00000000" w:csb0="00040001" w:csb1="00000000"/>
    <w:embedRegular r:id="rId10" w:fontKey="{2E5685D7-7677-497A-8E0F-0FC153B58479}"/>
  </w:font>
  <w:font w:name="Segoe UI Symbol">
    <w:panose1 w:val="020B0502040204020203"/>
    <w:charset w:val="00"/>
    <w:family w:val="swiss"/>
    <w:pitch w:val="default"/>
    <w:sig w:usb0="800001E3" w:usb1="1200FFEF" w:usb2="00040000" w:usb3="04000000" w:csb0="00000001" w:csb1="40000000"/>
    <w:embedRegular r:id="rId11" w:fontKey="{9B448CDD-2F9F-468F-94C7-3FB8CDECB604}"/>
  </w:font>
  <w:font w:name="Wingdings 2">
    <w:panose1 w:val="05020102010507070707"/>
    <w:charset w:val="02"/>
    <w:family w:val="roman"/>
    <w:pitch w:val="default"/>
    <w:sig w:usb0="00000000" w:usb1="00000000" w:usb2="00000000" w:usb3="00000000" w:csb0="80000000" w:csb1="00000000"/>
    <w:embedRegular r:id="rId12" w:fontKey="{26428A8A-4E9F-4AEC-B8D5-94D5AC5BD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7377">
    <w:pPr>
      <w:pStyle w:val="6"/>
      <w:jc w:val="center"/>
    </w:pPr>
  </w:p>
  <w:p w14:paraId="619A7BB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415590CE">
        <w:pPr>
          <w:pStyle w:val="6"/>
          <w:jc w:val="center"/>
        </w:pPr>
        <w:r>
          <w:fldChar w:fldCharType="begin"/>
        </w:r>
        <w:r>
          <w:instrText xml:space="preserve">PAGE   \* MERGEFORMAT</w:instrText>
        </w:r>
        <w:r>
          <w:fldChar w:fldCharType="separate"/>
        </w:r>
        <w:r>
          <w:rPr>
            <w:lang w:val="zh-CN"/>
          </w:rPr>
          <w:t>2</w:t>
        </w:r>
        <w:r>
          <w:fldChar w:fldCharType="end"/>
        </w:r>
      </w:p>
    </w:sdtContent>
  </w:sdt>
  <w:p w14:paraId="0AA1192A">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7A4D0">
    <w:pPr>
      <w:pStyle w:val="7"/>
      <w:tabs>
        <w:tab w:val="right" w:pos="7797"/>
        <w:tab w:val="clear" w:pos="8306"/>
      </w:tabs>
      <w:ind w:right="-764" w:rightChars="-364"/>
      <w:jc w:val="right"/>
      <w:rPr>
        <w:rFonts w:hint="eastAsia" w:ascii="宋体" w:hAnsi="宋体" w:cs="宋体"/>
        <w:bCs/>
      </w:rPr>
    </w:pPr>
    <w:bookmarkStart w:id="105" w:name="_Hlk116546063"/>
    <w:bookmarkStart w:id="106"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105"/>
    <w:bookmarkEnd w:id="106"/>
    <w:r>
      <w:rPr>
        <w:rFonts w:hint="eastAsia" w:ascii="宋体" w:hAnsi="宋体" w:cs="宋体"/>
      </w:rPr>
      <w:t>版本号：V2.0  发布日期：2024年9月9日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4">
    <w:nsid w:val="A966C330"/>
    <w:multiLevelType w:val="singleLevel"/>
    <w:tmpl w:val="A966C330"/>
    <w:lvl w:ilvl="0" w:tentative="0">
      <w:start w:val="1"/>
      <w:numFmt w:val="decimal"/>
      <w:suff w:val="nothing"/>
      <w:lvlText w:val="（%1）"/>
      <w:lvlJc w:val="left"/>
      <w:rPr>
        <w:rFonts w:hint="default" w:ascii="宋体" w:hAnsi="宋体" w:eastAsia="宋体" w:cs="宋体"/>
        <w:sz w:val="21"/>
        <w:szCs w:val="21"/>
      </w:rPr>
    </w:lvl>
  </w:abstractNum>
  <w:abstractNum w:abstractNumId="5">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6">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7">
    <w:nsid w:val="CA690857"/>
    <w:multiLevelType w:val="singleLevel"/>
    <w:tmpl w:val="CA690857"/>
    <w:lvl w:ilvl="0" w:tentative="0">
      <w:start w:val="1"/>
      <w:numFmt w:val="decimal"/>
      <w:lvlText w:val="（%1）"/>
      <w:lvlJc w:val="left"/>
      <w:pPr>
        <w:ind w:left="420" w:hanging="420"/>
      </w:pPr>
      <w:rPr>
        <w:rFonts w:hint="eastAsia"/>
      </w:rPr>
    </w:lvl>
  </w:abstractNum>
  <w:abstractNum w:abstractNumId="8">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9">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0">
    <w:nsid w:val="D3051835"/>
    <w:multiLevelType w:val="singleLevel"/>
    <w:tmpl w:val="D3051835"/>
    <w:lvl w:ilvl="0" w:tentative="0">
      <w:start w:val="1"/>
      <w:numFmt w:val="chineseCountingThousand"/>
      <w:lvlText w:val="(%1)"/>
      <w:lvlJc w:val="left"/>
      <w:pPr>
        <w:ind w:left="440" w:hanging="440"/>
      </w:pPr>
    </w:lvl>
  </w:abstractNum>
  <w:abstractNum w:abstractNumId="11">
    <w:nsid w:val="DAA5A57F"/>
    <w:multiLevelType w:val="singleLevel"/>
    <w:tmpl w:val="DAA5A57F"/>
    <w:lvl w:ilvl="0" w:tentative="0">
      <w:start w:val="1"/>
      <w:numFmt w:val="decimal"/>
      <w:suff w:val="space"/>
      <w:lvlText w:val="%1."/>
      <w:lvlJc w:val="left"/>
    </w:lvl>
  </w:abstractNum>
  <w:abstractNum w:abstractNumId="12">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3">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4">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5">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16">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18">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19">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0">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3">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26">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8E10C89"/>
    <w:multiLevelType w:val="singleLevel"/>
    <w:tmpl w:val="28E10C89"/>
    <w:lvl w:ilvl="0" w:tentative="0">
      <w:start w:val="1"/>
      <w:numFmt w:val="chineseCountingThousand"/>
      <w:lvlText w:val="(%1)"/>
      <w:lvlJc w:val="left"/>
      <w:pPr>
        <w:ind w:left="440" w:hanging="440"/>
      </w:pPr>
    </w:lvl>
  </w:abstractNum>
  <w:abstractNum w:abstractNumId="29">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2">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34">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35">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36">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38">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39">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41">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3">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44">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45">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46">
    <w:nsid w:val="7B4A4E0C"/>
    <w:multiLevelType w:val="singleLevel"/>
    <w:tmpl w:val="7B4A4E0C"/>
    <w:lvl w:ilvl="0" w:tentative="0">
      <w:start w:val="1"/>
      <w:numFmt w:val="decimal"/>
      <w:lvlText w:val="（%1）"/>
      <w:lvlJc w:val="left"/>
      <w:pPr>
        <w:ind w:left="420" w:hanging="420"/>
      </w:pPr>
      <w:rPr>
        <w:rFonts w:hint="eastAsia"/>
        <w:color w:val="auto"/>
      </w:rPr>
    </w:lvl>
  </w:abstractNum>
  <w:num w:numId="1">
    <w:abstractNumId w:val="38"/>
  </w:num>
  <w:num w:numId="2">
    <w:abstractNumId w:val="0"/>
  </w:num>
  <w:num w:numId="3">
    <w:abstractNumId w:val="30"/>
  </w:num>
  <w:num w:numId="4">
    <w:abstractNumId w:val="24"/>
  </w:num>
  <w:num w:numId="5">
    <w:abstractNumId w:val="7"/>
  </w:num>
  <w:num w:numId="6">
    <w:abstractNumId w:val="27"/>
  </w:num>
  <w:num w:numId="7">
    <w:abstractNumId w:val="39"/>
  </w:num>
  <w:num w:numId="8">
    <w:abstractNumId w:val="32"/>
  </w:num>
  <w:num w:numId="9">
    <w:abstractNumId w:val="20"/>
  </w:num>
  <w:num w:numId="10">
    <w:abstractNumId w:val="40"/>
  </w:num>
  <w:num w:numId="11">
    <w:abstractNumId w:val="46"/>
  </w:num>
  <w:num w:numId="12">
    <w:abstractNumId w:val="44"/>
  </w:num>
  <w:num w:numId="13">
    <w:abstractNumId w:val="10"/>
  </w:num>
  <w:num w:numId="14">
    <w:abstractNumId w:val="28"/>
  </w:num>
  <w:num w:numId="15">
    <w:abstractNumId w:val="16"/>
  </w:num>
  <w:num w:numId="16">
    <w:abstractNumId w:val="11"/>
  </w:num>
  <w:num w:numId="17">
    <w:abstractNumId w:val="33"/>
  </w:num>
  <w:num w:numId="18">
    <w:abstractNumId w:val="31"/>
  </w:num>
  <w:num w:numId="19">
    <w:abstractNumId w:val="13"/>
  </w:num>
  <w:num w:numId="20">
    <w:abstractNumId w:val="22"/>
  </w:num>
  <w:num w:numId="21">
    <w:abstractNumId w:val="8"/>
  </w:num>
  <w:num w:numId="22">
    <w:abstractNumId w:val="41"/>
  </w:num>
  <w:num w:numId="23">
    <w:abstractNumId w:val="19"/>
  </w:num>
  <w:num w:numId="24">
    <w:abstractNumId w:val="35"/>
  </w:num>
  <w:num w:numId="25">
    <w:abstractNumId w:val="15"/>
  </w:num>
  <w:num w:numId="26">
    <w:abstractNumId w:val="5"/>
  </w:num>
  <w:num w:numId="27">
    <w:abstractNumId w:val="25"/>
  </w:num>
  <w:num w:numId="28">
    <w:abstractNumId w:val="2"/>
  </w:num>
  <w:num w:numId="29">
    <w:abstractNumId w:val="12"/>
  </w:num>
  <w:num w:numId="30">
    <w:abstractNumId w:val="1"/>
  </w:num>
  <w:num w:numId="31">
    <w:abstractNumId w:val="3"/>
  </w:num>
  <w:num w:numId="32">
    <w:abstractNumId w:val="43"/>
  </w:num>
  <w:num w:numId="33">
    <w:abstractNumId w:val="45"/>
  </w:num>
  <w:num w:numId="34">
    <w:abstractNumId w:val="6"/>
  </w:num>
  <w:num w:numId="35">
    <w:abstractNumId w:val="4"/>
  </w:num>
  <w:num w:numId="36">
    <w:abstractNumId w:val="18"/>
  </w:num>
  <w:num w:numId="37">
    <w:abstractNumId w:val="14"/>
  </w:num>
  <w:num w:numId="38">
    <w:abstractNumId w:val="9"/>
  </w:num>
  <w:num w:numId="39">
    <w:abstractNumId w:val="42"/>
  </w:num>
  <w:num w:numId="40">
    <w:abstractNumId w:val="34"/>
  </w:num>
  <w:num w:numId="41">
    <w:abstractNumId w:val="29"/>
  </w:num>
  <w:num w:numId="42">
    <w:abstractNumId w:val="26"/>
  </w:num>
  <w:num w:numId="43">
    <w:abstractNumId w:val="36"/>
  </w:num>
  <w:num w:numId="44">
    <w:abstractNumId w:val="23"/>
  </w:num>
  <w:num w:numId="45">
    <w:abstractNumId w:val="17"/>
  </w:num>
  <w:num w:numId="46">
    <w:abstractNumId w:val="37"/>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xNTU4NTg5M2MwNTgwZTVkYjEwN2YzYzg2YzNjOWM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B57C2"/>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B22C2"/>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46A3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7C0"/>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03164E"/>
    <w:rsid w:val="011253ED"/>
    <w:rsid w:val="0163262B"/>
    <w:rsid w:val="01955D51"/>
    <w:rsid w:val="01AE2B8B"/>
    <w:rsid w:val="023870D5"/>
    <w:rsid w:val="02B47C4D"/>
    <w:rsid w:val="02E206C1"/>
    <w:rsid w:val="02E62FD5"/>
    <w:rsid w:val="02F56D74"/>
    <w:rsid w:val="03015719"/>
    <w:rsid w:val="037B7A20"/>
    <w:rsid w:val="03FC378E"/>
    <w:rsid w:val="04450729"/>
    <w:rsid w:val="04D46768"/>
    <w:rsid w:val="04F90B5F"/>
    <w:rsid w:val="053A1CC8"/>
    <w:rsid w:val="05654685"/>
    <w:rsid w:val="06222576"/>
    <w:rsid w:val="06856661"/>
    <w:rsid w:val="06A66D03"/>
    <w:rsid w:val="06BF1B73"/>
    <w:rsid w:val="07192104"/>
    <w:rsid w:val="071C0D73"/>
    <w:rsid w:val="075449B1"/>
    <w:rsid w:val="077B4608"/>
    <w:rsid w:val="079D64B7"/>
    <w:rsid w:val="07BB74B6"/>
    <w:rsid w:val="07D7576E"/>
    <w:rsid w:val="08493DEA"/>
    <w:rsid w:val="085A2CC7"/>
    <w:rsid w:val="086E4EC9"/>
    <w:rsid w:val="088A10F7"/>
    <w:rsid w:val="09586D16"/>
    <w:rsid w:val="09A72109"/>
    <w:rsid w:val="0A846AD3"/>
    <w:rsid w:val="0B734A64"/>
    <w:rsid w:val="0CDE01F2"/>
    <w:rsid w:val="0D366907"/>
    <w:rsid w:val="0D744C87"/>
    <w:rsid w:val="0DD201F4"/>
    <w:rsid w:val="0F4526B6"/>
    <w:rsid w:val="10091618"/>
    <w:rsid w:val="102006CE"/>
    <w:rsid w:val="113265F0"/>
    <w:rsid w:val="11340E0C"/>
    <w:rsid w:val="11BA3663"/>
    <w:rsid w:val="12DE1861"/>
    <w:rsid w:val="132C233E"/>
    <w:rsid w:val="13871C6A"/>
    <w:rsid w:val="14991C55"/>
    <w:rsid w:val="15117409"/>
    <w:rsid w:val="152B64B8"/>
    <w:rsid w:val="15367CBD"/>
    <w:rsid w:val="15740DA4"/>
    <w:rsid w:val="15B84C3E"/>
    <w:rsid w:val="15E50ECA"/>
    <w:rsid w:val="16D451C7"/>
    <w:rsid w:val="16E6314C"/>
    <w:rsid w:val="17C23271"/>
    <w:rsid w:val="18891FE1"/>
    <w:rsid w:val="195A6BC0"/>
    <w:rsid w:val="195E16BF"/>
    <w:rsid w:val="1AE259D8"/>
    <w:rsid w:val="1B55264E"/>
    <w:rsid w:val="1BE777BD"/>
    <w:rsid w:val="1C0E2F29"/>
    <w:rsid w:val="1C5670DA"/>
    <w:rsid w:val="1D8965DF"/>
    <w:rsid w:val="1E1E5B3D"/>
    <w:rsid w:val="1F5844BB"/>
    <w:rsid w:val="1F7074E6"/>
    <w:rsid w:val="1F9C084C"/>
    <w:rsid w:val="1FC9041F"/>
    <w:rsid w:val="20032679"/>
    <w:rsid w:val="20461A3D"/>
    <w:rsid w:val="20580C17"/>
    <w:rsid w:val="213F5933"/>
    <w:rsid w:val="225E003A"/>
    <w:rsid w:val="227A4EED"/>
    <w:rsid w:val="228D0750"/>
    <w:rsid w:val="22C5455D"/>
    <w:rsid w:val="24786106"/>
    <w:rsid w:val="25A5748F"/>
    <w:rsid w:val="25BE1EBF"/>
    <w:rsid w:val="25D85A3C"/>
    <w:rsid w:val="26161EED"/>
    <w:rsid w:val="267E19B6"/>
    <w:rsid w:val="26E95967"/>
    <w:rsid w:val="2807411D"/>
    <w:rsid w:val="293D309F"/>
    <w:rsid w:val="297E0FC2"/>
    <w:rsid w:val="2A1D36D7"/>
    <w:rsid w:val="2B9E3425"/>
    <w:rsid w:val="2BD84FDD"/>
    <w:rsid w:val="2BFA4386"/>
    <w:rsid w:val="2CD73EA3"/>
    <w:rsid w:val="2D346567"/>
    <w:rsid w:val="2D35408E"/>
    <w:rsid w:val="2D460049"/>
    <w:rsid w:val="2D7C3A6A"/>
    <w:rsid w:val="2D845ED0"/>
    <w:rsid w:val="2D940DB4"/>
    <w:rsid w:val="2DAE631A"/>
    <w:rsid w:val="2E9C2616"/>
    <w:rsid w:val="2EAB6E76"/>
    <w:rsid w:val="2F57046A"/>
    <w:rsid w:val="2FDE71AB"/>
    <w:rsid w:val="30381F4F"/>
    <w:rsid w:val="31232B7B"/>
    <w:rsid w:val="317F1D7B"/>
    <w:rsid w:val="32D0288E"/>
    <w:rsid w:val="333252F7"/>
    <w:rsid w:val="334F40FB"/>
    <w:rsid w:val="34125129"/>
    <w:rsid w:val="34A05B77"/>
    <w:rsid w:val="36FB00F6"/>
    <w:rsid w:val="37097428"/>
    <w:rsid w:val="37AE258E"/>
    <w:rsid w:val="37C21373"/>
    <w:rsid w:val="38A841DE"/>
    <w:rsid w:val="38AC36F6"/>
    <w:rsid w:val="394A3FAD"/>
    <w:rsid w:val="3A652CCE"/>
    <w:rsid w:val="3AAD7F79"/>
    <w:rsid w:val="3B991A52"/>
    <w:rsid w:val="3BA86017"/>
    <w:rsid w:val="3BB26AC4"/>
    <w:rsid w:val="3C35255B"/>
    <w:rsid w:val="3C5E62B4"/>
    <w:rsid w:val="3C5F4C83"/>
    <w:rsid w:val="3D3679ED"/>
    <w:rsid w:val="3E740EBA"/>
    <w:rsid w:val="3EA00392"/>
    <w:rsid w:val="3EF75647"/>
    <w:rsid w:val="3F0538C0"/>
    <w:rsid w:val="3F0D09C6"/>
    <w:rsid w:val="3F6F51DD"/>
    <w:rsid w:val="3FF37BBC"/>
    <w:rsid w:val="407F76A2"/>
    <w:rsid w:val="408D7227"/>
    <w:rsid w:val="40FC0CF2"/>
    <w:rsid w:val="41407E51"/>
    <w:rsid w:val="416718EC"/>
    <w:rsid w:val="41A01FC6"/>
    <w:rsid w:val="4208548C"/>
    <w:rsid w:val="422425C9"/>
    <w:rsid w:val="430D71E7"/>
    <w:rsid w:val="439D7A21"/>
    <w:rsid w:val="43D97719"/>
    <w:rsid w:val="447267E8"/>
    <w:rsid w:val="44DB760A"/>
    <w:rsid w:val="44E431E5"/>
    <w:rsid w:val="45970BAF"/>
    <w:rsid w:val="46B30DE6"/>
    <w:rsid w:val="47525B10"/>
    <w:rsid w:val="491D214E"/>
    <w:rsid w:val="492A4A83"/>
    <w:rsid w:val="495C1F5C"/>
    <w:rsid w:val="499C12C5"/>
    <w:rsid w:val="49B91E77"/>
    <w:rsid w:val="49BA1429"/>
    <w:rsid w:val="4A192915"/>
    <w:rsid w:val="4AF77150"/>
    <w:rsid w:val="4B005387"/>
    <w:rsid w:val="4B8B03E4"/>
    <w:rsid w:val="4BC13264"/>
    <w:rsid w:val="4D043409"/>
    <w:rsid w:val="4D27359B"/>
    <w:rsid w:val="4D9A3F67"/>
    <w:rsid w:val="4DDF67CC"/>
    <w:rsid w:val="4E61488B"/>
    <w:rsid w:val="4EE12BFB"/>
    <w:rsid w:val="4F0B3174"/>
    <w:rsid w:val="4F5A1A06"/>
    <w:rsid w:val="4FBC621D"/>
    <w:rsid w:val="5019366F"/>
    <w:rsid w:val="50204B3F"/>
    <w:rsid w:val="50FA6A61"/>
    <w:rsid w:val="512027DB"/>
    <w:rsid w:val="5165135E"/>
    <w:rsid w:val="51794BC1"/>
    <w:rsid w:val="517B3EB5"/>
    <w:rsid w:val="51C615D4"/>
    <w:rsid w:val="5257222D"/>
    <w:rsid w:val="52BC6534"/>
    <w:rsid w:val="53130D0F"/>
    <w:rsid w:val="53346427"/>
    <w:rsid w:val="53732A64"/>
    <w:rsid w:val="53D25371"/>
    <w:rsid w:val="540F1FD2"/>
    <w:rsid w:val="54E3424B"/>
    <w:rsid w:val="55CA71B9"/>
    <w:rsid w:val="561F6663"/>
    <w:rsid w:val="563A60ED"/>
    <w:rsid w:val="566B44F9"/>
    <w:rsid w:val="5729778D"/>
    <w:rsid w:val="57315BF2"/>
    <w:rsid w:val="57594B93"/>
    <w:rsid w:val="58B8154B"/>
    <w:rsid w:val="591E5852"/>
    <w:rsid w:val="593151A4"/>
    <w:rsid w:val="594A6990"/>
    <w:rsid w:val="59C363FA"/>
    <w:rsid w:val="5A2E0F40"/>
    <w:rsid w:val="5ADF3707"/>
    <w:rsid w:val="5B5279BC"/>
    <w:rsid w:val="5C3D2493"/>
    <w:rsid w:val="5E8307E5"/>
    <w:rsid w:val="5EF64B7B"/>
    <w:rsid w:val="5F8605F5"/>
    <w:rsid w:val="5FB40CBE"/>
    <w:rsid w:val="603441C9"/>
    <w:rsid w:val="60475C3F"/>
    <w:rsid w:val="60785544"/>
    <w:rsid w:val="60822B6A"/>
    <w:rsid w:val="60A60070"/>
    <w:rsid w:val="615E2F29"/>
    <w:rsid w:val="61A26997"/>
    <w:rsid w:val="61E655E6"/>
    <w:rsid w:val="622C21AB"/>
    <w:rsid w:val="62D00ABF"/>
    <w:rsid w:val="62EE47AC"/>
    <w:rsid w:val="630A2585"/>
    <w:rsid w:val="63163402"/>
    <w:rsid w:val="63A36803"/>
    <w:rsid w:val="640C25AF"/>
    <w:rsid w:val="6541126B"/>
    <w:rsid w:val="65646CE3"/>
    <w:rsid w:val="662A7F2C"/>
    <w:rsid w:val="66EC29A9"/>
    <w:rsid w:val="67F862ED"/>
    <w:rsid w:val="68394457"/>
    <w:rsid w:val="683A303D"/>
    <w:rsid w:val="68E97B63"/>
    <w:rsid w:val="69A85B85"/>
    <w:rsid w:val="6A5B2F9C"/>
    <w:rsid w:val="6A5C61DA"/>
    <w:rsid w:val="6A9932C6"/>
    <w:rsid w:val="6B1E605C"/>
    <w:rsid w:val="6B3158B9"/>
    <w:rsid w:val="6B9D5EC8"/>
    <w:rsid w:val="6C3328F9"/>
    <w:rsid w:val="6C445178"/>
    <w:rsid w:val="6C5E0507"/>
    <w:rsid w:val="6C6B5505"/>
    <w:rsid w:val="6CA34594"/>
    <w:rsid w:val="6CFA7F2C"/>
    <w:rsid w:val="6DAA1953"/>
    <w:rsid w:val="6DF67C63"/>
    <w:rsid w:val="6E3F209B"/>
    <w:rsid w:val="6ED02117"/>
    <w:rsid w:val="6F5B73A8"/>
    <w:rsid w:val="700E15EF"/>
    <w:rsid w:val="70A73F27"/>
    <w:rsid w:val="71956476"/>
    <w:rsid w:val="71B9199B"/>
    <w:rsid w:val="725336E8"/>
    <w:rsid w:val="725E2D0C"/>
    <w:rsid w:val="73A34295"/>
    <w:rsid w:val="74552DFF"/>
    <w:rsid w:val="74783A1C"/>
    <w:rsid w:val="74980278"/>
    <w:rsid w:val="74AB354D"/>
    <w:rsid w:val="74B05132"/>
    <w:rsid w:val="76004806"/>
    <w:rsid w:val="76031612"/>
    <w:rsid w:val="76053BCA"/>
    <w:rsid w:val="766473D4"/>
    <w:rsid w:val="76C52AAF"/>
    <w:rsid w:val="76E063E5"/>
    <w:rsid w:val="772A35DE"/>
    <w:rsid w:val="781B5752"/>
    <w:rsid w:val="79182A14"/>
    <w:rsid w:val="798425C1"/>
    <w:rsid w:val="79A35F22"/>
    <w:rsid w:val="79BF662E"/>
    <w:rsid w:val="7A170370"/>
    <w:rsid w:val="7A751935"/>
    <w:rsid w:val="7A855718"/>
    <w:rsid w:val="7B2952F2"/>
    <w:rsid w:val="7B5D1DB2"/>
    <w:rsid w:val="7B6475E5"/>
    <w:rsid w:val="7C887FF1"/>
    <w:rsid w:val="7C914409"/>
    <w:rsid w:val="7CDE0446"/>
    <w:rsid w:val="7CF46BD3"/>
    <w:rsid w:val="7D360F81"/>
    <w:rsid w:val="7D9B01DE"/>
    <w:rsid w:val="7E50776C"/>
    <w:rsid w:val="7EC108AA"/>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4"/>
    <w:unhideWhenUsed/>
    <w:qFormat/>
    <w:uiPriority w:val="99"/>
    <w:pPr>
      <w:jc w:val="left"/>
    </w:pPr>
  </w:style>
  <w:style w:type="paragraph" w:styleId="3">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toc 3"/>
    <w:basedOn w:val="1"/>
    <w:next w:val="1"/>
    <w:unhideWhenUsed/>
    <w:qFormat/>
    <w:uiPriority w:val="39"/>
    <w:pPr>
      <w:ind w:left="840" w:leftChars="400"/>
    </w:pPr>
  </w:style>
  <w:style w:type="paragraph" w:styleId="5">
    <w:name w:val="Balloon Text"/>
    <w:basedOn w:val="1"/>
    <w:link w:val="26"/>
    <w:semiHidden/>
    <w:unhideWhenUsed/>
    <w:qFormat/>
    <w:uiPriority w:val="99"/>
    <w:rPr>
      <w:sz w:val="18"/>
      <w:szCs w:val="18"/>
    </w:rPr>
  </w:style>
  <w:style w:type="paragraph" w:styleId="6">
    <w:name w:val="footer"/>
    <w:basedOn w:val="1"/>
    <w:link w:val="28"/>
    <w:unhideWhenUsed/>
    <w:qFormat/>
    <w:uiPriority w:val="99"/>
    <w:pPr>
      <w:tabs>
        <w:tab w:val="center" w:pos="4153"/>
        <w:tab w:val="right" w:pos="8306"/>
      </w:tabs>
      <w:snapToGrid w:val="0"/>
      <w:jc w:val="left"/>
    </w:pPr>
    <w:rPr>
      <w:sz w:val="18"/>
      <w:szCs w:val="18"/>
    </w:rPr>
  </w:style>
  <w:style w:type="paragraph" w:styleId="7">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footnote text"/>
    <w:basedOn w:val="1"/>
    <w:link w:val="33"/>
    <w:semiHidden/>
    <w:unhideWhenUsed/>
    <w:qFormat/>
    <w:uiPriority w:val="99"/>
    <w:pPr>
      <w:snapToGrid w:val="0"/>
      <w:jc w:val="left"/>
    </w:pPr>
    <w:rPr>
      <w:sz w:val="18"/>
      <w:szCs w:val="18"/>
    </w:rPr>
  </w:style>
  <w:style w:type="paragraph" w:styleId="10">
    <w:name w:val="toc 2"/>
    <w:basedOn w:val="1"/>
    <w:next w:val="1"/>
    <w:unhideWhenUsed/>
    <w:qFormat/>
    <w:uiPriority w:val="39"/>
    <w:pPr>
      <w:ind w:left="420" w:leftChars="200"/>
    </w:pPr>
  </w:style>
  <w:style w:type="paragraph" w:styleId="11">
    <w:name w:val="Body Text 2"/>
    <w:basedOn w:val="1"/>
    <w:link w:val="32"/>
    <w:qFormat/>
    <w:uiPriority w:val="0"/>
    <w:pPr>
      <w:jc w:val="left"/>
    </w:pPr>
    <w:rPr>
      <w:rFonts w:ascii="仿宋_GB2312" w:hAnsi="宋体" w:eastAsia="仿宋_GB2312"/>
    </w:rPr>
  </w:style>
  <w:style w:type="paragraph" w:styleId="12">
    <w:name w:val="Normal (Web)"/>
    <w:basedOn w:val="1"/>
    <w:unhideWhenUsed/>
    <w:qFormat/>
    <w:uiPriority w:val="99"/>
    <w:pPr>
      <w:widowControl/>
      <w:jc w:val="left"/>
    </w:pPr>
    <w:rPr>
      <w:rFonts w:ascii="宋体" w:hAnsi="宋体" w:cs="宋体"/>
      <w:kern w:val="0"/>
      <w:sz w:val="24"/>
    </w:rPr>
  </w:style>
  <w:style w:type="paragraph" w:styleId="13">
    <w:name w:val="annotation subject"/>
    <w:basedOn w:val="2"/>
    <w:next w:val="2"/>
    <w:link w:val="30"/>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Hyperlink"/>
    <w:basedOn w:val="16"/>
    <w:unhideWhenUsed/>
    <w:qFormat/>
    <w:uiPriority w:val="99"/>
    <w:rPr>
      <w:color w:val="0000FF"/>
      <w:u w:val="single"/>
    </w:rPr>
  </w:style>
  <w:style w:type="character" w:styleId="19">
    <w:name w:val="annotation reference"/>
    <w:basedOn w:val="16"/>
    <w:unhideWhenUsed/>
    <w:qFormat/>
    <w:uiPriority w:val="99"/>
    <w:rPr>
      <w:sz w:val="21"/>
      <w:szCs w:val="21"/>
    </w:rPr>
  </w:style>
  <w:style w:type="character" w:styleId="20">
    <w:name w:val="footnote reference"/>
    <w:basedOn w:val="16"/>
    <w:semiHidden/>
    <w:unhideWhenUsed/>
    <w:qFormat/>
    <w:uiPriority w:val="99"/>
    <w:rPr>
      <w:vertAlign w:val="superscript"/>
    </w:rPr>
  </w:style>
  <w:style w:type="character" w:customStyle="1" w:styleId="21">
    <w:name w:val="列表段落 字符"/>
    <w:link w:val="22"/>
    <w:qFormat/>
    <w:uiPriority w:val="34"/>
    <w:rPr>
      <w:rFonts w:ascii="Times New Roman" w:hAnsi="Times New Roman"/>
      <w:szCs w:val="24"/>
    </w:rPr>
  </w:style>
  <w:style w:type="paragraph" w:styleId="22">
    <w:name w:val="List Paragraph"/>
    <w:basedOn w:val="1"/>
    <w:link w:val="21"/>
    <w:qFormat/>
    <w:uiPriority w:val="34"/>
    <w:pPr>
      <w:ind w:firstLine="420" w:firstLineChars="200"/>
    </w:pPr>
    <w:rPr>
      <w:rFonts w:eastAsiaTheme="minorEastAsia" w:cstheme="minorBidi"/>
    </w:rPr>
  </w:style>
  <w:style w:type="character" w:customStyle="1" w:styleId="23">
    <w:name w:val="批注文字 字符"/>
    <w:basedOn w:val="16"/>
    <w:semiHidden/>
    <w:qFormat/>
    <w:uiPriority w:val="99"/>
    <w:rPr>
      <w:rFonts w:ascii="Times New Roman" w:hAnsi="Times New Roman" w:eastAsia="宋体" w:cs="Times New Roman"/>
      <w:szCs w:val="24"/>
    </w:rPr>
  </w:style>
  <w:style w:type="character" w:customStyle="1" w:styleId="24">
    <w:name w:val="批注文字 字符1"/>
    <w:link w:val="2"/>
    <w:qFormat/>
    <w:uiPriority w:val="99"/>
    <w:rPr>
      <w:rFonts w:ascii="Times New Roman" w:hAnsi="Times New Roman" w:eastAsia="宋体" w:cs="Times New Roman"/>
      <w:szCs w:val="24"/>
    </w:rPr>
  </w:style>
  <w:style w:type="paragraph" w:customStyle="1" w:styleId="2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6">
    <w:name w:val="批注框文本 字符"/>
    <w:basedOn w:val="16"/>
    <w:link w:val="5"/>
    <w:semiHidden/>
    <w:qFormat/>
    <w:uiPriority w:val="99"/>
    <w:rPr>
      <w:rFonts w:ascii="Times New Roman" w:hAnsi="Times New Roman" w:eastAsia="宋体" w:cs="Times New Roman"/>
      <w:sz w:val="18"/>
      <w:szCs w:val="18"/>
    </w:rPr>
  </w:style>
  <w:style w:type="character" w:customStyle="1" w:styleId="27">
    <w:name w:val="页眉 字符"/>
    <w:basedOn w:val="16"/>
    <w:link w:val="7"/>
    <w:qFormat/>
    <w:uiPriority w:val="99"/>
    <w:rPr>
      <w:rFonts w:ascii="Times New Roman" w:hAnsi="Times New Roman" w:eastAsia="宋体" w:cs="Times New Roman"/>
      <w:sz w:val="18"/>
      <w:szCs w:val="18"/>
    </w:rPr>
  </w:style>
  <w:style w:type="character" w:customStyle="1" w:styleId="28">
    <w:name w:val="页脚 字符"/>
    <w:basedOn w:val="16"/>
    <w:link w:val="6"/>
    <w:qFormat/>
    <w:uiPriority w:val="99"/>
    <w:rPr>
      <w:rFonts w:ascii="Times New Roman" w:hAnsi="Times New Roman" w:eastAsia="宋体" w:cs="Times New Roman"/>
      <w:sz w:val="18"/>
      <w:szCs w:val="18"/>
    </w:rPr>
  </w:style>
  <w:style w:type="character" w:customStyle="1" w:styleId="29">
    <w:name w:val="标题1"/>
    <w:basedOn w:val="16"/>
    <w:qFormat/>
    <w:uiPriority w:val="0"/>
  </w:style>
  <w:style w:type="character" w:customStyle="1" w:styleId="30">
    <w:name w:val="批注主题 字符"/>
    <w:basedOn w:val="24"/>
    <w:link w:val="13"/>
    <w:semiHidden/>
    <w:qFormat/>
    <w:uiPriority w:val="99"/>
    <w:rPr>
      <w:rFonts w:ascii="Times New Roman" w:hAnsi="Times New Roman" w:eastAsia="宋体" w:cs="Times New Roman"/>
      <w:b/>
      <w:bCs/>
      <w:szCs w:val="24"/>
    </w:rPr>
  </w:style>
  <w:style w:type="paragraph" w:customStyle="1" w:styleId="3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2">
    <w:name w:val="正文文本 2 字符"/>
    <w:basedOn w:val="16"/>
    <w:link w:val="11"/>
    <w:qFormat/>
    <w:uiPriority w:val="0"/>
    <w:rPr>
      <w:rFonts w:ascii="仿宋_GB2312" w:hAnsi="宋体" w:eastAsia="仿宋_GB2312"/>
      <w:kern w:val="2"/>
      <w:sz w:val="21"/>
      <w:szCs w:val="24"/>
    </w:rPr>
  </w:style>
  <w:style w:type="character" w:customStyle="1" w:styleId="33">
    <w:name w:val="脚注文本 字符"/>
    <w:basedOn w:val="16"/>
    <w:link w:val="9"/>
    <w:semiHidden/>
    <w:qFormat/>
    <w:uiPriority w:val="99"/>
    <w:rPr>
      <w:kern w:val="2"/>
      <w:sz w:val="18"/>
      <w:szCs w:val="18"/>
    </w:rPr>
  </w:style>
  <w:style w:type="paragraph" w:customStyle="1" w:styleId="34">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5">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36">
    <w:name w:val="未处理的提及1"/>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30</Pages>
  <Words>6760</Words>
  <Characters>7474</Characters>
  <Lines>158</Lines>
  <Paragraphs>44</Paragraphs>
  <TotalTime>0</TotalTime>
  <ScaleCrop>false</ScaleCrop>
  <LinksUpToDate>false</LinksUpToDate>
  <CharactersWithSpaces>7686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lxh</cp:lastModifiedBy>
  <dcterms:modified xsi:type="dcterms:W3CDTF">2024-10-25T09:40:30Z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670B9B54997C4223BF88C04BAE110321_13</vt:lpwstr>
  </property>
</Properties>
</file>