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方正小标宋简体" w:eastAsia="方正小标宋简体"/>
          <w:b/>
          <w:sz w:val="32"/>
          <w:szCs w:val="32"/>
          <w:highlight w:val="none"/>
        </w:rPr>
      </w:pPr>
    </w:p>
    <w:p>
      <w:pPr>
        <w:spacing w:before="156" w:beforeLines="50" w:after="156" w:afterLines="50"/>
        <w:jc w:val="center"/>
        <w:rPr>
          <w:rFonts w:hint="eastAsia" w:ascii="黑体" w:hAnsi="黑体" w:eastAsia="黑体" w:cs="黑体"/>
          <w:b/>
          <w:bCs/>
          <w:color w:val="000000" w:themeColor="text1"/>
          <w:sz w:val="52"/>
          <w:szCs w:val="52"/>
          <w:highlight w:val="none"/>
          <w14:textFill>
            <w14:solidFill>
              <w14:schemeClr w14:val="tx1"/>
            </w14:solidFill>
          </w14:textFill>
        </w:rPr>
      </w:pPr>
      <w:r>
        <w:rPr>
          <w:rFonts w:hint="eastAsia" w:ascii="黑体" w:hAnsi="黑体" w:eastAsia="黑体" w:cs="黑体"/>
          <w:b/>
          <w:bCs/>
          <w:color w:val="000000" w:themeColor="text1"/>
          <w:sz w:val="52"/>
          <w:szCs w:val="52"/>
          <w:highlight w:val="none"/>
          <w14:textFill>
            <w14:solidFill>
              <w14:schemeClr w14:val="tx1"/>
            </w14:solidFill>
          </w14:textFill>
        </w:rPr>
        <w:t>深圳会展中心管理有限责任公司</w:t>
      </w:r>
    </w:p>
    <w:p>
      <w:pPr>
        <w:spacing w:before="156" w:beforeLines="50" w:after="156" w:afterLines="50"/>
        <w:jc w:val="center"/>
        <w:rPr>
          <w:rFonts w:hint="eastAsia" w:ascii="黑体" w:hAnsi="黑体" w:eastAsia="黑体" w:cs="黑体"/>
          <w:b/>
          <w:bCs/>
          <w:color w:val="000000" w:themeColor="text1"/>
          <w:sz w:val="72"/>
          <w:szCs w:val="72"/>
          <w:highlight w:val="none"/>
          <w14:textFill>
            <w14:solidFill>
              <w14:schemeClr w14:val="tx1"/>
            </w14:solidFill>
          </w14:textFill>
        </w:rPr>
      </w:pPr>
      <w:r>
        <w:rPr>
          <w:rFonts w:hint="eastAsia" w:ascii="黑体" w:hAnsi="黑体" w:eastAsia="黑体" w:cs="黑体"/>
          <w:b/>
          <w:bCs/>
          <w:color w:val="000000" w:themeColor="text1"/>
          <w:sz w:val="72"/>
          <w:szCs w:val="72"/>
          <w:highlight w:val="none"/>
          <w14:textFill>
            <w14:solidFill>
              <w14:schemeClr w14:val="tx1"/>
            </w14:solidFill>
          </w14:textFill>
        </w:rPr>
        <w:t>询比价采购文件</w:t>
      </w:r>
    </w:p>
    <w:p>
      <w:pPr>
        <w:spacing w:line="360" w:lineRule="auto"/>
        <w:jc w:val="center"/>
        <w:rPr>
          <w:rFonts w:hint="eastAsia" w:ascii="宋体" w:hAnsi="宋体" w:cs="宋体"/>
          <w:b/>
          <w:sz w:val="32"/>
          <w:szCs w:val="32"/>
          <w:highlight w:val="none"/>
        </w:rPr>
      </w:pPr>
    </w:p>
    <w:p>
      <w:pPr>
        <w:spacing w:line="360" w:lineRule="auto"/>
        <w:jc w:val="center"/>
        <w:rPr>
          <w:rFonts w:hint="eastAsia" w:ascii="黑体" w:hAnsi="黑体" w:eastAsia="黑体" w:cs="黑体"/>
          <w:b/>
          <w:sz w:val="32"/>
          <w:szCs w:val="32"/>
          <w:highlight w:val="none"/>
        </w:rPr>
      </w:pPr>
      <w:bookmarkStart w:id="0" w:name="_Hlk172206495"/>
      <w:r>
        <w:rPr>
          <w:rFonts w:hint="eastAsia" w:ascii="黑体" w:hAnsi="黑体" w:eastAsia="黑体" w:cs="黑体"/>
          <w:b/>
          <w:sz w:val="32"/>
          <w:szCs w:val="32"/>
          <w:highlight w:val="none"/>
        </w:rPr>
        <w:t>项目名称：</w:t>
      </w:r>
      <w:bookmarkStart w:id="1" w:name="_Hlk116548958"/>
      <w:r>
        <w:rPr>
          <w:rFonts w:hint="eastAsia" w:ascii="黑体" w:hAnsi="黑体" w:eastAsia="黑体" w:cs="黑体"/>
          <w:b/>
          <w:sz w:val="32"/>
          <w:szCs w:val="32"/>
          <w:highlight w:val="none"/>
          <w:lang w:val="en-US" w:eastAsia="zh-CN"/>
        </w:rPr>
        <w:t>2024国际数字能源展财务收支专项审计</w:t>
      </w:r>
      <w:r>
        <w:rPr>
          <w:rFonts w:hint="eastAsia" w:ascii="黑体" w:hAnsi="黑体" w:eastAsia="黑体" w:cs="黑体"/>
          <w:b/>
          <w:sz w:val="32"/>
          <w:szCs w:val="32"/>
          <w:highlight w:val="none"/>
        </w:rPr>
        <w:t>项目</w:t>
      </w:r>
      <w:bookmarkEnd w:id="1"/>
    </w:p>
    <w:bookmarkEnd w:id="0"/>
    <w:p>
      <w:pPr>
        <w:tabs>
          <w:tab w:val="left" w:pos="2127"/>
          <w:tab w:val="left" w:pos="2694"/>
        </w:tabs>
        <w:spacing w:line="360" w:lineRule="auto"/>
        <w:jc w:val="center"/>
        <w:rPr>
          <w:rFonts w:hint="eastAsia" w:ascii="宋体" w:hAnsi="宋体"/>
          <w:b/>
          <w:sz w:val="32"/>
          <w:szCs w:val="32"/>
          <w:highlight w:val="none"/>
        </w:rPr>
      </w:pPr>
    </w:p>
    <w:p>
      <w:pPr>
        <w:tabs>
          <w:tab w:val="left" w:pos="2127"/>
          <w:tab w:val="left" w:pos="2694"/>
        </w:tabs>
        <w:spacing w:line="360" w:lineRule="auto"/>
        <w:ind w:firstLine="2030" w:firstLineChars="632"/>
        <w:rPr>
          <w:rFonts w:hint="eastAsia" w:ascii="宋体" w:hAnsi="宋体"/>
          <w:b/>
          <w:sz w:val="32"/>
          <w:szCs w:val="32"/>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ind w:left="0" w:leftChars="0" w:firstLine="0" w:firstLineChars="0"/>
        <w:rPr>
          <w:highlight w:val="none"/>
        </w:rPr>
      </w:pPr>
    </w:p>
    <w:p>
      <w:pPr>
        <w:pStyle w:val="2"/>
        <w:rPr>
          <w:highlight w:val="none"/>
        </w:rPr>
      </w:pPr>
    </w:p>
    <w:p>
      <w:pPr>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深圳会展中心管理有限责任公司</w:t>
      </w:r>
    </w:p>
    <w:p>
      <w:pPr>
        <w:widowControl/>
        <w:jc w:val="center"/>
        <w:rPr>
          <w:rFonts w:hint="eastAsia" w:ascii="方正小标宋简体" w:hAnsi="方正小标宋_GBK" w:eastAsia="方正小标宋简体" w:cs="方正小标宋_GBK"/>
          <w:sz w:val="32"/>
          <w:szCs w:val="32"/>
          <w:highlight w:val="none"/>
        </w:rPr>
      </w:pPr>
      <w:r>
        <w:rPr>
          <w:rFonts w:hint="eastAsia" w:ascii="黑体" w:hAnsi="黑体" w:eastAsia="黑体" w:cs="黑体"/>
          <w:b/>
          <w:sz w:val="32"/>
          <w:szCs w:val="32"/>
          <w:highlight w:val="none"/>
        </w:rPr>
        <w:t>2</w:t>
      </w:r>
      <w:r>
        <w:rPr>
          <w:rFonts w:ascii="黑体" w:hAnsi="黑体" w:eastAsia="黑体" w:cs="黑体"/>
          <w:b/>
          <w:sz w:val="32"/>
          <w:szCs w:val="32"/>
          <w:highlight w:val="none"/>
        </w:rPr>
        <w:t>02</w:t>
      </w:r>
      <w:r>
        <w:rPr>
          <w:rFonts w:hint="eastAsia" w:ascii="黑体" w:hAnsi="黑体" w:eastAsia="黑体" w:cs="黑体"/>
          <w:b/>
          <w:sz w:val="32"/>
          <w:szCs w:val="32"/>
          <w:highlight w:val="none"/>
          <w:lang w:val="en-US" w:eastAsia="zh-CN"/>
        </w:rPr>
        <w:t>4</w:t>
      </w:r>
      <w:r>
        <w:rPr>
          <w:rFonts w:hint="eastAsia" w:ascii="黑体" w:hAnsi="黑体" w:eastAsia="黑体" w:cs="黑体"/>
          <w:b/>
          <w:sz w:val="32"/>
          <w:szCs w:val="32"/>
          <w:highlight w:val="none"/>
        </w:rPr>
        <w:t>年</w:t>
      </w:r>
      <w:r>
        <w:rPr>
          <w:rFonts w:hint="eastAsia" w:ascii="黑体" w:hAnsi="黑体" w:eastAsia="黑体" w:cs="黑体"/>
          <w:b/>
          <w:sz w:val="32"/>
          <w:szCs w:val="32"/>
          <w:highlight w:val="none"/>
          <w:lang w:val="en-US" w:eastAsia="zh-CN"/>
        </w:rPr>
        <w:t>11</w:t>
      </w:r>
      <w:r>
        <w:rPr>
          <w:rFonts w:hint="eastAsia" w:ascii="黑体" w:hAnsi="黑体" w:eastAsia="黑体" w:cs="黑体"/>
          <w:b/>
          <w:sz w:val="32"/>
          <w:szCs w:val="32"/>
          <w:highlight w:val="none"/>
        </w:rPr>
        <w:t>月</w:t>
      </w:r>
      <w:r>
        <w:rPr>
          <w:rFonts w:hint="eastAsia" w:ascii="方正小标宋简体" w:hAnsi="方正小标宋_GBK" w:eastAsia="方正小标宋简体" w:cs="方正小标宋_GBK"/>
          <w:sz w:val="32"/>
          <w:szCs w:val="32"/>
          <w:highlight w:val="none"/>
        </w:rPr>
        <w:br w:type="page"/>
      </w:r>
    </w:p>
    <w:p>
      <w:pPr>
        <w:jc w:val="center"/>
        <w:rPr>
          <w:rFonts w:hint="eastAsia" w:ascii="方正小标宋_GBK" w:hAnsi="方正小标宋_GBK" w:eastAsia="方正小标宋_GBK" w:cs="方正小标宋_GBK"/>
          <w:b/>
          <w:sz w:val="32"/>
          <w:szCs w:val="32"/>
          <w:highlight w:val="none"/>
        </w:rPr>
      </w:pPr>
    </w:p>
    <w:p>
      <w:pPr>
        <w:jc w:val="center"/>
        <w:rPr>
          <w:rFonts w:hint="eastAsia" w:ascii="方正小标宋_GBK" w:hAnsi="方正小标宋_GBK" w:eastAsia="方正小标宋_GBK" w:cs="方正小标宋_GBK"/>
          <w:b/>
          <w:sz w:val="32"/>
          <w:szCs w:val="32"/>
          <w:highlight w:val="none"/>
        </w:rPr>
      </w:pPr>
      <w:r>
        <w:rPr>
          <w:rFonts w:hint="eastAsia" w:ascii="方正小标宋_GBK" w:hAnsi="方正小标宋_GBK" w:eastAsia="方正小标宋_GBK" w:cs="方正小标宋_GBK"/>
          <w:b/>
          <w:sz w:val="32"/>
          <w:szCs w:val="32"/>
          <w:highlight w:val="none"/>
        </w:rPr>
        <w:t>目录</w:t>
      </w:r>
    </w:p>
    <w:p>
      <w:pPr>
        <w:jc w:val="center"/>
        <w:rPr>
          <w:highlight w:val="none"/>
        </w:rPr>
      </w:pPr>
    </w:p>
    <w:p>
      <w:pPr>
        <w:pStyle w:val="9"/>
        <w:tabs>
          <w:tab w:val="right" w:leader="dot" w:pos="9530"/>
        </w:tabs>
        <w:rPr>
          <w:rFonts w:asciiTheme="minorHAnsi" w:hAnsiTheme="minorHAnsi" w:eastAsiaTheme="minorEastAsia" w:cstheme="minorBidi"/>
          <w:szCs w:val="22"/>
          <w:highlight w:val="none"/>
          <w14:ligatures w14:val="standardContextual"/>
        </w:rPr>
      </w:pP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TOC \o "1-2" \h \u </w:instrText>
      </w:r>
      <w:r>
        <w:rPr>
          <w:rFonts w:hint="eastAsia" w:ascii="仿宋" w:hAnsi="仿宋" w:eastAsia="仿宋" w:cs="仿宋"/>
          <w:b/>
          <w:sz w:val="24"/>
          <w:highlight w:val="none"/>
        </w:rPr>
        <w:fldChar w:fldCharType="separate"/>
      </w:r>
      <w:r>
        <w:rPr>
          <w:highlight w:val="none"/>
        </w:rPr>
        <w:fldChar w:fldCharType="begin"/>
      </w:r>
      <w:r>
        <w:rPr>
          <w:highlight w:val="none"/>
        </w:rPr>
        <w:instrText xml:space="preserve"> HYPERLINK \l "_Toc172305864" </w:instrText>
      </w:r>
      <w:r>
        <w:rPr>
          <w:highlight w:val="none"/>
        </w:rPr>
        <w:fldChar w:fldCharType="separate"/>
      </w:r>
      <w:r>
        <w:rPr>
          <w:rStyle w:val="18"/>
          <w:rFonts w:hint="eastAsia" w:cs="宋体" w:asciiTheme="minorEastAsia" w:hAnsiTheme="minorEastAsia"/>
          <w:b/>
          <w:bCs/>
          <w:highlight w:val="none"/>
        </w:rPr>
        <w:t>一、</w:t>
      </w:r>
      <w:r>
        <w:rPr>
          <w:rStyle w:val="18"/>
          <w:rFonts w:hint="eastAsia" w:cs="宋体" w:asciiTheme="minorEastAsia" w:hAnsiTheme="minorEastAsia"/>
          <w:b/>
          <w:highlight w:val="none"/>
        </w:rPr>
        <w:t xml:space="preserve"> 参加单位须知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_Toc172305864 \h</w:instrText>
      </w:r>
      <w:r>
        <w:rPr>
          <w:rFonts w:hint="eastAsia"/>
          <w:highlight w:val="none"/>
        </w:rPr>
        <w:instrText xml:space="preserve"> </w:instrText>
      </w:r>
      <w:r>
        <w:rPr>
          <w:rFonts w:hint="eastAsia"/>
          <w:highlight w:val="none"/>
        </w:rPr>
        <w:fldChar w:fldCharType="separate"/>
      </w:r>
      <w:r>
        <w:rPr>
          <w:highlight w:val="none"/>
        </w:rPr>
        <w:t>1</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"_Toc172305865" </w:instrText>
      </w:r>
      <w:r>
        <w:rPr>
          <w:highlight w:val="none"/>
        </w:rPr>
        <w:fldChar w:fldCharType="separate"/>
      </w:r>
      <w:r>
        <w:rPr>
          <w:rStyle w:val="18"/>
          <w:rFonts w:hint="eastAsia" w:ascii="宋体" w:hAnsi="宋体" w:cs="宋体"/>
          <w:b/>
          <w:bCs/>
          <w:highlight w:val="none"/>
        </w:rPr>
        <w:t>二、</w:t>
      </w:r>
      <w:r>
        <w:rPr>
          <w:rStyle w:val="18"/>
          <w:rFonts w:hint="eastAsia" w:ascii="宋体" w:hAnsi="宋体" w:cs="宋体"/>
          <w:b/>
          <w:highlight w:val="none"/>
        </w:rPr>
        <w:t xml:space="preserve"> 特别说明</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_Toc172305865 \h</w:instrText>
      </w:r>
      <w:r>
        <w:rPr>
          <w:rFonts w:hint="eastAsia"/>
          <w:highlight w:val="none"/>
        </w:rPr>
        <w:instrText xml:space="preserve"> </w:instrText>
      </w:r>
      <w:r>
        <w:rPr>
          <w:rFonts w:hint="eastAsia"/>
          <w:highlight w:val="none"/>
        </w:rPr>
        <w:fldChar w:fldCharType="separate"/>
      </w:r>
      <w:r>
        <w:rPr>
          <w:highlight w:val="none"/>
        </w:rPr>
        <w:t>2</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"_Toc172305866" </w:instrText>
      </w:r>
      <w:r>
        <w:rPr>
          <w:highlight w:val="none"/>
        </w:rPr>
        <w:fldChar w:fldCharType="separate"/>
      </w:r>
      <w:r>
        <w:rPr>
          <w:rStyle w:val="18"/>
          <w:rFonts w:hint="eastAsia"/>
          <w:b/>
          <w:bCs/>
          <w:highlight w:val="none"/>
        </w:rPr>
        <w:t>三、</w:t>
      </w:r>
      <w:r>
        <w:rPr>
          <w:rStyle w:val="18"/>
          <w:rFonts w:hint="eastAsia" w:ascii="宋体" w:hAnsi="宋体" w:cs="宋体"/>
          <w:b/>
          <w:highlight w:val="none"/>
        </w:rPr>
        <w:t xml:space="preserve"> </w:t>
      </w:r>
      <w:r>
        <w:rPr>
          <w:rStyle w:val="18"/>
          <w:rFonts w:hint="eastAsia" w:ascii="宋体" w:hAnsi="宋体" w:cs="宋体"/>
          <w:b/>
          <w:highlight w:val="none"/>
          <w:lang w:eastAsia="zh-CN"/>
        </w:rPr>
        <w:t>响应文件</w:t>
      </w:r>
      <w:r>
        <w:rPr>
          <w:rStyle w:val="18"/>
          <w:rFonts w:hint="eastAsia" w:ascii="宋体" w:hAnsi="宋体" w:cs="宋体"/>
          <w:b/>
          <w:highlight w:val="none"/>
        </w:rPr>
        <w:t>编制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_Toc172305866 \h</w:instrText>
      </w:r>
      <w:r>
        <w:rPr>
          <w:rFonts w:hint="eastAsia"/>
          <w:highlight w:val="none"/>
        </w:rPr>
        <w:instrText xml:space="preserve"> </w:instrText>
      </w:r>
      <w:r>
        <w:rPr>
          <w:rFonts w:hint="eastAsia"/>
          <w:highlight w:val="none"/>
        </w:rPr>
        <w:fldChar w:fldCharType="separate"/>
      </w:r>
      <w:r>
        <w:rPr>
          <w:highlight w:val="none"/>
        </w:rPr>
        <w:t>3</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"_Toc172305867" </w:instrText>
      </w:r>
      <w:r>
        <w:rPr>
          <w:highlight w:val="none"/>
        </w:rPr>
        <w:fldChar w:fldCharType="separate"/>
      </w:r>
      <w:r>
        <w:rPr>
          <w:rStyle w:val="18"/>
          <w:rFonts w:hint="eastAsia" w:ascii="宋体" w:hAnsi="宋体" w:cs="宋体"/>
          <w:b/>
          <w:bCs/>
          <w:highlight w:val="none"/>
        </w:rPr>
        <w:t>四、</w:t>
      </w:r>
      <w:r>
        <w:rPr>
          <w:rStyle w:val="18"/>
          <w:rFonts w:hint="eastAsia" w:ascii="宋体" w:hAnsi="宋体" w:cs="宋体"/>
          <w:b/>
          <w:highlight w:val="none"/>
        </w:rPr>
        <w:t xml:space="preserve"> 项目要求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_Toc172305867 \h</w:instrText>
      </w:r>
      <w:r>
        <w:rPr>
          <w:rFonts w:hint="eastAsia"/>
          <w:highlight w:val="none"/>
        </w:rPr>
        <w:instrText xml:space="preserve"> </w:instrText>
      </w:r>
      <w:r>
        <w:rPr>
          <w:rFonts w:hint="eastAsia"/>
          <w:highlight w:val="none"/>
        </w:rPr>
        <w:fldChar w:fldCharType="separate"/>
      </w:r>
      <w:r>
        <w:rPr>
          <w:highlight w:val="none"/>
        </w:rPr>
        <w:t>3</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"_Toc172305868" </w:instrText>
      </w:r>
      <w:r>
        <w:rPr>
          <w:highlight w:val="none"/>
        </w:rPr>
        <w:fldChar w:fldCharType="separate"/>
      </w:r>
      <w:r>
        <w:rPr>
          <w:rStyle w:val="18"/>
          <w:rFonts w:hint="eastAsia" w:ascii="宋体" w:hAnsi="宋体" w:cs="宋体"/>
          <w:b/>
          <w:bCs/>
          <w:highlight w:val="none"/>
        </w:rPr>
        <w:t>五、</w:t>
      </w:r>
      <w:r>
        <w:rPr>
          <w:rStyle w:val="18"/>
          <w:rFonts w:hint="eastAsia" w:ascii="宋体" w:hAnsi="宋体" w:cs="宋体"/>
          <w:b/>
          <w:highlight w:val="none"/>
        </w:rPr>
        <w:t xml:space="preserve"> 其他项目说明资料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_Toc172305868 \h</w:instrText>
      </w:r>
      <w:r>
        <w:rPr>
          <w:rFonts w:hint="eastAsia"/>
          <w:highlight w:val="none"/>
        </w:rPr>
        <w:instrText xml:space="preserve"> </w:instrText>
      </w:r>
      <w:r>
        <w:rPr>
          <w:rFonts w:hint="eastAsia"/>
          <w:highlight w:val="none"/>
        </w:rPr>
        <w:fldChar w:fldCharType="separate"/>
      </w:r>
      <w:r>
        <w:rPr>
          <w:highlight w:val="none"/>
        </w:rPr>
        <w:t>6</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"_Toc172305869" </w:instrText>
      </w:r>
      <w:r>
        <w:rPr>
          <w:highlight w:val="none"/>
        </w:rPr>
        <w:fldChar w:fldCharType="separate"/>
      </w:r>
      <w:r>
        <w:rPr>
          <w:rStyle w:val="18"/>
          <w:rFonts w:hint="eastAsia" w:ascii="宋体" w:hAnsi="宋体" w:cs="宋体"/>
          <w:b/>
          <w:bCs/>
          <w:highlight w:val="none"/>
        </w:rPr>
        <w:t>六、</w:t>
      </w:r>
      <w:r>
        <w:rPr>
          <w:rStyle w:val="18"/>
          <w:rFonts w:hint="eastAsia" w:ascii="宋体" w:hAnsi="宋体" w:cs="宋体"/>
          <w:b/>
          <w:highlight w:val="none"/>
        </w:rPr>
        <w:t xml:space="preserve"> 开标评标流程</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_Toc172305869 \h</w:instrText>
      </w:r>
      <w:r>
        <w:rPr>
          <w:rFonts w:hint="eastAsia"/>
          <w:highlight w:val="none"/>
        </w:rPr>
        <w:instrText xml:space="preserve"> </w:instrText>
      </w:r>
      <w:r>
        <w:rPr>
          <w:rFonts w:hint="eastAsia"/>
          <w:highlight w:val="none"/>
        </w:rPr>
        <w:fldChar w:fldCharType="separate"/>
      </w:r>
      <w:r>
        <w:rPr>
          <w:highlight w:val="none"/>
        </w:rPr>
        <w:t>6</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"_Toc172305870" </w:instrText>
      </w:r>
      <w:r>
        <w:rPr>
          <w:highlight w:val="none"/>
        </w:rPr>
        <w:fldChar w:fldCharType="separate"/>
      </w:r>
      <w:r>
        <w:rPr>
          <w:rStyle w:val="18"/>
          <w:rFonts w:hint="eastAsia" w:ascii="宋体" w:hAnsi="宋体" w:cs="宋体"/>
          <w:b/>
          <w:bCs/>
          <w:highlight w:val="none"/>
        </w:rPr>
        <w:t>七、</w:t>
      </w:r>
      <w:r>
        <w:rPr>
          <w:rStyle w:val="18"/>
          <w:rFonts w:hint="eastAsia" w:ascii="宋体" w:hAnsi="宋体" w:cs="宋体"/>
          <w:b/>
          <w:highlight w:val="none"/>
        </w:rPr>
        <w:t xml:space="preserve"> 评审办法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_Toc172305870 \h</w:instrText>
      </w:r>
      <w:r>
        <w:rPr>
          <w:rFonts w:hint="eastAsia"/>
          <w:highlight w:val="none"/>
        </w:rPr>
        <w:instrText xml:space="preserve"> </w:instrText>
      </w:r>
      <w:r>
        <w:rPr>
          <w:rFonts w:hint="eastAsia"/>
          <w:highlight w:val="none"/>
        </w:rPr>
        <w:fldChar w:fldCharType="separate"/>
      </w:r>
      <w:r>
        <w:rPr>
          <w:highlight w:val="none"/>
        </w:rPr>
        <w:t>6</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"_Toc172305871" </w:instrText>
      </w:r>
      <w:r>
        <w:rPr>
          <w:highlight w:val="none"/>
        </w:rPr>
        <w:fldChar w:fldCharType="separate"/>
      </w:r>
      <w:r>
        <w:rPr>
          <w:rStyle w:val="18"/>
          <w:rFonts w:hint="eastAsia" w:ascii="宋体" w:hAnsi="宋体" w:cs="宋体"/>
          <w:bCs/>
          <w:highlight w:val="none"/>
        </w:rPr>
        <w:t>(一)</w:t>
      </w:r>
      <w:r>
        <w:rPr>
          <w:rStyle w:val="18"/>
          <w:rFonts w:hint="eastAsia" w:ascii="宋体" w:hAnsi="宋体" w:cs="宋体"/>
          <w:highlight w:val="none"/>
        </w:rPr>
        <w:t xml:space="preserve"> 符合性检查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_Toc172305871 \h</w:instrText>
      </w:r>
      <w:r>
        <w:rPr>
          <w:rFonts w:hint="eastAsia"/>
          <w:highlight w:val="none"/>
        </w:rPr>
        <w:instrText xml:space="preserve"> </w:instrText>
      </w:r>
      <w:r>
        <w:rPr>
          <w:rFonts w:hint="eastAsia"/>
          <w:highlight w:val="none"/>
        </w:rPr>
        <w:fldChar w:fldCharType="separate"/>
      </w:r>
      <w:r>
        <w:rPr>
          <w:highlight w:val="none"/>
        </w:rPr>
        <w:t>6</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"_Toc172305872" </w:instrText>
      </w:r>
      <w:r>
        <w:rPr>
          <w:highlight w:val="none"/>
        </w:rPr>
        <w:fldChar w:fldCharType="separate"/>
      </w:r>
      <w:r>
        <w:rPr>
          <w:rStyle w:val="18"/>
          <w:rFonts w:hint="eastAsia" w:ascii="宋体" w:hAnsi="宋体"/>
          <w:bCs/>
          <w:highlight w:val="none"/>
        </w:rPr>
        <w:t>(二)</w:t>
      </w:r>
      <w:r>
        <w:rPr>
          <w:rStyle w:val="18"/>
          <w:rFonts w:hint="eastAsia" w:ascii="宋体" w:hAnsi="宋体"/>
          <w:highlight w:val="none"/>
        </w:rPr>
        <w:t xml:space="preserve"> 不可偏离项检查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_Toc172305872 \h</w:instrText>
      </w:r>
      <w:r>
        <w:rPr>
          <w:rFonts w:hint="eastAsia"/>
          <w:highlight w:val="none"/>
        </w:rPr>
        <w:instrText xml:space="preserve"> </w:instrText>
      </w:r>
      <w:r>
        <w:rPr>
          <w:rFonts w:hint="eastAsia"/>
          <w:highlight w:val="none"/>
        </w:rPr>
        <w:fldChar w:fldCharType="separate"/>
      </w:r>
      <w:r>
        <w:rPr>
          <w:highlight w:val="none"/>
        </w:rPr>
        <w:t>7</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"_Toc172305873" </w:instrText>
      </w:r>
      <w:r>
        <w:rPr>
          <w:highlight w:val="none"/>
        </w:rPr>
        <w:fldChar w:fldCharType="separate"/>
      </w:r>
      <w:r>
        <w:rPr>
          <w:rStyle w:val="18"/>
          <w:rFonts w:hint="eastAsia" w:ascii="宋体" w:hAnsi="宋体" w:cs="宋体"/>
          <w:bCs/>
          <w:highlight w:val="none"/>
        </w:rPr>
        <w:t>(三)</w:t>
      </w:r>
      <w:r>
        <w:rPr>
          <w:rStyle w:val="18"/>
          <w:rFonts w:hint="eastAsia" w:ascii="宋体" w:hAnsi="宋体" w:cs="宋体"/>
          <w:highlight w:val="none"/>
        </w:rPr>
        <w:t xml:space="preserve"> 技术（服务）评议</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_Toc172305873 \h</w:instrText>
      </w:r>
      <w:r>
        <w:rPr>
          <w:rFonts w:hint="eastAsia"/>
          <w:highlight w:val="none"/>
        </w:rPr>
        <w:instrText xml:space="preserve"> </w:instrText>
      </w:r>
      <w:r>
        <w:rPr>
          <w:rFonts w:hint="eastAsia"/>
          <w:highlight w:val="none"/>
        </w:rPr>
        <w:fldChar w:fldCharType="separate"/>
      </w:r>
      <w:r>
        <w:rPr>
          <w:highlight w:val="none"/>
        </w:rPr>
        <w:t>7</w:t>
      </w:r>
      <w:r>
        <w:rPr>
          <w:rFonts w:hint="eastAsia"/>
          <w:highlight w:val="none"/>
        </w:rPr>
        <w:fldChar w:fldCharType="end"/>
      </w:r>
      <w:r>
        <w:rPr>
          <w:rFonts w:hint="eastAsia"/>
          <w:highlight w:val="none"/>
        </w:rPr>
        <w:fldChar w:fldCharType="end"/>
      </w:r>
    </w:p>
    <w:p>
      <w:pPr>
        <w:pStyle w:val="10"/>
        <w:tabs>
          <w:tab w:val="right" w:leader="dot" w:pos="9530"/>
        </w:tabs>
        <w:rPr>
          <w:rFonts w:hint="eastAsia" w:eastAsia="宋体" w:asciiTheme="minorHAnsi" w:hAnsiTheme="minorHAnsi" w:cstheme="minorBidi"/>
          <w:szCs w:val="22"/>
          <w:highlight w:val="none"/>
          <w:lang w:eastAsia="zh-CN"/>
          <w14:ligatures w14:val="standardContextual"/>
        </w:rPr>
      </w:pPr>
      <w:r>
        <w:rPr>
          <w:highlight w:val="none"/>
        </w:rPr>
        <w:fldChar w:fldCharType="begin"/>
      </w:r>
      <w:r>
        <w:rPr>
          <w:highlight w:val="none"/>
        </w:rPr>
        <w:instrText xml:space="preserve"> HYPERLINK \l "_Toc172305875" </w:instrText>
      </w:r>
      <w:r>
        <w:rPr>
          <w:highlight w:val="none"/>
        </w:rPr>
        <w:fldChar w:fldCharType="separate"/>
      </w:r>
      <w:r>
        <w:rPr>
          <w:rStyle w:val="18"/>
          <w:rFonts w:hint="eastAsia" w:ascii="宋体" w:hAnsi="宋体" w:cs="宋体"/>
          <w:bCs/>
          <w:highlight w:val="none"/>
        </w:rPr>
        <w:t>(四)</w:t>
      </w:r>
      <w:r>
        <w:rPr>
          <w:rStyle w:val="18"/>
          <w:rFonts w:hint="eastAsia" w:ascii="宋体" w:hAnsi="宋体" w:cs="宋体"/>
          <w:highlight w:val="none"/>
        </w:rPr>
        <w:t xml:space="preserve"> 价格评议</w:t>
      </w:r>
      <w:r>
        <w:rPr>
          <w:rFonts w:hint="eastAsia"/>
          <w:highlight w:val="none"/>
        </w:rPr>
        <w:tab/>
      </w:r>
      <w:r>
        <w:rPr>
          <w:rFonts w:hint="eastAsia"/>
          <w:highlight w:val="none"/>
        </w:rPr>
        <w:fldChar w:fldCharType="end"/>
      </w:r>
      <w:r>
        <w:rPr>
          <w:rFonts w:hint="eastAsia"/>
          <w:highlight w:val="none"/>
          <w:lang w:val="en-US" w:eastAsia="zh-CN"/>
        </w:rPr>
        <w:t>8</w:t>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"_Toc172305877" </w:instrText>
      </w:r>
      <w:r>
        <w:rPr>
          <w:highlight w:val="none"/>
        </w:rPr>
        <w:fldChar w:fldCharType="separate"/>
      </w:r>
      <w:r>
        <w:rPr>
          <w:rStyle w:val="18"/>
          <w:rFonts w:hint="eastAsia" w:ascii="宋体" w:hAnsi="宋体" w:cs="宋体"/>
          <w:b/>
          <w:bCs/>
          <w:highlight w:val="none"/>
        </w:rPr>
        <w:t>八、</w:t>
      </w:r>
      <w:r>
        <w:rPr>
          <w:rStyle w:val="18"/>
          <w:rFonts w:hint="eastAsia" w:ascii="宋体" w:hAnsi="宋体" w:cs="宋体"/>
          <w:b/>
          <w:highlight w:val="none"/>
        </w:rPr>
        <w:t xml:space="preserve"> 采购结果</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_Toc172305877 \h</w:instrText>
      </w:r>
      <w:r>
        <w:rPr>
          <w:rFonts w:hint="eastAsia"/>
          <w:highlight w:val="none"/>
        </w:rPr>
        <w:instrText xml:space="preserve"> </w:instrText>
      </w:r>
      <w:r>
        <w:rPr>
          <w:rFonts w:hint="eastAsia"/>
          <w:highlight w:val="none"/>
        </w:rPr>
        <w:fldChar w:fldCharType="separate"/>
      </w:r>
      <w:r>
        <w:rPr>
          <w:highlight w:val="none"/>
        </w:rPr>
        <w:t>9</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"_Toc172305878" </w:instrText>
      </w:r>
      <w:r>
        <w:rPr>
          <w:highlight w:val="none"/>
        </w:rPr>
        <w:fldChar w:fldCharType="separate"/>
      </w:r>
      <w:r>
        <w:rPr>
          <w:rStyle w:val="18"/>
          <w:rFonts w:hint="eastAsia" w:ascii="宋体" w:hAnsi="宋体" w:cs="宋体"/>
          <w:b/>
          <w:bCs/>
          <w:highlight w:val="none"/>
        </w:rPr>
        <w:t>九、</w:t>
      </w:r>
      <w:r>
        <w:rPr>
          <w:rStyle w:val="18"/>
          <w:rFonts w:hint="eastAsia" w:ascii="宋体" w:hAnsi="宋体" w:cs="宋体"/>
          <w:b/>
          <w:highlight w:val="none"/>
        </w:rPr>
        <w:t xml:space="preserve"> 合同条款及格式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_Toc172305878 \h</w:instrText>
      </w:r>
      <w:r>
        <w:rPr>
          <w:rFonts w:hint="eastAsia"/>
          <w:highlight w:val="none"/>
        </w:rPr>
        <w:instrText xml:space="preserve"> </w:instrText>
      </w:r>
      <w:r>
        <w:rPr>
          <w:rFonts w:hint="eastAsia"/>
          <w:highlight w:val="none"/>
        </w:rPr>
        <w:fldChar w:fldCharType="separate"/>
      </w:r>
      <w:r>
        <w:rPr>
          <w:highlight w:val="none"/>
        </w:rPr>
        <w:t>9</w:t>
      </w:r>
      <w:r>
        <w:rPr>
          <w:rFonts w:hint="eastAsia"/>
          <w:highlight w:val="none"/>
        </w:rPr>
        <w:fldChar w:fldCharType="end"/>
      </w:r>
      <w:r>
        <w:rPr>
          <w:rFonts w:hint="eastAsia"/>
          <w:highlight w:val="none"/>
        </w:rPr>
        <w:fldChar w:fldCharType="end"/>
      </w:r>
    </w:p>
    <w:p>
      <w:pPr>
        <w:pStyle w:val="9"/>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"_Toc172305879" </w:instrText>
      </w:r>
      <w:r>
        <w:rPr>
          <w:highlight w:val="none"/>
        </w:rPr>
        <w:fldChar w:fldCharType="separate"/>
      </w:r>
      <w:r>
        <w:rPr>
          <w:rStyle w:val="18"/>
          <w:rFonts w:hint="eastAsia" w:ascii="宋体" w:hAnsi="宋体" w:cs="宋体"/>
          <w:b/>
          <w:bCs/>
          <w:highlight w:val="none"/>
        </w:rPr>
        <w:t>十、</w:t>
      </w:r>
      <w:r>
        <w:rPr>
          <w:rStyle w:val="18"/>
          <w:rFonts w:hint="eastAsia" w:ascii="宋体" w:hAnsi="宋体" w:cs="宋体"/>
          <w:b/>
          <w:highlight w:val="none"/>
        </w:rPr>
        <w:t xml:space="preserve"> 附件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_Toc172305879 \h</w:instrText>
      </w:r>
      <w:r>
        <w:rPr>
          <w:rFonts w:hint="eastAsia"/>
          <w:highlight w:val="none"/>
        </w:rPr>
        <w:instrText xml:space="preserve"> </w:instrText>
      </w:r>
      <w:r>
        <w:rPr>
          <w:rFonts w:hint="eastAsia"/>
          <w:highlight w:val="none"/>
        </w:rPr>
        <w:fldChar w:fldCharType="separate"/>
      </w:r>
      <w:r>
        <w:rPr>
          <w:highlight w:val="none"/>
        </w:rPr>
        <w:t>15</w:t>
      </w:r>
      <w:r>
        <w:rPr>
          <w:rFonts w:hint="eastAsia"/>
          <w:highlight w:val="none"/>
        </w:rPr>
        <w:fldChar w:fldCharType="end"/>
      </w:r>
      <w:r>
        <w:rPr>
          <w:rFonts w:hint="eastAsia"/>
          <w:highlight w:val="none"/>
        </w:rPr>
        <w:fldChar w:fldCharType="end"/>
      </w:r>
    </w:p>
    <w:p>
      <w:pPr>
        <w:pStyle w:val="9"/>
        <w:tabs>
          <w:tab w:val="right" w:leader="dot" w:pos="9530"/>
        </w:tabs>
        <w:ind w:firstLine="424" w:firstLineChars="202"/>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"_Toc172305880" </w:instrText>
      </w:r>
      <w:r>
        <w:rPr>
          <w:highlight w:val="none"/>
        </w:rPr>
        <w:fldChar w:fldCharType="separate"/>
      </w:r>
      <w:r>
        <w:rPr>
          <w:rStyle w:val="18"/>
          <w:rFonts w:hint="eastAsia" w:ascii="宋体" w:hAnsi="宋体" w:cs="仿宋"/>
          <w:highlight w:val="none"/>
        </w:rPr>
        <w:t>附件1：报名函</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_Toc172305880 \h</w:instrText>
      </w:r>
      <w:r>
        <w:rPr>
          <w:rFonts w:hint="eastAsia"/>
          <w:highlight w:val="none"/>
        </w:rPr>
        <w:instrText xml:space="preserve"> </w:instrText>
      </w:r>
      <w:r>
        <w:rPr>
          <w:rFonts w:hint="eastAsia"/>
          <w:highlight w:val="none"/>
        </w:rPr>
        <w:fldChar w:fldCharType="separate"/>
      </w:r>
      <w:r>
        <w:rPr>
          <w:highlight w:val="none"/>
        </w:rPr>
        <w:t>15</w:t>
      </w:r>
      <w:r>
        <w:rPr>
          <w:rFonts w:hint="eastAsia"/>
          <w:highlight w:val="none"/>
        </w:rPr>
        <w:fldChar w:fldCharType="end"/>
      </w:r>
      <w:r>
        <w:rPr>
          <w:rFonts w:hint="eastAsia"/>
          <w:highlight w:val="none"/>
        </w:rPr>
        <w:fldChar w:fldCharType="end"/>
      </w:r>
    </w:p>
    <w:p>
      <w:pPr>
        <w:pStyle w:val="9"/>
        <w:tabs>
          <w:tab w:val="right" w:leader="dot" w:pos="9530"/>
        </w:tabs>
        <w:ind w:firstLine="424" w:firstLineChars="202"/>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"_Toc172305881" </w:instrText>
      </w:r>
      <w:r>
        <w:rPr>
          <w:highlight w:val="none"/>
        </w:rPr>
        <w:fldChar w:fldCharType="separate"/>
      </w:r>
      <w:r>
        <w:rPr>
          <w:rStyle w:val="18"/>
          <w:rFonts w:hint="eastAsia" w:ascii="宋体" w:hAnsi="宋体" w:cs="仿宋"/>
          <w:highlight w:val="none"/>
        </w:rPr>
        <w:t>附件2：报价一览表（货物）（本项目不适用）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_Toc172305881 \h</w:instrText>
      </w:r>
      <w:r>
        <w:rPr>
          <w:rFonts w:hint="eastAsia"/>
          <w:highlight w:val="none"/>
        </w:rPr>
        <w:instrText xml:space="preserve"> </w:instrText>
      </w:r>
      <w:r>
        <w:rPr>
          <w:rFonts w:hint="eastAsia"/>
          <w:highlight w:val="none"/>
        </w:rPr>
        <w:fldChar w:fldCharType="separate"/>
      </w:r>
      <w:r>
        <w:rPr>
          <w:highlight w:val="none"/>
        </w:rPr>
        <w:t>17</w:t>
      </w:r>
      <w:r>
        <w:rPr>
          <w:rFonts w:hint="eastAsia"/>
          <w:highlight w:val="none"/>
        </w:rPr>
        <w:fldChar w:fldCharType="end"/>
      </w:r>
      <w:r>
        <w:rPr>
          <w:rFonts w:hint="eastAsia"/>
          <w:highlight w:val="none"/>
        </w:rPr>
        <w:fldChar w:fldCharType="end"/>
      </w:r>
    </w:p>
    <w:p>
      <w:pPr>
        <w:pStyle w:val="9"/>
        <w:tabs>
          <w:tab w:val="right" w:leader="dot" w:pos="9530"/>
        </w:tabs>
        <w:ind w:firstLine="424" w:firstLineChars="202"/>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"_Toc172305882" </w:instrText>
      </w:r>
      <w:r>
        <w:rPr>
          <w:highlight w:val="none"/>
        </w:rPr>
        <w:fldChar w:fldCharType="separate"/>
      </w:r>
      <w:r>
        <w:rPr>
          <w:rStyle w:val="18"/>
          <w:rFonts w:hint="eastAsia" w:ascii="宋体" w:hAnsi="宋体" w:cs="仿宋"/>
          <w:highlight w:val="none"/>
        </w:rPr>
        <w:t>附件3：报价一览表（服务）</w:t>
      </w:r>
      <w:r>
        <w:rPr>
          <w:rFonts w:hint="eastAsia" w:ascii="宋体" w:hAnsi="宋体" w:cs="仿宋"/>
          <w:szCs w:val="21"/>
          <w:highlight w:val="none"/>
        </w:rPr>
        <w:t>（本项目不适用）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_Toc172305882 \h</w:instrText>
      </w:r>
      <w:r>
        <w:rPr>
          <w:rFonts w:hint="eastAsia"/>
          <w:highlight w:val="none"/>
        </w:rPr>
        <w:instrText xml:space="preserve"> </w:instrText>
      </w:r>
      <w:r>
        <w:rPr>
          <w:rFonts w:hint="eastAsia"/>
          <w:highlight w:val="none"/>
        </w:rPr>
        <w:fldChar w:fldCharType="separate"/>
      </w:r>
      <w:r>
        <w:rPr>
          <w:highlight w:val="none"/>
        </w:rPr>
        <w:t>18</w:t>
      </w:r>
      <w:r>
        <w:rPr>
          <w:rFonts w:hint="eastAsia"/>
          <w:highlight w:val="none"/>
        </w:rPr>
        <w:fldChar w:fldCharType="end"/>
      </w:r>
      <w:r>
        <w:rPr>
          <w:rFonts w:hint="eastAsia"/>
          <w:highlight w:val="none"/>
        </w:rPr>
        <w:fldChar w:fldCharType="end"/>
      </w:r>
    </w:p>
    <w:p>
      <w:pPr>
        <w:pStyle w:val="9"/>
        <w:tabs>
          <w:tab w:val="right" w:leader="dot" w:pos="9530"/>
        </w:tabs>
        <w:ind w:firstLine="424" w:firstLineChars="202"/>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"_Toc172305883" </w:instrText>
      </w:r>
      <w:r>
        <w:rPr>
          <w:highlight w:val="none"/>
        </w:rPr>
        <w:fldChar w:fldCharType="separate"/>
      </w:r>
      <w:r>
        <w:rPr>
          <w:rStyle w:val="18"/>
          <w:rFonts w:hint="eastAsia" w:ascii="宋体" w:hAnsi="宋体" w:cs="仿宋"/>
          <w:highlight w:val="none"/>
        </w:rPr>
        <w:t>附件4：报价一览表（工程）（本项目不适用）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_Toc172305883 \h</w:instrText>
      </w:r>
      <w:r>
        <w:rPr>
          <w:rFonts w:hint="eastAsia"/>
          <w:highlight w:val="none"/>
        </w:rPr>
        <w:instrText xml:space="preserve"> </w:instrText>
      </w:r>
      <w:r>
        <w:rPr>
          <w:rFonts w:hint="eastAsia"/>
          <w:highlight w:val="none"/>
        </w:rPr>
        <w:fldChar w:fldCharType="separate"/>
      </w:r>
      <w:r>
        <w:rPr>
          <w:highlight w:val="none"/>
        </w:rPr>
        <w:t>19</w:t>
      </w:r>
      <w:r>
        <w:rPr>
          <w:rFonts w:hint="eastAsia"/>
          <w:highlight w:val="none"/>
        </w:rPr>
        <w:fldChar w:fldCharType="end"/>
      </w:r>
      <w:r>
        <w:rPr>
          <w:rFonts w:hint="eastAsia"/>
          <w:highlight w:val="none"/>
        </w:rPr>
        <w:fldChar w:fldCharType="end"/>
      </w:r>
    </w:p>
    <w:p>
      <w:pPr>
        <w:pStyle w:val="9"/>
        <w:tabs>
          <w:tab w:val="right" w:leader="dot" w:pos="9530"/>
        </w:tabs>
        <w:ind w:firstLine="424" w:firstLineChars="202"/>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"_Toc172305884" </w:instrText>
      </w:r>
      <w:r>
        <w:rPr>
          <w:highlight w:val="none"/>
        </w:rPr>
        <w:fldChar w:fldCharType="separate"/>
      </w:r>
      <w:r>
        <w:rPr>
          <w:rStyle w:val="18"/>
          <w:rFonts w:hint="eastAsia" w:ascii="宋体" w:hAnsi="宋体" w:cs="仿宋"/>
          <w:highlight w:val="none"/>
        </w:rPr>
        <w:t>附件5：商务条款响应/偏离表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_Toc172305884 \h</w:instrText>
      </w:r>
      <w:r>
        <w:rPr>
          <w:rFonts w:hint="eastAsia"/>
          <w:highlight w:val="none"/>
        </w:rPr>
        <w:instrText xml:space="preserve"> </w:instrText>
      </w:r>
      <w:r>
        <w:rPr>
          <w:rFonts w:hint="eastAsia"/>
          <w:highlight w:val="none"/>
        </w:rPr>
        <w:fldChar w:fldCharType="separate"/>
      </w:r>
      <w:r>
        <w:rPr>
          <w:highlight w:val="none"/>
        </w:rPr>
        <w:t>20</w:t>
      </w:r>
      <w:r>
        <w:rPr>
          <w:rFonts w:hint="eastAsia"/>
          <w:highlight w:val="none"/>
        </w:rPr>
        <w:fldChar w:fldCharType="end"/>
      </w:r>
      <w:r>
        <w:rPr>
          <w:rFonts w:hint="eastAsia"/>
          <w:highlight w:val="none"/>
        </w:rPr>
        <w:fldChar w:fldCharType="end"/>
      </w:r>
    </w:p>
    <w:p>
      <w:pPr>
        <w:pStyle w:val="9"/>
        <w:tabs>
          <w:tab w:val="right" w:leader="dot" w:pos="9530"/>
        </w:tabs>
        <w:ind w:firstLine="424" w:firstLineChars="202"/>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"_Toc172305885" </w:instrText>
      </w:r>
      <w:r>
        <w:rPr>
          <w:highlight w:val="none"/>
        </w:rPr>
        <w:fldChar w:fldCharType="separate"/>
      </w:r>
      <w:r>
        <w:rPr>
          <w:rStyle w:val="18"/>
          <w:rFonts w:hint="eastAsia" w:ascii="宋体" w:hAnsi="宋体" w:cs="仿宋"/>
          <w:highlight w:val="none"/>
        </w:rPr>
        <w:t>附件6： 技术（服务）响应/偏离表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_Toc172305885 \h</w:instrText>
      </w:r>
      <w:r>
        <w:rPr>
          <w:rFonts w:hint="eastAsia"/>
          <w:highlight w:val="none"/>
        </w:rPr>
        <w:instrText xml:space="preserve"> </w:instrText>
      </w:r>
      <w:r>
        <w:rPr>
          <w:rFonts w:hint="eastAsia"/>
          <w:highlight w:val="none"/>
        </w:rPr>
        <w:fldChar w:fldCharType="separate"/>
      </w:r>
      <w:r>
        <w:rPr>
          <w:highlight w:val="none"/>
        </w:rPr>
        <w:t>21</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"_Toc172305886" </w:instrText>
      </w:r>
      <w:r>
        <w:rPr>
          <w:highlight w:val="none"/>
        </w:rPr>
        <w:fldChar w:fldCharType="separate"/>
      </w:r>
      <w:r>
        <w:rPr>
          <w:rStyle w:val="18"/>
          <w:rFonts w:hint="eastAsia" w:ascii="宋体" w:hAnsi="宋体"/>
          <w:highlight w:val="none"/>
        </w:rPr>
        <w:t>附件7：法定代表人证明书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_Toc172305886 \h</w:instrText>
      </w:r>
      <w:r>
        <w:rPr>
          <w:rFonts w:hint="eastAsia"/>
          <w:highlight w:val="none"/>
        </w:rPr>
        <w:instrText xml:space="preserve"> </w:instrText>
      </w:r>
      <w:r>
        <w:rPr>
          <w:rFonts w:hint="eastAsia"/>
          <w:highlight w:val="none"/>
        </w:rPr>
        <w:fldChar w:fldCharType="separate"/>
      </w:r>
      <w:r>
        <w:rPr>
          <w:highlight w:val="none"/>
        </w:rPr>
        <w:t>22</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"_Toc172305887" </w:instrText>
      </w:r>
      <w:r>
        <w:rPr>
          <w:highlight w:val="none"/>
        </w:rPr>
        <w:fldChar w:fldCharType="separate"/>
      </w:r>
      <w:r>
        <w:rPr>
          <w:rStyle w:val="18"/>
          <w:rFonts w:hint="eastAsia" w:ascii="宋体" w:hAnsi="宋体"/>
          <w:highlight w:val="none"/>
        </w:rPr>
        <w:t>附件8：法人授权委托证明书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_Toc172305887 \h</w:instrText>
      </w:r>
      <w:r>
        <w:rPr>
          <w:rFonts w:hint="eastAsia"/>
          <w:highlight w:val="none"/>
        </w:rPr>
        <w:instrText xml:space="preserve"> </w:instrText>
      </w:r>
      <w:r>
        <w:rPr>
          <w:rFonts w:hint="eastAsia"/>
          <w:highlight w:val="none"/>
        </w:rPr>
        <w:fldChar w:fldCharType="separate"/>
      </w:r>
      <w:r>
        <w:rPr>
          <w:highlight w:val="none"/>
        </w:rPr>
        <w:t>23</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"_Toc172305888" </w:instrText>
      </w:r>
      <w:r>
        <w:rPr>
          <w:highlight w:val="none"/>
        </w:rPr>
        <w:fldChar w:fldCharType="separate"/>
      </w:r>
      <w:r>
        <w:rPr>
          <w:rStyle w:val="18"/>
          <w:rFonts w:hint="eastAsia" w:ascii="宋体" w:hAnsi="宋体"/>
          <w:highlight w:val="none"/>
        </w:rPr>
        <w:t>附件9：经营业绩一览表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_Toc172305888 \h</w:instrText>
      </w:r>
      <w:r>
        <w:rPr>
          <w:rFonts w:hint="eastAsia"/>
          <w:highlight w:val="none"/>
        </w:rPr>
        <w:instrText xml:space="preserve"> </w:instrText>
      </w:r>
      <w:r>
        <w:rPr>
          <w:rFonts w:hint="eastAsia"/>
          <w:highlight w:val="none"/>
        </w:rPr>
        <w:fldChar w:fldCharType="separate"/>
      </w:r>
      <w:r>
        <w:rPr>
          <w:highlight w:val="none"/>
        </w:rPr>
        <w:t>24</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"_Toc172305889" </w:instrText>
      </w:r>
      <w:r>
        <w:rPr>
          <w:highlight w:val="none"/>
        </w:rPr>
        <w:fldChar w:fldCharType="separate"/>
      </w:r>
      <w:r>
        <w:rPr>
          <w:rStyle w:val="18"/>
          <w:rFonts w:hint="eastAsia" w:ascii="宋体" w:hAnsi="宋体"/>
          <w:highlight w:val="none"/>
        </w:rPr>
        <w:t>附件10：售后服务承诺书（质量保证服务承诺书）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_Toc172305889 \h</w:instrText>
      </w:r>
      <w:r>
        <w:rPr>
          <w:rFonts w:hint="eastAsia"/>
          <w:highlight w:val="none"/>
        </w:rPr>
        <w:instrText xml:space="preserve"> </w:instrText>
      </w:r>
      <w:r>
        <w:rPr>
          <w:rFonts w:hint="eastAsia"/>
          <w:highlight w:val="none"/>
        </w:rPr>
        <w:fldChar w:fldCharType="separate"/>
      </w:r>
      <w:r>
        <w:rPr>
          <w:highlight w:val="none"/>
        </w:rPr>
        <w:t>25</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"_Toc172305890" </w:instrText>
      </w:r>
      <w:r>
        <w:rPr>
          <w:highlight w:val="none"/>
        </w:rPr>
        <w:fldChar w:fldCharType="separate"/>
      </w:r>
      <w:r>
        <w:rPr>
          <w:rStyle w:val="18"/>
          <w:rFonts w:hint="eastAsia" w:ascii="宋体" w:hAnsi="宋体"/>
          <w:highlight w:val="none"/>
        </w:rPr>
        <w:t>附件11：履约情况及社会信誉承诺书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_Toc172305890 \h</w:instrText>
      </w:r>
      <w:r>
        <w:rPr>
          <w:rFonts w:hint="eastAsia"/>
          <w:highlight w:val="none"/>
        </w:rPr>
        <w:instrText xml:space="preserve"> </w:instrText>
      </w:r>
      <w:r>
        <w:rPr>
          <w:rFonts w:hint="eastAsia"/>
          <w:highlight w:val="none"/>
        </w:rPr>
        <w:fldChar w:fldCharType="separate"/>
      </w:r>
      <w:r>
        <w:rPr>
          <w:highlight w:val="none"/>
        </w:rPr>
        <w:t>26</w:t>
      </w:r>
      <w:r>
        <w:rPr>
          <w:rFonts w:hint="eastAsia"/>
          <w:highlight w:val="none"/>
        </w:rPr>
        <w:fldChar w:fldCharType="end"/>
      </w:r>
      <w:r>
        <w:rPr>
          <w:rFonts w:hint="eastAsia"/>
          <w:highlight w:val="none"/>
        </w:rPr>
        <w:fldChar w:fldCharType="end"/>
      </w:r>
    </w:p>
    <w:p>
      <w:pPr>
        <w:pStyle w:val="10"/>
        <w:tabs>
          <w:tab w:val="right" w:leader="dot" w:pos="9530"/>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"_Toc172305891" </w:instrText>
      </w:r>
      <w:r>
        <w:rPr>
          <w:highlight w:val="none"/>
        </w:rPr>
        <w:fldChar w:fldCharType="separate"/>
      </w:r>
      <w:r>
        <w:rPr>
          <w:rStyle w:val="18"/>
          <w:rFonts w:hint="eastAsia" w:ascii="宋体" w:hAnsi="宋体"/>
          <w:highlight w:val="none"/>
        </w:rPr>
        <w:t>附件12：</w:t>
      </w:r>
      <w:r>
        <w:rPr>
          <w:rStyle w:val="18"/>
          <w:rFonts w:hint="eastAsia" w:ascii="宋体" w:hAnsi="宋体"/>
          <w:highlight w:val="none"/>
          <w:lang w:eastAsia="zh-CN"/>
        </w:rPr>
        <w:t>响应文件</w:t>
      </w:r>
      <w:r>
        <w:rPr>
          <w:rStyle w:val="18"/>
          <w:rFonts w:hint="eastAsia" w:ascii="宋体" w:hAnsi="宋体"/>
          <w:highlight w:val="none"/>
        </w:rPr>
        <w:t>密码单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_Toc172305891 \h</w:instrText>
      </w:r>
      <w:r>
        <w:rPr>
          <w:rFonts w:hint="eastAsia"/>
          <w:highlight w:val="none"/>
        </w:rPr>
        <w:instrText xml:space="preserve"> </w:instrText>
      </w:r>
      <w:r>
        <w:rPr>
          <w:rFonts w:hint="eastAsia"/>
          <w:highlight w:val="none"/>
        </w:rPr>
        <w:fldChar w:fldCharType="separate"/>
      </w:r>
      <w:r>
        <w:rPr>
          <w:highlight w:val="none"/>
        </w:rPr>
        <w:t>27</w:t>
      </w:r>
      <w:r>
        <w:rPr>
          <w:rFonts w:hint="eastAsia"/>
          <w:highlight w:val="none"/>
        </w:rPr>
        <w:fldChar w:fldCharType="end"/>
      </w:r>
      <w:r>
        <w:rPr>
          <w:rFonts w:hint="eastAsia"/>
          <w:highlight w:val="none"/>
        </w:rPr>
        <w:fldChar w:fldCharType="end"/>
      </w:r>
    </w:p>
    <w:p>
      <w:pPr>
        <w:pStyle w:val="11"/>
        <w:spacing w:line="360" w:lineRule="auto"/>
        <w:rPr>
          <w:rFonts w:hint="eastAsia" w:ascii="方正小标宋_GBK" w:hAnsi="方正小标宋_GBK" w:eastAsia="方正小标宋_GBK" w:cs="方正小标宋_GBK"/>
          <w:b/>
          <w:szCs w:val="32"/>
          <w:highlight w:val="none"/>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highlight w:val="none"/>
        </w:rPr>
        <w:fldChar w:fldCharType="end"/>
      </w:r>
    </w:p>
    <w:p>
      <w:pPr>
        <w:numPr>
          <w:ilvl w:val="0"/>
          <w:numId w:val="1"/>
        </w:numPr>
        <w:spacing w:line="300" w:lineRule="auto"/>
        <w:outlineLvl w:val="0"/>
        <w:rPr>
          <w:rFonts w:hint="eastAsia" w:cs="宋体" w:asciiTheme="minorEastAsia" w:hAnsiTheme="minorEastAsia" w:eastAsiaTheme="minorEastAsia"/>
          <w:b/>
          <w:szCs w:val="21"/>
          <w:highlight w:val="none"/>
        </w:rPr>
      </w:pPr>
      <w:bookmarkStart w:id="2" w:name="_Toc172305864"/>
      <w:bookmarkStart w:id="3" w:name="_Hlk172281890"/>
      <w:r>
        <w:rPr>
          <w:rFonts w:hint="eastAsia" w:cs="宋体" w:asciiTheme="minorEastAsia" w:hAnsiTheme="minorEastAsia" w:eastAsiaTheme="minorEastAsia"/>
          <w:b/>
          <w:szCs w:val="21"/>
          <w:highlight w:val="none"/>
        </w:rPr>
        <w:t>参加单位须知</w:t>
      </w:r>
      <w:bookmarkEnd w:id="2"/>
    </w:p>
    <w:p>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本文所示时间均为北京时间。</w:t>
      </w:r>
    </w:p>
    <w:p>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highlight w:val="none"/>
        </w:rPr>
      </w:pPr>
      <w:r>
        <w:rPr>
          <w:rFonts w:hint="eastAsia" w:asciiTheme="minorEastAsia" w:hAnsiTheme="minorEastAsia" w:eastAsiaTheme="minorEastAsia"/>
          <w:szCs w:val="21"/>
          <w:highlight w:val="none"/>
        </w:rPr>
        <w:t>用“</w:t>
      </w:r>
      <w:r>
        <w:rPr>
          <w:rFonts w:hint="eastAsia" w:ascii="宋体" w:hAnsi="宋体" w:cstheme="minorBidi"/>
          <w:kern w:val="0"/>
          <w:szCs w:val="21"/>
          <w:highlight w:val="none"/>
        </w:rPr>
        <w:sym w:font="Wingdings 2" w:char="0052"/>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标识时表明该选项被采购人选用，用“□”标识时表明该选项未被采购人选用。本文件中对应模板性条款未被采购人选用的内容，自动不适用。</w:t>
      </w:r>
    </w:p>
    <w:tbl>
      <w:tblPr>
        <w:tblStyle w:val="1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pPr>
              <w:autoSpaceDE w:val="0"/>
              <w:autoSpaceDN w:val="0"/>
              <w:adjustRightInd w:val="0"/>
              <w:snapToGrid w:val="0"/>
              <w:jc w:val="center"/>
              <w:rPr>
                <w:rFonts w:hint="eastAsia" w:ascii="宋体" w:hAnsi="宋体"/>
                <w:b/>
                <w:szCs w:val="21"/>
                <w:highlight w:val="none"/>
              </w:rPr>
            </w:pPr>
            <w:r>
              <w:rPr>
                <w:rFonts w:hint="eastAsia" w:ascii="宋体" w:hAnsi="宋体"/>
                <w:b/>
                <w:szCs w:val="21"/>
                <w:highlight w:val="none"/>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b/>
                <w:szCs w:val="21"/>
                <w:highlight w:val="none"/>
              </w:rPr>
            </w:pPr>
            <w:r>
              <w:rPr>
                <w:rFonts w:hint="eastAsia" w:ascii="宋体" w:hAnsi="宋体"/>
                <w:b/>
                <w:szCs w:val="21"/>
                <w:highlight w:val="none"/>
              </w:rPr>
              <w:t>条款号</w:t>
            </w:r>
          </w:p>
        </w:tc>
        <w:tc>
          <w:tcPr>
            <w:tcW w:w="1990" w:type="dxa"/>
            <w:vAlign w:val="center"/>
          </w:tcPr>
          <w:p>
            <w:pPr>
              <w:autoSpaceDE w:val="0"/>
              <w:autoSpaceDN w:val="0"/>
              <w:adjustRightInd w:val="0"/>
              <w:snapToGrid w:val="0"/>
              <w:jc w:val="center"/>
              <w:rPr>
                <w:rFonts w:hint="eastAsia" w:ascii="宋体" w:hAnsi="宋体"/>
                <w:b/>
                <w:szCs w:val="21"/>
                <w:highlight w:val="none"/>
              </w:rPr>
            </w:pPr>
            <w:r>
              <w:rPr>
                <w:rFonts w:hint="eastAsia" w:ascii="宋体" w:hAnsi="宋体"/>
                <w:b/>
                <w:szCs w:val="21"/>
                <w:highlight w:val="none"/>
              </w:rPr>
              <w:t>名称</w:t>
            </w:r>
          </w:p>
        </w:tc>
        <w:tc>
          <w:tcPr>
            <w:tcW w:w="7165" w:type="dxa"/>
            <w:vAlign w:val="center"/>
          </w:tcPr>
          <w:p>
            <w:pPr>
              <w:autoSpaceDE w:val="0"/>
              <w:autoSpaceDN w:val="0"/>
              <w:adjustRightInd w:val="0"/>
              <w:snapToGrid w:val="0"/>
              <w:jc w:val="center"/>
              <w:rPr>
                <w:rFonts w:hint="eastAsia" w:ascii="宋体" w:hAnsi="宋体"/>
                <w:b/>
                <w:szCs w:val="21"/>
                <w:highlight w:val="none"/>
              </w:rPr>
            </w:pPr>
            <w:r>
              <w:rPr>
                <w:rFonts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1</w:t>
            </w:r>
          </w:p>
        </w:tc>
        <w:tc>
          <w:tcPr>
            <w:tcW w:w="1990" w:type="dxa"/>
            <w:vAlign w:val="center"/>
          </w:tcPr>
          <w:p>
            <w:pPr>
              <w:autoSpaceDE w:val="0"/>
              <w:autoSpaceDN w:val="0"/>
              <w:adjustRightInd w:val="0"/>
              <w:snapToGrid w:val="0"/>
              <w:jc w:val="center"/>
              <w:rPr>
                <w:rFonts w:hint="eastAsia" w:ascii="宋体" w:hAnsi="宋体"/>
                <w:bCs/>
                <w:szCs w:val="21"/>
                <w:highlight w:val="none"/>
              </w:rPr>
            </w:pPr>
            <w:r>
              <w:rPr>
                <w:rFonts w:hint="eastAsia" w:ascii="宋体" w:hAnsi="宋体"/>
                <w:bCs/>
                <w:szCs w:val="21"/>
                <w:highlight w:val="none"/>
              </w:rPr>
              <w:t>采购人</w:t>
            </w:r>
          </w:p>
        </w:tc>
        <w:tc>
          <w:tcPr>
            <w:tcW w:w="7165" w:type="dxa"/>
            <w:vAlign w:val="center"/>
          </w:tcPr>
          <w:p>
            <w:pPr>
              <w:wordWrap w:val="0"/>
              <w:autoSpaceDE w:val="0"/>
              <w:autoSpaceDN w:val="0"/>
              <w:adjustRightInd w:val="0"/>
              <w:snapToGrid w:val="0"/>
              <w:rPr>
                <w:rFonts w:hint="eastAsia" w:ascii="宋体" w:hAnsi="宋体"/>
                <w:color w:val="auto"/>
                <w:szCs w:val="21"/>
              </w:rPr>
            </w:pPr>
            <w:r>
              <w:rPr>
                <w:rFonts w:hint="eastAsia" w:ascii="宋体" w:hAnsi="宋体"/>
                <w:color w:val="auto"/>
                <w:szCs w:val="21"/>
              </w:rPr>
              <w:t>名称：深圳会展中心管理有限责任公司</w:t>
            </w:r>
          </w:p>
          <w:p>
            <w:pPr>
              <w:wordWrap w:val="0"/>
              <w:autoSpaceDE w:val="0"/>
              <w:autoSpaceDN w:val="0"/>
              <w:adjustRightInd w:val="0"/>
              <w:snapToGrid w:val="0"/>
              <w:rPr>
                <w:rFonts w:hint="eastAsia" w:ascii="宋体" w:hAnsi="宋体"/>
                <w:color w:val="auto"/>
                <w:szCs w:val="21"/>
              </w:rPr>
            </w:pPr>
            <w:r>
              <w:rPr>
                <w:rFonts w:hint="eastAsia" w:ascii="宋体" w:hAnsi="宋体"/>
                <w:color w:val="auto"/>
                <w:szCs w:val="21"/>
              </w:rPr>
              <w:t>联系地址：深圳市福田区福华三路深圳会展中心</w:t>
            </w:r>
          </w:p>
          <w:p>
            <w:pPr>
              <w:wordWrap w:val="0"/>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区宛翔</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hint="eastAsia" w:ascii="宋体" w:hAnsi="宋体"/>
                <w:kern w:val="0"/>
                <w:szCs w:val="21"/>
                <w:highlight w:val="none"/>
                <w:u w:val="single"/>
              </w:rPr>
            </w:pPr>
            <w:r>
              <w:rPr>
                <w:rFonts w:hint="eastAsia" w:ascii="宋体" w:hAnsi="宋体"/>
                <w:color w:val="auto"/>
                <w:szCs w:val="21"/>
                <w:highlight w:val="none"/>
              </w:rPr>
              <w:t>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宋体" w:hAnsi="宋体"/>
                <w:color w:val="auto"/>
                <w:szCs w:val="21"/>
                <w:highlight w:val="none"/>
                <w:lang w:val="en-US" w:eastAsia="zh-CN"/>
              </w:rPr>
              <w:t>ouwx</w:t>
            </w:r>
            <w:r>
              <w:rPr>
                <w:rFonts w:hint="eastAsia" w:ascii="宋体" w:hAnsi="宋体"/>
                <w:color w:val="auto"/>
                <w:szCs w:val="21"/>
                <w:highlight w:val="none"/>
              </w:rPr>
              <w:t>@</w:t>
            </w:r>
            <w:r>
              <w:rPr>
                <w:rFonts w:hint="eastAsia" w:ascii="宋体" w:hAnsi="宋体"/>
                <w:color w:val="auto"/>
                <w:szCs w:val="21"/>
                <w:highlight w:val="none"/>
                <w:lang w:val="en-US" w:eastAsia="zh-CN"/>
              </w:rPr>
              <w:t>s</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zcec.com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2</w:t>
            </w:r>
          </w:p>
        </w:tc>
        <w:tc>
          <w:tcPr>
            <w:tcW w:w="1990" w:type="dxa"/>
            <w:vAlign w:val="center"/>
          </w:tcPr>
          <w:p>
            <w:pPr>
              <w:autoSpaceDE w:val="0"/>
              <w:autoSpaceDN w:val="0"/>
              <w:adjustRightInd w:val="0"/>
              <w:snapToGrid w:val="0"/>
              <w:jc w:val="center"/>
              <w:rPr>
                <w:rFonts w:hint="eastAsia" w:ascii="宋体" w:hAnsi="宋体"/>
                <w:szCs w:val="21"/>
                <w:highlight w:val="none"/>
              </w:rPr>
            </w:pPr>
            <w:r>
              <w:rPr>
                <w:rFonts w:ascii="宋体" w:hAnsi="宋体"/>
                <w:szCs w:val="21"/>
                <w:highlight w:val="none"/>
              </w:rPr>
              <w:t>项目名称</w:t>
            </w:r>
          </w:p>
        </w:tc>
        <w:tc>
          <w:tcPr>
            <w:tcW w:w="7165" w:type="dxa"/>
            <w:vAlign w:val="center"/>
          </w:tcPr>
          <w:p>
            <w:pPr>
              <w:autoSpaceDE w:val="0"/>
              <w:autoSpaceDN w:val="0"/>
              <w:adjustRightInd w:val="0"/>
              <w:snapToGrid w:val="0"/>
              <w:rPr>
                <w:rFonts w:hint="eastAsia" w:ascii="宋体" w:hAnsi="宋体"/>
                <w:color w:val="FF0000"/>
                <w:szCs w:val="21"/>
                <w:highlight w:val="none"/>
              </w:rPr>
            </w:pPr>
            <w:r>
              <w:rPr>
                <w:rFonts w:hint="eastAsia" w:ascii="宋体" w:hAnsi="宋体"/>
                <w:szCs w:val="21"/>
                <w:highlight w:val="none"/>
              </w:rPr>
              <w:t>2024国际数字能源展财务收支专项审计项目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项目类别</w:t>
            </w:r>
          </w:p>
        </w:tc>
        <w:tc>
          <w:tcPr>
            <w:tcW w:w="7165" w:type="dxa"/>
            <w:vAlign w:val="center"/>
          </w:tcPr>
          <w:p>
            <w:pPr>
              <w:autoSpaceDE w:val="0"/>
              <w:autoSpaceDN w:val="0"/>
              <w:adjustRightInd w:val="0"/>
              <w:snapToGrid w:val="0"/>
              <w:jc w:val="left"/>
              <w:rPr>
                <w:rFonts w:hint="eastAsia" w:ascii="宋体" w:hAnsi="宋体"/>
                <w:szCs w:val="21"/>
                <w:highlight w:val="none"/>
              </w:rPr>
            </w:pPr>
            <w:r>
              <w:rPr>
                <w:rFonts w:hint="eastAsia" w:ascii="宋体" w:hAnsi="宋体" w:cstheme="minorBidi"/>
                <w:kern w:val="0"/>
                <w:szCs w:val="21"/>
                <w:highlight w:val="none"/>
              </w:rPr>
              <w:sym w:font="Wingdings 2" w:char="0052"/>
            </w:r>
            <w:r>
              <w:rPr>
                <w:rFonts w:hint="eastAsia" w:ascii="宋体" w:hAnsi="宋体"/>
                <w:szCs w:val="21"/>
                <w:highlight w:val="none"/>
              </w:rPr>
              <w:t xml:space="preserve">服务类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 xml:space="preserve">货物类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项目概况</w:t>
            </w:r>
          </w:p>
        </w:tc>
        <w:tc>
          <w:tcPr>
            <w:tcW w:w="7165" w:type="dxa"/>
            <w:vAlign w:val="center"/>
          </w:tcPr>
          <w:p>
            <w:pPr>
              <w:autoSpaceDE w:val="0"/>
              <w:autoSpaceDN w:val="0"/>
              <w:adjustRightInd w:val="0"/>
              <w:snapToGrid w:val="0"/>
              <w:jc w:val="left"/>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为做好2024国际数字能源展财务收支专项工作的审计工作，拟聘请第三方审计机构对本项目所涉的4家单位（其中3家单位在深圳，1家单位在广州）开展收支专项审计工作并出具审计报告。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项目地点</w:t>
            </w:r>
          </w:p>
        </w:tc>
        <w:tc>
          <w:tcPr>
            <w:tcW w:w="7165" w:type="dxa"/>
            <w:vAlign w:val="center"/>
          </w:tcPr>
          <w:p>
            <w:pPr>
              <w:autoSpaceDE w:val="0"/>
              <w:autoSpaceDN w:val="0"/>
              <w:adjustRightInd w:val="0"/>
              <w:snapToGrid w:val="0"/>
              <w:rPr>
                <w:rFonts w:hint="eastAsia" w:ascii="宋体" w:hAnsi="宋体"/>
                <w:i/>
                <w:color w:val="FF0000"/>
                <w:szCs w:val="21"/>
                <w:highlight w:val="none"/>
              </w:rPr>
            </w:pPr>
            <w:r>
              <w:rPr>
                <w:rFonts w:hint="eastAsia" w:ascii="宋体" w:hAnsi="宋体"/>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3</w:t>
            </w:r>
          </w:p>
        </w:tc>
        <w:tc>
          <w:tcPr>
            <w:tcW w:w="1990"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报名(文件获取）开始时间</w:t>
            </w:r>
          </w:p>
        </w:tc>
        <w:tc>
          <w:tcPr>
            <w:tcW w:w="7165" w:type="dxa"/>
            <w:vAlign w:val="center"/>
          </w:tcPr>
          <w:p>
            <w:pPr>
              <w:autoSpaceDE w:val="0"/>
              <w:autoSpaceDN w:val="0"/>
              <w:adjustRightInd w:val="0"/>
              <w:snapToGrid w:val="0"/>
              <w:rPr>
                <w:rFonts w:hint="eastAsia" w:ascii="宋体" w:hAnsi="宋体"/>
                <w:szCs w:val="21"/>
                <w:highlight w:val="none"/>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11</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 xml:space="preserve">12 </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kern w:val="0"/>
                <w:szCs w:val="21"/>
                <w:highlight w:val="none"/>
              </w:rPr>
              <w:t>报名方式</w:t>
            </w:r>
          </w:p>
        </w:tc>
        <w:tc>
          <w:tcPr>
            <w:tcW w:w="7165" w:type="dxa"/>
            <w:vAlign w:val="center"/>
          </w:tcPr>
          <w:p>
            <w:pPr>
              <w:autoSpaceDE w:val="0"/>
              <w:autoSpaceDN w:val="0"/>
              <w:adjustRightInd w:val="0"/>
              <w:snapToGrid w:val="0"/>
              <w:rPr>
                <w:rFonts w:hint="eastAsia" w:ascii="宋体" w:hAnsi="宋体"/>
                <w:szCs w:val="21"/>
                <w:highlight w:val="none"/>
              </w:rPr>
            </w:pPr>
            <w:r>
              <w:rPr>
                <w:rFonts w:hint="eastAsia" w:ascii="宋体" w:hAnsi="宋体"/>
                <w:bCs/>
                <w:szCs w:val="21"/>
                <w:highlight w:val="none"/>
              </w:rPr>
              <w:t>完整填写本项目报名函（详见采购公告）并加盖参加单位公章后，按要求将盖章</w:t>
            </w:r>
            <w:r>
              <w:rPr>
                <w:rFonts w:hint="eastAsia" w:ascii="宋体" w:hAnsi="宋体"/>
                <w:szCs w:val="21"/>
                <w:highlight w:val="none"/>
              </w:rPr>
              <w:t>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或WPS版）</w:t>
            </w:r>
            <w:r>
              <w:rPr>
                <w:rFonts w:hint="eastAsia" w:ascii="宋体" w:hAnsi="宋体"/>
                <w:bCs/>
                <w:szCs w:val="21"/>
                <w:highlight w:val="none"/>
              </w:rPr>
              <w:t>上传至</w:t>
            </w:r>
            <w:r>
              <w:rPr>
                <w:rFonts w:hint="eastAsia" w:ascii="宋体" w:hAnsi="宋体"/>
                <w:b/>
                <w:bCs/>
                <w:color w:val="auto"/>
                <w:szCs w:val="21"/>
                <w:highlight w:val="yellow"/>
              </w:rPr>
              <w:t>https://cg.szcec.com/sharing/e4zDEgm8M</w:t>
            </w:r>
            <w:bookmarkStart w:id="4" w:name="_Hlk139381862"/>
            <w:r>
              <w:rPr>
                <w:rFonts w:hint="eastAsia" w:ascii="宋体" w:hAnsi="宋体"/>
                <w:bCs/>
                <w:szCs w:val="21"/>
                <w:highlight w:val="none"/>
              </w:rPr>
              <w:t>(文件上传成功后会显示</w:t>
            </w:r>
            <w:r>
              <w:rPr>
                <w:rFonts w:hint="eastAsia" w:ascii="宋体" w:hAnsi="宋体"/>
                <w:szCs w:val="21"/>
                <w:highlight w:val="none"/>
              </w:rPr>
              <w:drawing>
                <wp:inline distT="0" distB="0" distL="114300" distR="114300">
                  <wp:extent cx="165100" cy="154305"/>
                  <wp:effectExtent l="0" t="0" r="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165100" cy="154305"/>
                          </a:xfrm>
                          <a:prstGeom prst="rect">
                            <a:avLst/>
                          </a:prstGeom>
                        </pic:spPr>
                      </pic:pic>
                    </a:graphicData>
                  </a:graphic>
                </wp:inline>
              </w:drawing>
            </w:r>
            <w:r>
              <w:rPr>
                <w:rFonts w:hint="eastAsia" w:ascii="宋体" w:hAnsi="宋体"/>
                <w:szCs w:val="21"/>
                <w:highlight w:val="none"/>
              </w:rPr>
              <w:t>标记</w:t>
            </w:r>
            <w:r>
              <w:rPr>
                <w:rFonts w:ascii="宋体" w:hAnsi="宋体"/>
                <w:bCs/>
                <w:szCs w:val="21"/>
                <w:highlight w:val="none"/>
              </w:rPr>
              <w:t>)</w:t>
            </w:r>
            <w:bookmarkEnd w:id="4"/>
            <w:r>
              <w:rPr>
                <w:rFonts w:hint="eastAsia" w:ascii="宋体" w:hAnsi="宋体"/>
                <w:bCs/>
                <w:szCs w:val="21"/>
                <w:highlight w:val="none"/>
              </w:rPr>
              <w:t>，或致电确认。</w:t>
            </w:r>
            <w:r>
              <w:rPr>
                <w:rFonts w:hint="eastAsia" w:ascii="宋体" w:hAnsi="宋体"/>
                <w:szCs w:val="21"/>
                <w:highlight w:val="none"/>
              </w:rPr>
              <w:t>逾期报名的（以报名函送达时间为准）将不予接受。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采购文件</w:t>
            </w:r>
            <w:r>
              <w:rPr>
                <w:rFonts w:ascii="宋体" w:hAnsi="宋体"/>
                <w:kern w:val="0"/>
                <w:szCs w:val="21"/>
                <w:highlight w:val="none"/>
              </w:rPr>
              <w:t>获取</w:t>
            </w:r>
            <w:r>
              <w:rPr>
                <w:rFonts w:hint="eastAsia" w:ascii="宋体" w:hAnsi="宋体"/>
                <w:kern w:val="0"/>
                <w:szCs w:val="21"/>
                <w:highlight w:val="none"/>
              </w:rPr>
              <w:t>方式</w:t>
            </w:r>
          </w:p>
        </w:tc>
        <w:tc>
          <w:tcPr>
            <w:tcW w:w="7165" w:type="dxa"/>
            <w:vAlign w:val="center"/>
          </w:tcPr>
          <w:p>
            <w:pPr>
              <w:autoSpaceDE w:val="0"/>
              <w:autoSpaceDN w:val="0"/>
              <w:adjustRightInd w:val="0"/>
              <w:snapToGrid w:val="0"/>
              <w:jc w:val="left"/>
              <w:rPr>
                <w:rFonts w:hint="eastAsia" w:ascii="宋体" w:hAnsi="宋体"/>
                <w:szCs w:val="21"/>
                <w:highlight w:val="none"/>
              </w:rPr>
            </w:pPr>
            <w:r>
              <w:rPr>
                <w:rFonts w:hint="eastAsia" w:ascii="宋体" w:hAnsi="宋体"/>
                <w:szCs w:val="21"/>
                <w:highlight w:val="none"/>
              </w:rPr>
              <w:t>深圳会展中心官网采购公告栏目下载:</w:t>
            </w:r>
          </w:p>
          <w:p>
            <w:pPr>
              <w:autoSpaceDE w:val="0"/>
              <w:autoSpaceDN w:val="0"/>
              <w:adjustRightInd w:val="0"/>
              <w:snapToGrid w:val="0"/>
              <w:rPr>
                <w:rFonts w:hint="eastAsia" w:ascii="宋体" w:hAnsi="宋体"/>
                <w:szCs w:val="21"/>
                <w:highlight w:val="none"/>
              </w:rPr>
            </w:pPr>
            <w:r>
              <w:rPr>
                <w:highlight w:val="none"/>
              </w:rPr>
              <w:fldChar w:fldCharType="begin"/>
            </w:r>
            <w:r>
              <w:rPr>
                <w:highlight w:val="none"/>
              </w:rPr>
              <w:instrText xml:space="preserve"> HYPERLINK "https://www.szcec.com/News/index/id/256.html" </w:instrText>
            </w:r>
            <w:r>
              <w:rPr>
                <w:highlight w:val="none"/>
              </w:rPr>
              <w:fldChar w:fldCharType="separate"/>
            </w:r>
            <w:r>
              <w:rPr>
                <w:rStyle w:val="18"/>
                <w:rFonts w:ascii="宋体" w:hAnsi="宋体"/>
                <w:bCs/>
                <w:szCs w:val="21"/>
                <w:highlight w:val="none"/>
              </w:rPr>
              <w:t>https://www.szcec.com/News/index/id/256.html</w:t>
            </w:r>
            <w:r>
              <w:rPr>
                <w:rStyle w:val="18"/>
                <w:rFonts w:ascii="宋体" w:hAnsi="宋体"/>
                <w:bCs/>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kern w:val="0"/>
                <w:szCs w:val="21"/>
                <w:highlight w:val="none"/>
              </w:rPr>
            </w:pPr>
            <w:r>
              <w:rPr>
                <w:rFonts w:hint="eastAsia" w:ascii="宋体" w:hAnsi="宋体"/>
                <w:szCs w:val="21"/>
                <w:highlight w:val="none"/>
              </w:rPr>
              <w:t>报名(文件获取）</w:t>
            </w:r>
            <w:r>
              <w:rPr>
                <w:rFonts w:hint="eastAsia" w:ascii="宋体" w:hAnsi="宋体"/>
                <w:kern w:val="0"/>
                <w:szCs w:val="21"/>
                <w:highlight w:val="none"/>
              </w:rPr>
              <w:t>截止时间</w:t>
            </w:r>
          </w:p>
        </w:tc>
        <w:tc>
          <w:tcPr>
            <w:tcW w:w="7165"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11</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 xml:space="preserve">17 </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4</w:t>
            </w:r>
          </w:p>
        </w:tc>
        <w:tc>
          <w:tcPr>
            <w:tcW w:w="1990" w:type="dxa"/>
            <w:vAlign w:val="center"/>
          </w:tcPr>
          <w:p>
            <w:pPr>
              <w:autoSpaceDE w:val="0"/>
              <w:autoSpaceDN w:val="0"/>
              <w:adjustRightInd w:val="0"/>
              <w:snapToGrid w:val="0"/>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参加单位提出质疑</w:t>
            </w:r>
          </w:p>
          <w:p>
            <w:pPr>
              <w:autoSpaceDE w:val="0"/>
              <w:autoSpaceDN w:val="0"/>
              <w:adjustRightInd w:val="0"/>
              <w:snapToGrid w:val="0"/>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截止时间</w:t>
            </w:r>
          </w:p>
        </w:tc>
        <w:tc>
          <w:tcPr>
            <w:tcW w:w="7165"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11</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 xml:space="preserve">17 </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采购人澄清、修改、</w:t>
            </w:r>
            <w:r>
              <w:rPr>
                <w:rFonts w:ascii="宋体" w:hAnsi="宋体" w:cs="宋体"/>
                <w:szCs w:val="21"/>
                <w:highlight w:val="none"/>
                <w:shd w:val="clear" w:color="auto" w:fill="FFFFFF"/>
              </w:rPr>
              <w:t>答疑</w:t>
            </w:r>
            <w:r>
              <w:rPr>
                <w:rFonts w:hint="eastAsia" w:ascii="宋体" w:hAnsi="宋体" w:cs="宋体"/>
                <w:szCs w:val="21"/>
                <w:highlight w:val="none"/>
                <w:shd w:val="clear" w:color="auto" w:fill="FFFFFF"/>
              </w:rPr>
              <w:t>截止时间</w:t>
            </w:r>
          </w:p>
        </w:tc>
        <w:tc>
          <w:tcPr>
            <w:tcW w:w="7165"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11</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 xml:space="preserve">18 </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5</w:t>
            </w:r>
          </w:p>
        </w:tc>
        <w:tc>
          <w:tcPr>
            <w:tcW w:w="1990" w:type="dxa"/>
            <w:vAlign w:val="center"/>
          </w:tcPr>
          <w:p>
            <w:pPr>
              <w:autoSpaceDE w:val="0"/>
              <w:autoSpaceDN w:val="0"/>
              <w:adjustRightInd w:val="0"/>
              <w:snapToGrid w:val="0"/>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响应文件递交</w:t>
            </w:r>
            <w:r>
              <w:rPr>
                <w:rFonts w:ascii="宋体" w:hAnsi="宋体"/>
                <w:szCs w:val="21"/>
                <w:highlight w:val="none"/>
                <w:shd w:val="clear" w:color="auto" w:fill="FFFFFF"/>
              </w:rPr>
              <w:t>截止时间</w:t>
            </w:r>
          </w:p>
        </w:tc>
        <w:tc>
          <w:tcPr>
            <w:tcW w:w="7165"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11</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 xml:space="preserve">22 </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16</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kern w:val="0"/>
                <w:szCs w:val="21"/>
                <w:highlight w:val="none"/>
              </w:rPr>
            </w:pPr>
            <w:r>
              <w:rPr>
                <w:rFonts w:hint="eastAsia" w:ascii="宋体" w:hAnsi="宋体"/>
                <w:szCs w:val="21"/>
                <w:highlight w:val="none"/>
                <w:shd w:val="clear" w:color="auto" w:fill="FFFFFF"/>
              </w:rPr>
              <w:t>响应文件递交方式及注意事项</w:t>
            </w:r>
          </w:p>
        </w:tc>
        <w:tc>
          <w:tcPr>
            <w:tcW w:w="7165" w:type="dxa"/>
          </w:tcPr>
          <w:p>
            <w:pPr>
              <w:rPr>
                <w:rFonts w:hint="eastAsia" w:ascii="宋体" w:hAnsi="宋体"/>
                <w:szCs w:val="21"/>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或WPS版）</w:t>
            </w:r>
            <w:r>
              <w:rPr>
                <w:rFonts w:ascii="宋体" w:hAnsi="宋体"/>
                <w:szCs w:val="21"/>
                <w:highlight w:val="none"/>
              </w:rPr>
              <w:t>文件</w:t>
            </w:r>
            <w:r>
              <w:rPr>
                <w:rFonts w:hint="eastAsia" w:ascii="宋体" w:hAnsi="宋体"/>
                <w:szCs w:val="21"/>
                <w:highlight w:val="none"/>
              </w:rPr>
              <w:t>打包加密形式上传至</w:t>
            </w:r>
            <w:r>
              <w:rPr>
                <w:rStyle w:val="16"/>
                <w:rFonts w:hint="eastAsia" w:ascii="宋体" w:hAnsi="宋体" w:eastAsia="宋体"/>
                <w:b/>
                <w:bCs/>
                <w:color w:val="auto"/>
                <w:szCs w:val="21"/>
                <w:highlight w:val="yellow"/>
              </w:rPr>
              <w:t>https://cg.szcec.com/sharing/Ryw8uFYeM</w:t>
            </w:r>
            <w:r>
              <w:rPr>
                <w:rFonts w:hint="eastAsia" w:ascii="宋体" w:hAnsi="宋体"/>
                <w:bCs/>
                <w:szCs w:val="21"/>
                <w:highlight w:val="none"/>
              </w:rPr>
              <w:t>(文件上传成功后会显示</w:t>
            </w:r>
            <w:r>
              <w:rPr>
                <w:rFonts w:hint="eastAsia" w:ascii="宋体" w:hAnsi="宋体"/>
                <w:szCs w:val="21"/>
                <w:highlight w:val="none"/>
              </w:rPr>
              <w:drawing>
                <wp:inline distT="0" distB="0" distL="114300" distR="114300">
                  <wp:extent cx="155575" cy="146050"/>
                  <wp:effectExtent l="0" t="0" r="9525"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155575" cy="146050"/>
                          </a:xfrm>
                          <a:prstGeom prst="rect">
                            <a:avLst/>
                          </a:prstGeom>
                        </pic:spPr>
                      </pic:pic>
                    </a:graphicData>
                  </a:graphic>
                </wp:inline>
              </w:drawing>
            </w:r>
            <w:r>
              <w:rPr>
                <w:rFonts w:hint="eastAsia" w:ascii="宋体" w:hAnsi="宋体"/>
                <w:szCs w:val="21"/>
                <w:highlight w:val="none"/>
              </w:rPr>
              <w:t>标记</w:t>
            </w:r>
            <w:r>
              <w:rPr>
                <w:rFonts w:ascii="宋体" w:hAnsi="宋体"/>
                <w:bCs/>
                <w:szCs w:val="21"/>
                <w:highlight w:val="none"/>
              </w:rPr>
              <w:t>)</w:t>
            </w:r>
            <w:r>
              <w:rPr>
                <w:rFonts w:hint="eastAsia" w:ascii="宋体" w:hAnsi="宋体"/>
                <w:bCs/>
                <w:szCs w:val="21"/>
                <w:highlight w:val="none"/>
              </w:rPr>
              <w:t>，或致电确认</w:t>
            </w:r>
            <w:bookmarkStart w:id="5" w:name="_Toc478110532"/>
            <w:bookmarkStart w:id="6" w:name="_Toc478392822"/>
            <w:bookmarkStart w:id="7" w:name="_Toc478393187"/>
            <w:r>
              <w:rPr>
                <w:rFonts w:hint="eastAsia" w:ascii="宋体" w:hAnsi="宋体"/>
                <w:szCs w:val="21"/>
                <w:highlight w:val="none"/>
              </w:rPr>
              <w:t>。注意事项如下：</w:t>
            </w:r>
          </w:p>
          <w:p>
            <w:pPr>
              <w:pStyle w:val="28"/>
              <w:numPr>
                <w:ilvl w:val="0"/>
                <w:numId w:val="3"/>
              </w:numPr>
              <w:ind w:left="0" w:firstLine="0" w:firstLineChars="0"/>
              <w:rPr>
                <w:rFonts w:hint="eastAsia" w:ascii="宋体" w:hAnsi="宋体"/>
                <w:szCs w:val="21"/>
                <w:highlight w:val="none"/>
              </w:rPr>
            </w:pPr>
            <w:bookmarkStart w:id="8" w:name="_Hlk60498011"/>
            <w:r>
              <w:rPr>
                <w:rFonts w:ascii="宋体" w:hAnsi="宋体" w:eastAsia="宋体" w:cs="宋体"/>
                <w:b/>
                <w:bCs/>
                <w:color w:val="FF0000"/>
                <w:sz w:val="21"/>
                <w:szCs w:val="21"/>
              </w:rPr>
              <w:t>全部</w:t>
            </w:r>
            <w:r>
              <w:rPr>
                <w:rFonts w:hint="eastAsia" w:ascii="宋体" w:hAnsi="宋体" w:eastAsia="宋体" w:cs="宋体"/>
                <w:b/>
                <w:bCs/>
                <w:color w:val="FF0000"/>
                <w:sz w:val="21"/>
                <w:szCs w:val="21"/>
                <w:lang w:eastAsia="zh-CN"/>
              </w:rPr>
              <w:t>响应</w:t>
            </w:r>
            <w:r>
              <w:rPr>
                <w:rFonts w:ascii="宋体" w:hAnsi="宋体" w:eastAsia="宋体" w:cs="宋体"/>
                <w:b/>
                <w:bCs/>
                <w:color w:val="FF0000"/>
                <w:sz w:val="21"/>
                <w:szCs w:val="21"/>
              </w:rPr>
              <w:t>文件应编制成1个文件，并建议编制文件目录</w:t>
            </w:r>
            <w:r>
              <w:rPr>
                <w:rFonts w:hint="eastAsia" w:ascii="宋体" w:hAnsi="宋体"/>
                <w:b/>
                <w:bCs/>
                <w:color w:val="FF0000"/>
                <w:szCs w:val="21"/>
                <w:highlight w:val="none"/>
              </w:rPr>
              <w:t>。</w:t>
            </w:r>
            <w:r>
              <w:rPr>
                <w:rFonts w:hint="eastAsia" w:ascii="宋体" w:hAnsi="宋体"/>
                <w:szCs w:val="21"/>
                <w:highlight w:val="none"/>
              </w:rPr>
              <w:t>为了便于开标时的解密操作，响应文件（</w:t>
            </w:r>
            <w:r>
              <w:rPr>
                <w:rFonts w:ascii="宋体" w:hAnsi="宋体"/>
                <w:szCs w:val="21"/>
                <w:highlight w:val="none"/>
              </w:rPr>
              <w:t>PDF</w:t>
            </w:r>
            <w:r>
              <w:rPr>
                <w:rFonts w:hint="eastAsia" w:ascii="宋体" w:hAnsi="宋体"/>
                <w:szCs w:val="21"/>
                <w:highlight w:val="none"/>
              </w:rPr>
              <w:t>版及Word/WPS版</w:t>
            </w:r>
            <w:r>
              <w:rPr>
                <w:rFonts w:ascii="宋体" w:hAnsi="宋体"/>
                <w:szCs w:val="21"/>
                <w:highlight w:val="none"/>
              </w:rPr>
              <w:t>）</w:t>
            </w:r>
            <w:r>
              <w:rPr>
                <w:rFonts w:hint="eastAsia" w:ascii="宋体" w:hAnsi="宋体"/>
                <w:szCs w:val="21"/>
                <w:highlight w:val="none"/>
              </w:rPr>
              <w:t>必须使用</w:t>
            </w:r>
            <w:r>
              <w:rPr>
                <w:rFonts w:ascii="宋体" w:hAnsi="宋体"/>
                <w:szCs w:val="21"/>
                <w:highlight w:val="none"/>
              </w:rPr>
              <w:t>WinRAR</w:t>
            </w:r>
            <w:r>
              <w:rPr>
                <w:rFonts w:hint="eastAsia" w:ascii="宋体" w:hAnsi="宋体"/>
                <w:szCs w:val="21"/>
                <w:highlight w:val="none"/>
              </w:rPr>
              <w:t>或</w:t>
            </w:r>
            <w:r>
              <w:rPr>
                <w:rFonts w:ascii="宋体" w:hAnsi="宋体"/>
                <w:szCs w:val="21"/>
                <w:highlight w:val="none"/>
              </w:rPr>
              <w:t>WinZip</w:t>
            </w:r>
            <w:r>
              <w:rPr>
                <w:rFonts w:hint="eastAsia" w:ascii="宋体" w:hAnsi="宋体"/>
                <w:szCs w:val="21"/>
                <w:highlight w:val="none"/>
              </w:rPr>
              <w:t>等常用</w:t>
            </w:r>
            <w:r>
              <w:rPr>
                <w:rFonts w:ascii="宋体" w:hAnsi="宋体"/>
                <w:szCs w:val="21"/>
                <w:highlight w:val="none"/>
              </w:rPr>
              <w:t>压缩</w:t>
            </w:r>
            <w:r>
              <w:rPr>
                <w:rFonts w:hint="eastAsia" w:ascii="宋体" w:hAnsi="宋体"/>
                <w:szCs w:val="21"/>
                <w:highlight w:val="none"/>
              </w:rPr>
              <w:t>软件进行打包压缩后再行加密，否则响应文件或将被拒收。</w:t>
            </w:r>
            <w:bookmarkEnd w:id="8"/>
          </w:p>
          <w:p>
            <w:pPr>
              <w:pStyle w:val="28"/>
              <w:numPr>
                <w:ilvl w:val="0"/>
                <w:numId w:val="3"/>
              </w:numPr>
              <w:ind w:left="0" w:firstLine="0" w:firstLineChars="0"/>
              <w:rPr>
                <w:rFonts w:hint="eastAsia" w:ascii="宋体" w:hAnsi="宋体"/>
                <w:szCs w:val="21"/>
                <w:highlight w:val="none"/>
              </w:rPr>
            </w:pPr>
            <w:r>
              <w:rPr>
                <w:rFonts w:hint="eastAsia" w:ascii="宋体" w:hAnsi="宋体"/>
                <w:szCs w:val="21"/>
                <w:highlight w:val="none"/>
              </w:rPr>
              <w:t>参加单位授权代理人须熟记文件密码，并按要求将响应文件解密密码（格式详见附件）上传至指定地址，否则做废标处理。响应文件递交时间截止后，不再接受任何理由的撤回或重新提交文件请求。</w:t>
            </w:r>
          </w:p>
          <w:p>
            <w:pPr>
              <w:pStyle w:val="28"/>
              <w:numPr>
                <w:ilvl w:val="0"/>
                <w:numId w:val="3"/>
              </w:numPr>
              <w:ind w:left="0" w:firstLine="0" w:firstLineChars="0"/>
              <w:rPr>
                <w:rFonts w:hint="eastAsia" w:ascii="宋体" w:hAnsi="宋体"/>
                <w:szCs w:val="21"/>
                <w:highlight w:val="none"/>
              </w:rPr>
            </w:pPr>
            <w:r>
              <w:rPr>
                <w:rFonts w:hint="eastAsia" w:ascii="宋体" w:hAnsi="宋体"/>
                <w:szCs w:val="21"/>
                <w:highlight w:val="none"/>
              </w:rPr>
              <w:t>所有需要加盖公章的页面均须加盖参加单位公章，要求签名之处须有相应的亲笔手写签名或法定有效的私章。</w:t>
            </w:r>
          </w:p>
          <w:p>
            <w:pPr>
              <w:pStyle w:val="28"/>
              <w:numPr>
                <w:ilvl w:val="0"/>
                <w:numId w:val="3"/>
              </w:numPr>
              <w:ind w:left="0" w:firstLine="0" w:firstLineChars="0"/>
              <w:rPr>
                <w:rFonts w:hint="eastAsia" w:ascii="宋体" w:hAnsi="宋体"/>
                <w:szCs w:val="21"/>
                <w:highlight w:val="none"/>
              </w:rPr>
            </w:pPr>
            <w:r>
              <w:rPr>
                <w:rFonts w:hint="eastAsia" w:ascii="宋体" w:hAnsi="宋体"/>
                <w:szCs w:val="21"/>
                <w:highlight w:val="none"/>
              </w:rPr>
              <w:t>本项目实质性响应内容以盖章扫描版（</w:t>
            </w:r>
            <w:r>
              <w:rPr>
                <w:rFonts w:ascii="宋体" w:hAnsi="宋体"/>
                <w:szCs w:val="21"/>
                <w:highlight w:val="none"/>
              </w:rPr>
              <w:t>PDF</w:t>
            </w:r>
            <w:r>
              <w:rPr>
                <w:rFonts w:hint="eastAsia" w:ascii="宋体" w:hAnsi="宋体"/>
                <w:szCs w:val="21"/>
                <w:highlight w:val="none"/>
              </w:rPr>
              <w:t>版）文件为准，可编辑版（W</w:t>
            </w:r>
            <w:r>
              <w:rPr>
                <w:rFonts w:ascii="宋体" w:hAnsi="宋体"/>
                <w:szCs w:val="21"/>
                <w:highlight w:val="none"/>
              </w:rPr>
              <w:t>ord</w:t>
            </w:r>
            <w:r>
              <w:rPr>
                <w:rFonts w:hint="eastAsia" w:ascii="宋体" w:hAnsi="宋体"/>
                <w:szCs w:val="21"/>
                <w:highlight w:val="none"/>
              </w:rPr>
              <w:t>/WPS版）文件仅供评标时搜索文件内容之用而不作为评审依据。</w:t>
            </w:r>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6</w:t>
            </w:r>
          </w:p>
        </w:tc>
        <w:tc>
          <w:tcPr>
            <w:tcW w:w="1990" w:type="dxa"/>
            <w:vAlign w:val="center"/>
          </w:tcPr>
          <w:p>
            <w:pPr>
              <w:autoSpaceDE w:val="0"/>
              <w:autoSpaceDN w:val="0"/>
              <w:adjustRightInd w:val="0"/>
              <w:snapToGrid w:val="0"/>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开标时间</w:t>
            </w:r>
          </w:p>
        </w:tc>
        <w:tc>
          <w:tcPr>
            <w:tcW w:w="7165" w:type="dxa"/>
            <w:vAlign w:val="center"/>
          </w:tcPr>
          <w:p>
            <w:pPr>
              <w:rPr>
                <w:rFonts w:hint="eastAsia" w:ascii="宋体" w:hAnsi="宋体"/>
                <w:szCs w:val="21"/>
                <w:highlight w:val="none"/>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11</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 xml:space="preserve">25 </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szCs w:val="21"/>
                <w:highlight w:val="none"/>
                <w:shd w:val="clear" w:color="auto" w:fill="FFFFFF"/>
              </w:rPr>
            </w:pPr>
            <w:r>
              <w:rPr>
                <w:rFonts w:hint="eastAsia" w:ascii="宋体" w:hAnsi="宋体"/>
                <w:szCs w:val="21"/>
                <w:highlight w:val="none"/>
              </w:rPr>
              <w:t>开标地点</w:t>
            </w:r>
          </w:p>
        </w:tc>
        <w:tc>
          <w:tcPr>
            <w:tcW w:w="7165" w:type="dxa"/>
            <w:vAlign w:val="center"/>
          </w:tcPr>
          <w:p>
            <w:pPr>
              <w:widowControl/>
              <w:tabs>
                <w:tab w:val="left" w:pos="0"/>
                <w:tab w:val="left" w:pos="993"/>
              </w:tabs>
              <w:adjustRightInd w:val="0"/>
              <w:snapToGrid w:val="0"/>
              <w:jc w:val="left"/>
              <w:rPr>
                <w:rFonts w:hint="eastAsia" w:ascii="宋体" w:hAnsi="宋体"/>
                <w:szCs w:val="21"/>
                <w:highlight w:val="none"/>
              </w:rPr>
            </w:pPr>
            <w:r>
              <w:rPr>
                <w:rFonts w:hint="eastAsia" w:ascii="宋体" w:hAnsi="宋体"/>
                <w:szCs w:val="21"/>
                <w:highlight w:val="none"/>
              </w:rPr>
              <w:t>深圳会展中心7103会议室。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hint="eastAsia" w:ascii="宋体" w:hAnsi="宋体"/>
                <w:szCs w:val="21"/>
                <w:highlight w:val="none"/>
              </w:rPr>
            </w:pPr>
          </w:p>
        </w:tc>
        <w:tc>
          <w:tcPr>
            <w:tcW w:w="1990" w:type="dxa"/>
            <w:vAlign w:val="center"/>
          </w:tcPr>
          <w:p>
            <w:pPr>
              <w:autoSpaceDE w:val="0"/>
              <w:autoSpaceDN w:val="0"/>
              <w:adjustRightInd w:val="0"/>
              <w:snapToGrid w:val="0"/>
              <w:jc w:val="center"/>
              <w:rPr>
                <w:rFonts w:hint="eastAsia" w:ascii="宋体" w:hAnsi="宋体"/>
                <w:szCs w:val="21"/>
                <w:highlight w:val="none"/>
                <w:shd w:val="clear" w:color="auto" w:fill="FFFFFF"/>
              </w:rPr>
            </w:pPr>
            <w:r>
              <w:rPr>
                <w:rFonts w:hint="eastAsia" w:ascii="宋体" w:hAnsi="宋体"/>
                <w:szCs w:val="21"/>
                <w:highlight w:val="none"/>
              </w:rPr>
              <w:t>响应文件密码</w:t>
            </w:r>
          </w:p>
        </w:tc>
        <w:tc>
          <w:tcPr>
            <w:tcW w:w="7165" w:type="dxa"/>
            <w:vAlign w:val="center"/>
          </w:tcPr>
          <w:p>
            <w:pPr>
              <w:pStyle w:val="28"/>
              <w:numPr>
                <w:ilvl w:val="0"/>
                <w:numId w:val="4"/>
              </w:numPr>
              <w:ind w:left="0" w:firstLine="0" w:firstLineChars="0"/>
              <w:jc w:val="left"/>
              <w:rPr>
                <w:rFonts w:cs="宋体"/>
                <w:highlight w:val="none"/>
                <w:lang w:bidi="ar"/>
              </w:rPr>
            </w:pPr>
            <w:r>
              <w:rPr>
                <w:rFonts w:hint="eastAsia" w:cs="宋体"/>
                <w:highlight w:val="none"/>
                <w:lang w:bidi="ar"/>
              </w:rPr>
              <w:t>须在开标时间后15分钟内，将响应文件解密密码</w:t>
            </w:r>
            <w:r>
              <w:rPr>
                <w:rFonts w:hint="eastAsia"/>
                <w:highlight w:val="none"/>
              </w:rPr>
              <w:t>（格式详见附件）</w:t>
            </w:r>
            <w:r>
              <w:rPr>
                <w:rFonts w:hint="eastAsia" w:cs="宋体"/>
                <w:highlight w:val="none"/>
                <w:lang w:bidi="ar"/>
              </w:rPr>
              <w:t>上传至</w:t>
            </w:r>
            <w:r>
              <w:rPr>
                <w:rFonts w:hint="eastAsia" w:ascii="宋体" w:hAnsi="宋体"/>
                <w:b/>
                <w:bCs/>
                <w:color w:val="auto"/>
                <w:szCs w:val="21"/>
                <w:highlight w:val="yellow"/>
              </w:rPr>
              <w:t>https://cg.szcec.com/sharing/NVNz4VxiO</w:t>
            </w:r>
            <w:r>
              <w:rPr>
                <w:rFonts w:hint="eastAsia"/>
                <w:bCs/>
                <w:highlight w:val="none"/>
              </w:rPr>
              <w:t>(文件上传成功后会显示</w:t>
            </w:r>
            <w:r>
              <w:rPr>
                <w:rFonts w:hint="eastAsia" w:ascii="宋体" w:hAnsi="宋体"/>
                <w:szCs w:val="21"/>
                <w:highlight w:val="none"/>
              </w:rPr>
              <w:drawing>
                <wp:inline distT="0" distB="0" distL="114300" distR="114300">
                  <wp:extent cx="158750" cy="147955"/>
                  <wp:effectExtent l="0" t="0" r="6350" b="444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158750" cy="147955"/>
                          </a:xfrm>
                          <a:prstGeom prst="rect">
                            <a:avLst/>
                          </a:prstGeom>
                        </pic:spPr>
                      </pic:pic>
                    </a:graphicData>
                  </a:graphic>
                </wp:inline>
              </w:drawing>
            </w:r>
            <w:r>
              <w:rPr>
                <w:rFonts w:hint="eastAsia"/>
                <w:highlight w:val="none"/>
              </w:rPr>
              <w:t>标记</w:t>
            </w:r>
            <w:r>
              <w:rPr>
                <w:bCs/>
                <w:highlight w:val="none"/>
              </w:rPr>
              <w:t>)</w:t>
            </w:r>
            <w:r>
              <w:rPr>
                <w:rFonts w:hint="eastAsia"/>
                <w:bCs/>
                <w:highlight w:val="none"/>
              </w:rPr>
              <w:t xml:space="preserve"> ，</w:t>
            </w:r>
            <w:r>
              <w:rPr>
                <w:rFonts w:hint="eastAsia" w:cs="宋体"/>
                <w:highlight w:val="none"/>
                <w:lang w:bidi="ar"/>
              </w:rPr>
              <w:t xml:space="preserve"> 未按时上传响应文件解密密码将失去投标资格。</w:t>
            </w:r>
          </w:p>
          <w:p>
            <w:pPr>
              <w:pStyle w:val="28"/>
              <w:numPr>
                <w:ilvl w:val="0"/>
                <w:numId w:val="4"/>
              </w:numPr>
              <w:autoSpaceDE w:val="0"/>
              <w:autoSpaceDN w:val="0"/>
              <w:adjustRightInd w:val="0"/>
              <w:snapToGrid w:val="0"/>
              <w:ind w:left="0" w:firstLine="0" w:firstLineChars="0"/>
              <w:jc w:val="left"/>
              <w:rPr>
                <w:rFonts w:hint="eastAsia" w:ascii="宋体" w:hAnsi="宋体"/>
                <w:szCs w:val="21"/>
                <w:highlight w:val="none"/>
              </w:rPr>
            </w:pPr>
            <w:r>
              <w:rPr>
                <w:rFonts w:hint="eastAsia" w:ascii="宋体" w:hAnsi="宋体"/>
                <w:szCs w:val="21"/>
                <w:highlight w:val="none"/>
              </w:rPr>
              <w:t>为确保开评标工作的保密性并兼顾效率，密码早发、晚发的，均可能导致废标的不利后果。</w:t>
            </w:r>
          </w:p>
          <w:p>
            <w:pPr>
              <w:pStyle w:val="28"/>
              <w:numPr>
                <w:ilvl w:val="0"/>
                <w:numId w:val="4"/>
              </w:numPr>
              <w:autoSpaceDE w:val="0"/>
              <w:autoSpaceDN w:val="0"/>
              <w:adjustRightInd w:val="0"/>
              <w:snapToGrid w:val="0"/>
              <w:ind w:left="0" w:firstLine="0" w:firstLineChars="0"/>
              <w:jc w:val="left"/>
              <w:rPr>
                <w:rFonts w:hint="eastAsia" w:ascii="宋体" w:hAnsi="宋体"/>
                <w:szCs w:val="21"/>
                <w:highlight w:val="none"/>
              </w:rPr>
            </w:pPr>
            <w:r>
              <w:rPr>
                <w:rFonts w:hint="eastAsia" w:ascii="宋体" w:hAnsi="宋体"/>
                <w:szCs w:val="21"/>
                <w:highlight w:val="none"/>
              </w:rPr>
              <w:t>密码文件</w:t>
            </w:r>
            <w:r>
              <w:rPr>
                <w:rFonts w:hint="eastAsia" w:ascii="宋体" w:hAnsi="宋体" w:cs="宋体"/>
                <w:szCs w:val="21"/>
                <w:highlight w:val="none"/>
                <w:lang w:bidi="ar"/>
              </w:rPr>
              <w:t>请勿</w:t>
            </w:r>
            <w:r>
              <w:rPr>
                <w:rFonts w:hint="eastAsia" w:ascii="宋体" w:hAnsi="宋体"/>
                <w:szCs w:val="21"/>
                <w:highlight w:val="none"/>
              </w:rPr>
              <w:t>压缩或加密。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是否接受</w:t>
            </w:r>
          </w:p>
          <w:p>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联合体投标</w:t>
            </w:r>
          </w:p>
        </w:tc>
        <w:tc>
          <w:tcPr>
            <w:tcW w:w="7165" w:type="dxa"/>
            <w:tcBorders>
              <w:top w:val="single" w:color="auto" w:sz="4" w:space="0"/>
              <w:left w:val="single" w:color="auto" w:sz="4" w:space="0"/>
            </w:tcBorders>
            <w:vAlign w:val="center"/>
          </w:tcPr>
          <w:p>
            <w:pPr>
              <w:autoSpaceDE w:val="0"/>
              <w:autoSpaceDN w:val="0"/>
              <w:adjustRightInd w:val="0"/>
              <w:snapToGrid w:val="0"/>
              <w:rPr>
                <w:rFonts w:hint="eastAsia" w:ascii="宋体" w:hAnsi="宋体" w:cstheme="minorBidi"/>
                <w:szCs w:val="21"/>
                <w:highlight w:val="none"/>
              </w:rPr>
            </w:pPr>
            <w:r>
              <w:rPr>
                <w:rFonts w:hint="eastAsia" w:ascii="宋体" w:hAnsi="宋体"/>
                <w:kern w:val="0"/>
                <w:szCs w:val="21"/>
                <w:highlight w:val="none"/>
              </w:rPr>
              <w:sym w:font="Wingdings 2" w:char="0052"/>
            </w:r>
            <w:r>
              <w:rPr>
                <w:rFonts w:hint="eastAsia" w:ascii="宋体" w:hAnsi="宋体" w:cstheme="minorBidi"/>
                <w:szCs w:val="21"/>
                <w:highlight w:val="none"/>
              </w:rPr>
              <w:t>不接受</w:t>
            </w:r>
          </w:p>
          <w:p>
            <w:pPr>
              <w:autoSpaceDE w:val="0"/>
              <w:autoSpaceDN w:val="0"/>
              <w:adjustRightInd w:val="0"/>
              <w:snapToGrid w:val="0"/>
              <w:rPr>
                <w:rFonts w:hint="eastAsia" w:ascii="宋体" w:hAnsi="宋体"/>
                <w:kern w:val="0"/>
                <w:szCs w:val="21"/>
                <w:highlight w:val="none"/>
              </w:rPr>
            </w:pPr>
            <w:r>
              <w:rPr>
                <w:rFonts w:hint="eastAsia" w:ascii="宋体" w:hAnsi="宋体" w:cstheme="minorBidi"/>
                <w:szCs w:val="21"/>
                <w:highlight w:val="none"/>
              </w:rPr>
              <w:t>□接受，应满足下列要求：</w:t>
            </w:r>
            <w:r>
              <w:rPr>
                <w:rFonts w:hint="eastAsia" w:ascii="宋体" w:hAnsi="宋体" w:cstheme="minorBidi"/>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10</w:t>
            </w:r>
          </w:p>
        </w:tc>
        <w:tc>
          <w:tcPr>
            <w:tcW w:w="1990" w:type="dxa"/>
            <w:vAlign w:val="center"/>
          </w:tcPr>
          <w:p>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现场踏勘</w:t>
            </w:r>
          </w:p>
        </w:tc>
        <w:tc>
          <w:tcPr>
            <w:tcW w:w="7165" w:type="dxa"/>
            <w:vAlign w:val="center"/>
          </w:tcPr>
          <w:p>
            <w:pPr>
              <w:numPr>
                <w:ilvl w:val="0"/>
                <w:numId w:val="5"/>
              </w:numPr>
              <w:tabs>
                <w:tab w:val="left" w:pos="281"/>
                <w:tab w:val="left" w:pos="541"/>
              </w:tabs>
              <w:snapToGrid w:val="0"/>
              <w:ind w:left="0" w:firstLine="0"/>
              <w:rPr>
                <w:rFonts w:hint="eastAsia"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不组织，参加单位可在本项目采购公告发布后至报名（文件获取）时间截止前自行踏勘。</w:t>
            </w:r>
          </w:p>
          <w:p>
            <w:pPr>
              <w:numPr>
                <w:ilvl w:val="0"/>
                <w:numId w:val="5"/>
              </w:numPr>
              <w:tabs>
                <w:tab w:val="left" w:pos="281"/>
                <w:tab w:val="left" w:pos="541"/>
              </w:tabs>
              <w:snapToGrid w:val="0"/>
              <w:rPr>
                <w:rFonts w:hint="eastAsia" w:ascii="宋体" w:hAnsi="宋体" w:cstheme="minorBidi"/>
                <w:kern w:val="0"/>
                <w:szCs w:val="21"/>
                <w:highlight w:val="none"/>
              </w:rPr>
            </w:pPr>
            <w:r>
              <w:rPr>
                <w:rFonts w:hint="eastAsia" w:ascii="宋体" w:hAnsi="宋体" w:cstheme="minorBidi"/>
                <w:kern w:val="0"/>
                <w:szCs w:val="21"/>
                <w:highlight w:val="none"/>
              </w:rPr>
              <w:t>□组织，踏勘要求：</w:t>
            </w:r>
          </w:p>
          <w:p>
            <w:pPr>
              <w:pStyle w:val="28"/>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采购人定于202×-××-×× ××: ××邀请参加单位察看现场；参加单位应指派符合要求的人员参加本项目的现场踏勘。</w:t>
            </w:r>
          </w:p>
          <w:p>
            <w:pPr>
              <w:pStyle w:val="28"/>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已报名但未参加现场踏勘的，采购人视为已理解并认同本次踏勘所涉及的全部内容，且对本次踏勘的组织实施过程无异议。参加单位自行承担因不参加现场踏勘可能造成的一切不利后果。</w:t>
            </w:r>
          </w:p>
          <w:p>
            <w:pPr>
              <w:pStyle w:val="28"/>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参加单位须至少提前一天与踏勘联系人预约。否则，将可能导致参加单位不能进入踏勘现场的不利后果。</w:t>
            </w:r>
          </w:p>
          <w:p>
            <w:pPr>
              <w:pStyle w:val="28"/>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踏勘联系人：×××</w:t>
            </w:r>
          </w:p>
          <w:p>
            <w:pPr>
              <w:pStyle w:val="28"/>
              <w:tabs>
                <w:tab w:val="left" w:pos="541"/>
              </w:tabs>
              <w:snapToGrid w:val="0"/>
              <w:rPr>
                <w:rFonts w:hint="eastAsia" w:ascii="宋体" w:hAnsi="宋体"/>
                <w:kern w:val="0"/>
                <w:szCs w:val="21"/>
                <w:highlight w:val="none"/>
              </w:rPr>
            </w:pPr>
            <w:r>
              <w:rPr>
                <w:rFonts w:hint="eastAsia" w:ascii="宋体" w:hAnsi="宋体"/>
                <w:kern w:val="0"/>
                <w:szCs w:val="21"/>
                <w:highlight w:val="none"/>
              </w:rPr>
              <w:t>电话：0755-8284××××，手机：XXXXX</w:t>
            </w:r>
          </w:p>
          <w:p>
            <w:pPr>
              <w:pStyle w:val="28"/>
              <w:tabs>
                <w:tab w:val="left" w:pos="541"/>
              </w:tabs>
              <w:snapToGrid w:val="0"/>
              <w:rPr>
                <w:rFonts w:hint="eastAsia" w:ascii="宋体" w:hAnsi="宋体"/>
                <w:kern w:val="0"/>
                <w:szCs w:val="21"/>
                <w:highlight w:val="none"/>
              </w:rPr>
            </w:pPr>
            <w:r>
              <w:rPr>
                <w:rFonts w:hint="eastAsia" w:ascii="宋体" w:hAnsi="宋体"/>
                <w:kern w:val="0"/>
                <w:szCs w:val="21"/>
                <w:highlight w:val="none"/>
              </w:rPr>
              <w:t>集合地点：××××××××××××××</w:t>
            </w:r>
          </w:p>
          <w:p>
            <w:pPr>
              <w:pStyle w:val="28"/>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11</w:t>
            </w:r>
          </w:p>
        </w:tc>
        <w:tc>
          <w:tcPr>
            <w:tcW w:w="1990" w:type="dxa"/>
            <w:vAlign w:val="center"/>
          </w:tcPr>
          <w:p>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评标方法</w:t>
            </w:r>
          </w:p>
        </w:tc>
        <w:tc>
          <w:tcPr>
            <w:tcW w:w="7165" w:type="dxa"/>
            <w:vAlign w:val="center"/>
          </w:tcPr>
          <w:p>
            <w:pPr>
              <w:autoSpaceDE w:val="0"/>
              <w:autoSpaceDN w:val="0"/>
              <w:adjustRightInd w:val="0"/>
              <w:snapToGrid w:val="0"/>
              <w:rPr>
                <w:rFonts w:hint="eastAsia" w:ascii="宋体" w:hAnsi="宋体" w:cs="Segoe UI Symbol"/>
                <w:kern w:val="0"/>
                <w:szCs w:val="21"/>
                <w:highlight w:val="none"/>
              </w:rPr>
            </w:pPr>
            <w:r>
              <w:rPr>
                <w:rFonts w:ascii="宋体" w:hAnsi="宋体" w:cs="Segoe UI Symbol"/>
                <w:kern w:val="0"/>
                <w:szCs w:val="21"/>
                <w:highlight w:val="none"/>
              </w:rPr>
              <w:sym w:font="Wingdings 2" w:char="00A3"/>
            </w:r>
            <w:r>
              <w:rPr>
                <w:rFonts w:hint="eastAsia" w:ascii="宋体" w:hAnsi="宋体" w:cs="Segoe UI Symbol"/>
                <w:kern w:val="0"/>
                <w:szCs w:val="21"/>
                <w:highlight w:val="none"/>
              </w:rPr>
              <w:t xml:space="preserve">最低价法  </w:t>
            </w:r>
            <w:r>
              <w:rPr>
                <w:rFonts w:hint="eastAsia" w:ascii="宋体" w:hAnsi="宋体" w:cs="Segoe UI Symbol"/>
                <w:kern w:val="0"/>
                <w:szCs w:val="21"/>
                <w:highlight w:val="none"/>
              </w:rPr>
              <w:sym w:font="Wingdings 2" w:char="0052"/>
            </w:r>
            <w:r>
              <w:rPr>
                <w:rFonts w:hint="eastAsia" w:ascii="宋体" w:hAnsi="宋体" w:cs="Segoe UI Symbol"/>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12</w:t>
            </w:r>
          </w:p>
        </w:tc>
        <w:tc>
          <w:tcPr>
            <w:tcW w:w="1990" w:type="dxa"/>
            <w:vAlign w:val="center"/>
          </w:tcPr>
          <w:p>
            <w:pPr>
              <w:autoSpaceDE w:val="0"/>
              <w:autoSpaceDN w:val="0"/>
              <w:adjustRightInd w:val="0"/>
              <w:snapToGrid w:val="0"/>
              <w:jc w:val="center"/>
              <w:rPr>
                <w:rFonts w:hint="eastAsia" w:ascii="宋体" w:hAnsi="宋体" w:cs="宋体"/>
                <w:szCs w:val="21"/>
                <w:highlight w:val="none"/>
              </w:rPr>
            </w:pPr>
            <w:r>
              <w:rPr>
                <w:rFonts w:hint="eastAsia" w:ascii="宋体" w:hAnsi="宋体" w:cs="宋体"/>
                <w:szCs w:val="21"/>
                <w:highlight w:val="none"/>
              </w:rPr>
              <w:t>推荐中标</w:t>
            </w:r>
          </w:p>
          <w:p>
            <w:pPr>
              <w:autoSpaceDE w:val="0"/>
              <w:autoSpaceDN w:val="0"/>
              <w:adjustRightInd w:val="0"/>
              <w:snapToGrid w:val="0"/>
              <w:jc w:val="center"/>
              <w:rPr>
                <w:rFonts w:hint="eastAsia" w:ascii="宋体" w:hAnsi="宋体"/>
                <w:szCs w:val="21"/>
                <w:highlight w:val="none"/>
              </w:rPr>
            </w:pPr>
            <w:r>
              <w:rPr>
                <w:rFonts w:hint="eastAsia" w:ascii="宋体" w:hAnsi="宋体" w:cs="宋体"/>
                <w:szCs w:val="21"/>
                <w:highlight w:val="none"/>
              </w:rPr>
              <w:t>候选人数量</w:t>
            </w:r>
          </w:p>
        </w:tc>
        <w:tc>
          <w:tcPr>
            <w:tcW w:w="7165" w:type="dxa"/>
            <w:vAlign w:val="center"/>
          </w:tcPr>
          <w:p>
            <w:pPr>
              <w:autoSpaceDE w:val="0"/>
              <w:autoSpaceDN w:val="0"/>
              <w:adjustRightInd w:val="0"/>
              <w:snapToGrid w:val="0"/>
              <w:rPr>
                <w:rFonts w:hint="eastAsia" w:ascii="宋体" w:hAnsi="宋体" w:cs="Segoe UI Symbol"/>
                <w:kern w:val="0"/>
                <w:szCs w:val="21"/>
                <w:highlight w:val="none"/>
              </w:rPr>
            </w:pPr>
            <w:r>
              <w:rPr>
                <w:rFonts w:hint="eastAsia" w:ascii="宋体" w:hAnsi="宋体" w:cstheme="minorBidi"/>
                <w:kern w:val="0"/>
                <w:szCs w:val="21"/>
                <w:highlight w:val="none"/>
              </w:rPr>
              <w:sym w:font="Wingdings 2" w:char="0052"/>
            </w:r>
            <w:r>
              <w:rPr>
                <w:rFonts w:hint="eastAsia" w:ascii="宋体" w:hAnsi="宋体" w:cs="Segoe UI Symbol"/>
                <w:kern w:val="0"/>
                <w:szCs w:val="21"/>
                <w:highlight w:val="none"/>
              </w:rPr>
              <w:t>招标评标</w:t>
            </w:r>
            <w:r>
              <w:rPr>
                <w:rFonts w:ascii="宋体" w:hAnsi="宋体" w:cs="Segoe UI Symbol"/>
                <w:kern w:val="0"/>
                <w:szCs w:val="21"/>
                <w:highlight w:val="none"/>
              </w:rPr>
              <w:t>小组推荐的中标候选人数</w:t>
            </w:r>
            <w:r>
              <w:rPr>
                <w:rFonts w:hint="eastAsia" w:ascii="宋体" w:hAnsi="宋体" w:cs="Segoe UI Symbol"/>
                <w:kern w:val="0"/>
                <w:szCs w:val="21"/>
                <w:highlight w:val="none"/>
              </w:rPr>
              <w:t>：</w:t>
            </w:r>
            <w:r>
              <w:rPr>
                <w:rFonts w:hint="eastAsia" w:ascii="宋体" w:hAnsi="宋体" w:cs="Segoe UI Symbol"/>
                <w:kern w:val="0"/>
                <w:szCs w:val="21"/>
                <w:highlight w:val="none"/>
                <w:u w:val="single"/>
              </w:rPr>
              <w:t>1个</w:t>
            </w:r>
            <w:r>
              <w:rPr>
                <w:rFonts w:hint="eastAsia" w:ascii="宋体" w:hAnsi="宋体" w:cs="Segoe UI Symbol"/>
                <w:kern w:val="0"/>
                <w:szCs w:val="21"/>
                <w:highlight w:val="none"/>
              </w:rPr>
              <w:t>。</w:t>
            </w:r>
          </w:p>
        </w:tc>
      </w:tr>
    </w:tbl>
    <w:p>
      <w:pPr>
        <w:numPr>
          <w:ilvl w:val="0"/>
          <w:numId w:val="1"/>
        </w:numPr>
        <w:spacing w:line="300" w:lineRule="auto"/>
        <w:outlineLvl w:val="0"/>
        <w:rPr>
          <w:rFonts w:hint="eastAsia" w:ascii="宋体" w:hAnsi="宋体" w:cs="宋体"/>
          <w:b/>
          <w:szCs w:val="21"/>
          <w:highlight w:val="none"/>
        </w:rPr>
      </w:pPr>
      <w:bookmarkStart w:id="9" w:name="_Toc172305865"/>
      <w:r>
        <w:rPr>
          <w:rFonts w:hint="eastAsia" w:ascii="宋体" w:hAnsi="宋体" w:cs="宋体"/>
          <w:b/>
          <w:szCs w:val="21"/>
          <w:highlight w:val="none"/>
        </w:rPr>
        <w:t>特别说明</w:t>
      </w:r>
      <w:bookmarkEnd w:id="9"/>
    </w:p>
    <w:p>
      <w:pPr>
        <w:pStyle w:val="28"/>
        <w:numPr>
          <w:ilvl w:val="0"/>
          <w:numId w:val="7"/>
        </w:numPr>
        <w:spacing w:line="360" w:lineRule="auto"/>
        <w:ind w:left="0" w:firstLine="420" w:firstLineChars="0"/>
        <w:rPr>
          <w:rFonts w:hint="eastAsia" w:ascii="宋体" w:hAnsi="宋体" w:cs="宋体"/>
          <w:szCs w:val="21"/>
          <w:highlight w:val="none"/>
        </w:rPr>
      </w:pPr>
      <w:bookmarkStart w:id="10" w:name="_Toc517278751"/>
      <w:bookmarkStart w:id="11" w:name="_Toc478387747"/>
      <w:bookmarkStart w:id="12" w:name="_Toc45028463"/>
      <w:r>
        <w:rPr>
          <w:rFonts w:hint="eastAsia" w:ascii="宋体" w:hAnsi="宋体" w:cs="宋体"/>
          <w:szCs w:val="21"/>
          <w:highlight w:val="none"/>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hint="eastAsia" w:ascii="宋体" w:hAnsi="宋体" w:cs="宋体"/>
          <w:szCs w:val="21"/>
          <w:highlight w:val="none"/>
        </w:rPr>
      </w:pPr>
      <w:r>
        <w:rPr>
          <w:rFonts w:hint="eastAsia" w:ascii="宋体" w:hAnsi="宋体" w:cs="宋体"/>
          <w:szCs w:val="21"/>
          <w:highlight w:val="none"/>
        </w:rPr>
        <w:t>本项目涉及的所有往来资料文件均需通过采购人报名回函上指定的地址和方式发送和接收，否则可能导致文件不被接受的不利后果。</w:t>
      </w:r>
    </w:p>
    <w:p>
      <w:pPr>
        <w:pStyle w:val="28"/>
        <w:numPr>
          <w:ilvl w:val="0"/>
          <w:numId w:val="7"/>
        </w:numPr>
        <w:spacing w:line="360" w:lineRule="auto"/>
        <w:ind w:left="0" w:firstLine="420" w:firstLineChars="0"/>
        <w:rPr>
          <w:rFonts w:hint="eastAsia" w:ascii="宋体" w:hAnsi="宋体" w:cs="宋体"/>
          <w:szCs w:val="21"/>
          <w:highlight w:val="none"/>
        </w:rPr>
      </w:pPr>
      <w:r>
        <w:rPr>
          <w:rFonts w:hint="eastAsia" w:ascii="宋体" w:hAnsi="宋体" w:cs="宋体"/>
          <w:szCs w:val="21"/>
          <w:highlight w:val="none"/>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hint="eastAsia" w:ascii="宋体" w:hAnsi="宋体" w:cs="宋体"/>
          <w:szCs w:val="21"/>
          <w:highlight w:val="none"/>
        </w:rPr>
      </w:pPr>
      <w:r>
        <w:rPr>
          <w:rFonts w:hint="eastAsia" w:ascii="宋体" w:hAnsi="宋体" w:cs="宋体"/>
          <w:szCs w:val="21"/>
          <w:highlight w:val="none"/>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hint="eastAsia" w:ascii="宋体" w:hAnsi="宋体" w:cs="宋体"/>
          <w:szCs w:val="21"/>
          <w:highlight w:val="none"/>
        </w:rPr>
      </w:pPr>
      <w:r>
        <w:rPr>
          <w:rFonts w:hint="eastAsia" w:ascii="宋体" w:hAnsi="宋体" w:cs="宋体"/>
          <w:szCs w:val="21"/>
          <w:highlight w:val="none"/>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pPr>
        <w:pStyle w:val="28"/>
        <w:numPr>
          <w:ilvl w:val="0"/>
          <w:numId w:val="7"/>
        </w:numPr>
        <w:spacing w:line="360" w:lineRule="auto"/>
        <w:ind w:left="0" w:firstLine="420" w:firstLineChars="0"/>
        <w:rPr>
          <w:rFonts w:hint="eastAsia" w:ascii="宋体" w:hAnsi="宋体" w:cs="宋体"/>
          <w:szCs w:val="21"/>
          <w:highlight w:val="none"/>
        </w:rPr>
      </w:pPr>
      <w:r>
        <w:rPr>
          <w:rFonts w:hint="eastAsia" w:ascii="宋体" w:hAnsi="宋体" w:cs="宋体"/>
          <w:szCs w:val="21"/>
          <w:highlight w:val="none"/>
        </w:rPr>
        <w:t>参与本项目投标的所有参加单位即视为无条件接受采购人的履约评价要求</w:t>
      </w:r>
      <w:bookmarkStart w:id="13" w:name="_Hlk172271122"/>
      <w:r>
        <w:rPr>
          <w:rFonts w:hint="eastAsia" w:ascii="宋体" w:hAnsi="宋体" w:cs="宋体"/>
          <w:szCs w:val="21"/>
          <w:highlight w:val="none"/>
        </w:rPr>
        <w:t>（如有）</w:t>
      </w:r>
      <w:bookmarkEnd w:id="13"/>
      <w:r>
        <w:rPr>
          <w:rFonts w:hint="eastAsia" w:ascii="宋体" w:hAnsi="宋体" w:cs="宋体"/>
          <w:szCs w:val="21"/>
          <w:highlight w:val="none"/>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10"/>
    <w:bookmarkEnd w:id="11"/>
    <w:bookmarkEnd w:id="12"/>
    <w:p>
      <w:pPr>
        <w:numPr>
          <w:ilvl w:val="0"/>
          <w:numId w:val="1"/>
        </w:numPr>
        <w:spacing w:line="300" w:lineRule="auto"/>
        <w:outlineLvl w:val="0"/>
        <w:rPr>
          <w:szCs w:val="21"/>
          <w:highlight w:val="none"/>
        </w:rPr>
      </w:pPr>
      <w:bookmarkStart w:id="14" w:name="_Toc172305866"/>
      <w:r>
        <w:rPr>
          <w:rFonts w:hint="eastAsia" w:ascii="宋体" w:hAnsi="宋体" w:cs="宋体"/>
          <w:b/>
          <w:szCs w:val="21"/>
          <w:highlight w:val="none"/>
          <w:lang w:eastAsia="zh-CN"/>
        </w:rPr>
        <w:t>响应文件</w:t>
      </w:r>
      <w:r>
        <w:rPr>
          <w:rFonts w:hint="eastAsia" w:ascii="宋体" w:hAnsi="宋体" w:cs="宋体"/>
          <w:b/>
          <w:szCs w:val="21"/>
          <w:highlight w:val="none"/>
        </w:rPr>
        <w:t>编制</w:t>
      </w:r>
      <w:bookmarkEnd w:id="14"/>
    </w:p>
    <w:tbl>
      <w:tblPr>
        <w:tblStyle w:val="14"/>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9458" w:type="dxa"/>
            <w:gridSpan w:val="3"/>
            <w:shd w:val="clear" w:color="auto" w:fill="F2DBDB"/>
            <w:vAlign w:val="center"/>
          </w:tcPr>
          <w:p>
            <w:pPr>
              <w:autoSpaceDE w:val="0"/>
              <w:autoSpaceDN w:val="0"/>
              <w:adjustRightInd w:val="0"/>
              <w:snapToGrid w:val="0"/>
              <w:jc w:val="center"/>
              <w:rPr>
                <w:rFonts w:hint="eastAsia" w:ascii="宋体" w:hAnsi="宋体"/>
                <w:szCs w:val="21"/>
                <w:highlight w:val="none"/>
                <w:shd w:val="clear" w:color="auto" w:fill="FFFFFF"/>
              </w:rPr>
            </w:pPr>
            <w:r>
              <w:rPr>
                <w:rFonts w:hint="eastAsia" w:ascii="宋体" w:hAnsi="宋体"/>
                <w:b/>
                <w:szCs w:val="21"/>
                <w:highlight w:val="none"/>
                <w:lang w:eastAsia="zh-CN"/>
              </w:rPr>
              <w:t>响应文件</w:t>
            </w:r>
            <w:r>
              <w:rPr>
                <w:rFonts w:hint="eastAsia" w:ascii="宋体" w:hAnsi="宋体"/>
                <w:b/>
                <w:szCs w:val="21"/>
                <w:highlight w:val="none"/>
              </w:rPr>
              <w:t>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1" w:hRule="atLeast"/>
        </w:trPr>
        <w:tc>
          <w:tcPr>
            <w:tcW w:w="704" w:type="dxa"/>
            <w:shd w:val="clear" w:color="auto" w:fill="auto"/>
            <w:vAlign w:val="center"/>
          </w:tcPr>
          <w:p>
            <w:pPr>
              <w:autoSpaceDE w:val="0"/>
              <w:autoSpaceDN w:val="0"/>
              <w:adjustRightInd w:val="0"/>
              <w:snapToGrid w:val="0"/>
              <w:jc w:val="center"/>
              <w:rPr>
                <w:rFonts w:hint="eastAsia" w:ascii="宋体" w:hAnsi="宋体"/>
                <w:b/>
                <w:szCs w:val="21"/>
                <w:highlight w:val="none"/>
              </w:rPr>
            </w:pPr>
            <w:r>
              <w:rPr>
                <w:rFonts w:hint="eastAsia" w:ascii="宋体" w:hAnsi="宋体"/>
                <w:b/>
                <w:szCs w:val="21"/>
                <w:highlight w:val="none"/>
              </w:rPr>
              <w:t>序号</w:t>
            </w:r>
          </w:p>
        </w:tc>
        <w:tc>
          <w:tcPr>
            <w:tcW w:w="1559" w:type="dxa"/>
            <w:shd w:val="clear" w:color="auto" w:fill="auto"/>
            <w:vAlign w:val="center"/>
          </w:tcPr>
          <w:p>
            <w:pPr>
              <w:autoSpaceDE w:val="0"/>
              <w:autoSpaceDN w:val="0"/>
              <w:adjustRightInd w:val="0"/>
              <w:snapToGrid w:val="0"/>
              <w:jc w:val="center"/>
              <w:rPr>
                <w:rFonts w:hint="eastAsia" w:ascii="宋体" w:hAnsi="宋体"/>
                <w:b/>
                <w:szCs w:val="21"/>
                <w:highlight w:val="none"/>
              </w:rPr>
            </w:pPr>
            <w:r>
              <w:rPr>
                <w:rFonts w:hint="eastAsia" w:ascii="宋体" w:hAnsi="宋体"/>
                <w:b/>
                <w:szCs w:val="21"/>
                <w:highlight w:val="none"/>
              </w:rPr>
              <w:t>名称</w:t>
            </w:r>
          </w:p>
        </w:tc>
        <w:tc>
          <w:tcPr>
            <w:tcW w:w="7195" w:type="dxa"/>
            <w:shd w:val="clear" w:color="auto" w:fill="auto"/>
            <w:vAlign w:val="center"/>
          </w:tcPr>
          <w:p>
            <w:pPr>
              <w:autoSpaceDE w:val="0"/>
              <w:autoSpaceDN w:val="0"/>
              <w:adjustRightInd w:val="0"/>
              <w:snapToGrid w:val="0"/>
              <w:jc w:val="center"/>
              <w:rPr>
                <w:rFonts w:hint="eastAsia" w:ascii="宋体" w:hAnsi="宋体"/>
                <w:b/>
                <w:szCs w:val="21"/>
                <w:highlight w:val="none"/>
                <w:shd w:val="clear" w:color="auto" w:fill="FFFFFF"/>
              </w:rPr>
            </w:pPr>
            <w:r>
              <w:rPr>
                <w:rFonts w:ascii="宋体" w:hAnsi="宋体"/>
                <w:b/>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704" w:type="dxa"/>
            <w:shd w:val="clear" w:color="auto" w:fill="FFFFFF"/>
            <w:vAlign w:val="center"/>
          </w:tcPr>
          <w:p>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cs="Courier New"/>
                <w:kern w:val="0"/>
                <w:szCs w:val="21"/>
                <w:highlight w:val="none"/>
                <w:lang w:eastAsia="zh-CN"/>
              </w:rPr>
              <w:t>响应文件</w:t>
            </w:r>
            <w:r>
              <w:rPr>
                <w:rFonts w:hint="eastAsia" w:ascii="宋体" w:hAnsi="宋体" w:cs="Courier New"/>
                <w:kern w:val="0"/>
                <w:szCs w:val="21"/>
                <w:highlight w:val="none"/>
              </w:rPr>
              <w:t>组成</w:t>
            </w:r>
          </w:p>
        </w:tc>
        <w:tc>
          <w:tcPr>
            <w:tcW w:w="7195" w:type="dxa"/>
            <w:shd w:val="clear" w:color="auto" w:fill="FFFFFF"/>
            <w:vAlign w:val="center"/>
          </w:tcPr>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资格审查文件</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商务标部分</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技术/服务标部分</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价格标部分</w:t>
            </w:r>
          </w:p>
          <w:p>
            <w:pPr>
              <w:autoSpaceDE w:val="0"/>
              <w:autoSpaceDN w:val="0"/>
              <w:adjustRightInd w:val="0"/>
              <w:snapToGrid w:val="0"/>
              <w:jc w:val="left"/>
              <w:rPr>
                <w:rFonts w:ascii="Arial" w:hAnsi="Arial"/>
                <w:spacing w:val="-5"/>
                <w:kern w:val="0"/>
                <w:sz w:val="20"/>
                <w:highlight w:val="none"/>
              </w:rPr>
            </w:pPr>
            <w:r>
              <w:rPr>
                <w:rFonts w:ascii="宋体" w:hAnsi="宋体" w:cs="Courier New"/>
                <w:kern w:val="0"/>
                <w:szCs w:val="21"/>
                <w:highlight w:val="none"/>
              </w:rPr>
              <w:sym w:font="Wingdings 2" w:char="0052"/>
            </w:r>
            <w:r>
              <w:rPr>
                <w:rFonts w:hint="eastAsia" w:ascii="宋体" w:hAnsi="宋体" w:cs="Courier New"/>
                <w:kern w:val="0"/>
                <w:szCs w:val="21"/>
                <w:highlight w:val="none"/>
              </w:rPr>
              <w:t>响应文件密码单（按要求单独提交）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704" w:type="dxa"/>
            <w:shd w:val="clear" w:color="auto" w:fill="FFFFFF"/>
            <w:vAlign w:val="center"/>
          </w:tcPr>
          <w:p>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pPr>
              <w:autoSpaceDE w:val="0"/>
              <w:autoSpaceDN w:val="0"/>
              <w:adjustRightInd w:val="0"/>
              <w:snapToGrid w:val="0"/>
              <w:jc w:val="center"/>
              <w:rPr>
                <w:rFonts w:hint="eastAsia" w:ascii="宋体" w:hAnsi="宋体" w:cs="Courier New"/>
                <w:kern w:val="0"/>
                <w:szCs w:val="21"/>
                <w:highlight w:val="none"/>
              </w:rPr>
            </w:pPr>
            <w:r>
              <w:rPr>
                <w:rFonts w:hint="eastAsia" w:ascii="宋体" w:hAnsi="宋体" w:cs="Courier New"/>
                <w:kern w:val="0"/>
                <w:szCs w:val="21"/>
                <w:highlight w:val="none"/>
              </w:rPr>
              <w:t>资格审查文件</w:t>
            </w:r>
          </w:p>
        </w:tc>
        <w:tc>
          <w:tcPr>
            <w:tcW w:w="7195" w:type="dxa"/>
            <w:shd w:val="clear" w:color="auto" w:fill="FFFFFF"/>
            <w:vAlign w:val="center"/>
          </w:tcPr>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highlight w:val="none"/>
              </w:rPr>
              <w:t>国家企业信用信息公示系统（</w:t>
            </w:r>
            <w:r>
              <w:rPr>
                <w:rFonts w:ascii="宋体" w:hAnsi="宋体"/>
                <w:highlight w:val="none"/>
              </w:rPr>
              <w:t>www.gsxt.gov.cn</w:t>
            </w:r>
            <w:r>
              <w:rPr>
                <w:rFonts w:hint="eastAsia" w:ascii="宋体" w:hAnsi="宋体"/>
                <w:highlight w:val="none"/>
              </w:rPr>
              <w:t>）或</w:t>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律师事务所执业许可证</w:t>
            </w:r>
          </w:p>
          <w:p>
            <w:pPr>
              <w:autoSpaceDE w:val="0"/>
              <w:autoSpaceDN w:val="0"/>
              <w:adjustRightInd w:val="0"/>
              <w:snapToGrid w:val="0"/>
              <w:jc w:val="left"/>
              <w:rPr>
                <w:rFonts w:hint="eastAsia" w:ascii="宋体" w:hAnsi="宋体" w:cs="Segoe UI Symbol"/>
                <w:kern w:val="0"/>
                <w:szCs w:val="21"/>
                <w:highlight w:val="none"/>
              </w:rPr>
            </w:pPr>
            <w:r>
              <w:rPr>
                <w:rFonts w:hint="eastAsia" w:ascii="宋体" w:hAnsi="宋体" w:cs="Courier New"/>
                <w:kern w:val="0"/>
                <w:szCs w:val="21"/>
                <w:highlight w:val="none"/>
              </w:rPr>
              <w:t>□</w:t>
            </w:r>
            <w:r>
              <w:rPr>
                <w:rFonts w:hint="eastAsia" w:ascii="宋体" w:hAnsi="宋体" w:cs="仿宋_GB2312"/>
                <w:szCs w:val="21"/>
                <w:highlight w:val="none"/>
              </w:rPr>
              <w:t>全国律师执业诚信信息公示平台（</w:t>
            </w:r>
            <w:r>
              <w:rPr>
                <w:rFonts w:ascii="宋体" w:hAnsi="宋体" w:cs="仿宋_GB2312"/>
                <w:szCs w:val="21"/>
                <w:highlight w:val="none"/>
              </w:rPr>
              <w:t>credit.acla.org.cn</w:t>
            </w:r>
            <w:r>
              <w:rPr>
                <w:rFonts w:hint="eastAsia" w:ascii="宋体" w:hAnsi="宋体" w:cs="仿宋_GB2312"/>
                <w:szCs w:val="21"/>
                <w:highlight w:val="none"/>
              </w:rPr>
              <w:t>）</w:t>
            </w:r>
            <w:r>
              <w:rPr>
                <w:rFonts w:hint="eastAsia" w:ascii="宋体" w:hAnsi="宋体" w:cs="Courier New"/>
                <w:kern w:val="0"/>
                <w:szCs w:val="21"/>
                <w:highlight w:val="none"/>
              </w:rPr>
              <w:t>公示的律师事务所信息打印件</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经营业绩一览表及业绩证明文件</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□联合体协议书</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□参加单位股东关系构成表</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商务标部分</w:t>
            </w:r>
          </w:p>
        </w:tc>
        <w:tc>
          <w:tcPr>
            <w:tcW w:w="7195" w:type="dxa"/>
            <w:shd w:val="clear" w:color="auto" w:fill="FFFFFF"/>
            <w:vAlign w:val="center"/>
          </w:tcPr>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服务承诺</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pPr>
              <w:autoSpaceDE w:val="0"/>
              <w:autoSpaceDN w:val="0"/>
              <w:adjustRightInd w:val="0"/>
              <w:snapToGrid w:val="0"/>
              <w:jc w:val="center"/>
              <w:rPr>
                <w:rFonts w:hint="eastAsia" w:ascii="宋体" w:hAnsi="宋体" w:cs="Courier New"/>
                <w:kern w:val="0"/>
                <w:szCs w:val="21"/>
                <w:highlight w:val="none"/>
              </w:rPr>
            </w:pPr>
            <w:r>
              <w:rPr>
                <w:rFonts w:hint="eastAsia" w:ascii="宋体" w:hAnsi="宋体" w:cs="Courier New"/>
                <w:kern w:val="0"/>
                <w:szCs w:val="21"/>
                <w:highlight w:val="none"/>
              </w:rPr>
              <w:t>技术标部分</w:t>
            </w:r>
          </w:p>
        </w:tc>
        <w:tc>
          <w:tcPr>
            <w:tcW w:w="7195" w:type="dxa"/>
            <w:shd w:val="clear" w:color="auto" w:fill="FFFFFF"/>
            <w:vAlign w:val="center"/>
          </w:tcPr>
          <w:p>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售后服务承诺书</w:t>
            </w:r>
          </w:p>
          <w:p>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项目团队</w:t>
            </w:r>
          </w:p>
          <w:p>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□其他：</w:t>
            </w:r>
            <w:r>
              <w:rPr>
                <w:rFonts w:hint="eastAsia" w:ascii="宋体" w:hAnsi="宋体" w:cs="Courier New"/>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pPr>
              <w:pStyle w:val="28"/>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价格标部分</w:t>
            </w:r>
          </w:p>
        </w:tc>
        <w:tc>
          <w:tcPr>
            <w:tcW w:w="7195" w:type="dxa"/>
            <w:shd w:val="clear" w:color="auto" w:fill="FFFFFF"/>
            <w:vAlign w:val="center"/>
          </w:tcPr>
          <w:p>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报价</w:t>
            </w:r>
            <w:r>
              <w:rPr>
                <w:rFonts w:hint="eastAsia" w:ascii="宋体" w:hAnsi="宋体" w:cs="仿宋_GB2312"/>
                <w:szCs w:val="21"/>
                <w:highlight w:val="none"/>
              </w:rPr>
              <w:t>响应</w:t>
            </w:r>
            <w:r>
              <w:rPr>
                <w:rFonts w:hint="eastAsia" w:ascii="宋体" w:hAnsi="宋体" w:cs="Courier New"/>
                <w:kern w:val="0"/>
                <w:szCs w:val="21"/>
                <w:highlight w:val="none"/>
              </w:rPr>
              <w:t>一览表</w:t>
            </w:r>
            <w:r>
              <w:rPr>
                <w:rFonts w:hint="eastAsia" w:ascii="宋体" w:hAnsi="宋体"/>
                <w:szCs w:val="21"/>
                <w:highlight w:val="none"/>
              </w:rPr>
              <w:t>（根据项目所属类别选择货物/服务/工程其一）</w:t>
            </w:r>
          </w:p>
          <w:p>
            <w:pPr>
              <w:autoSpaceDE w:val="0"/>
              <w:autoSpaceDN w:val="0"/>
              <w:adjustRightInd w:val="0"/>
              <w:snapToGrid w:val="0"/>
              <w:textAlignment w:val="baseline"/>
              <w:rPr>
                <w:rFonts w:hint="eastAsia" w:ascii="宋体" w:hAnsi="宋体" w:cs="Courier New"/>
                <w:kern w:val="0"/>
                <w:szCs w:val="21"/>
                <w:highlight w:val="none"/>
              </w:rPr>
            </w:pPr>
            <w:r>
              <w:rPr>
                <w:rFonts w:hint="eastAsia" w:ascii="Segoe UI Symbol" w:hAnsi="Segoe UI Symbol" w:cs="Segoe UI Symbol"/>
                <w:kern w:val="0"/>
                <w:szCs w:val="21"/>
                <w:highlight w:val="none"/>
                <w:lang w:eastAsia="zh-CN"/>
              </w:rPr>
              <w:t>□</w:t>
            </w:r>
            <w:r>
              <w:rPr>
                <w:rFonts w:hint="eastAsia" w:ascii="宋体" w:hAnsi="宋体" w:cs="Courier New"/>
                <w:kern w:val="0"/>
                <w:szCs w:val="21"/>
                <w:highlight w:val="none"/>
              </w:rPr>
              <w:t>分项报价表</w:t>
            </w:r>
          </w:p>
          <w:p>
            <w:pPr>
              <w:autoSpaceDE w:val="0"/>
              <w:autoSpaceDN w:val="0"/>
              <w:adjustRightInd w:val="0"/>
              <w:snapToGrid w:val="0"/>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pPr>
        <w:numPr>
          <w:ilvl w:val="0"/>
          <w:numId w:val="1"/>
        </w:numPr>
        <w:spacing w:line="360" w:lineRule="auto"/>
        <w:outlineLvl w:val="0"/>
        <w:rPr>
          <w:rFonts w:hint="eastAsia" w:ascii="宋体" w:hAnsi="宋体" w:cs="宋体"/>
          <w:b/>
          <w:szCs w:val="21"/>
          <w:highlight w:val="none"/>
        </w:rPr>
      </w:pPr>
      <w:bookmarkStart w:id="15" w:name="_Toc172305867"/>
      <w:r>
        <w:rPr>
          <w:rFonts w:hint="eastAsia" w:ascii="宋体" w:hAnsi="宋体" w:cs="宋体"/>
          <w:b/>
          <w:szCs w:val="21"/>
          <w:highlight w:val="none"/>
        </w:rPr>
        <w:t>项目要求</w:t>
      </w:r>
      <w:bookmarkEnd w:id="15"/>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7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hint="eastAsia" w:ascii="宋体" w:hAnsi="宋体" w:cs="宋体"/>
                <w:b/>
                <w:szCs w:val="21"/>
                <w:highlight w:val="none"/>
              </w:rPr>
            </w:pPr>
            <w:r>
              <w:rPr>
                <w:rFonts w:hint="eastAsia" w:ascii="宋体" w:hAnsi="宋体" w:cs="宋体"/>
                <w:b/>
                <w:szCs w:val="21"/>
                <w:highlight w:val="none"/>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highlight w:val="none"/>
              </w:rPr>
            </w:pPr>
            <w:r>
              <w:rPr>
                <w:rFonts w:hint="eastAsia" w:ascii="宋体" w:hAnsi="宋体" w:cs="宋体"/>
                <w:b/>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highlight w:val="none"/>
              </w:rPr>
            </w:pPr>
            <w:r>
              <w:rPr>
                <w:rFonts w:hint="eastAsia" w:ascii="宋体" w:hAnsi="宋体" w:cs="宋体"/>
                <w:b/>
                <w:szCs w:val="21"/>
                <w:highlight w:val="none"/>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cs="宋体"/>
                <w:b/>
                <w:szCs w:val="21"/>
                <w:highlight w:val="none"/>
              </w:rPr>
            </w:pPr>
            <w:r>
              <w:rPr>
                <w:rFonts w:hint="eastAsia" w:ascii="宋体" w:hAnsi="宋体" w:cs="宋体"/>
                <w:b/>
                <w:szCs w:val="21"/>
                <w:highlight w:val="none"/>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1"/>
              <w:keepNext w:val="0"/>
              <w:numPr>
                <w:ilvl w:val="0"/>
                <w:numId w:val="10"/>
              </w:numPr>
              <w:adjustRightInd/>
              <w:spacing w:before="0" w:after="0" w:line="240" w:lineRule="auto"/>
              <w:rPr>
                <w:rFonts w:hint="eastAsia" w:ascii="宋体" w:hAnsi="宋体" w:cs="宋体"/>
                <w:spacing w:val="0"/>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highlight w:val="none"/>
              </w:rPr>
            </w:pPr>
            <w:r>
              <w:rPr>
                <w:rFonts w:hint="eastAsia" w:ascii="宋体" w:hAnsi="宋体" w:cs="宋体"/>
                <w:kern w:val="0"/>
                <w:szCs w:val="21"/>
                <w:highlight w:val="none"/>
              </w:rPr>
              <w:t>资格要求</w:t>
            </w:r>
          </w:p>
        </w:tc>
        <w:tc>
          <w:tcPr>
            <w:tcW w:w="7077"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1</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参加单位须为中华人民共和国境内注册且合法运作独立法人或具有独立承担民事责任能力的其它组织，</w:t>
            </w:r>
            <w:r>
              <w:rPr>
                <w:rFonts w:hint="eastAsia" w:ascii="宋体" w:hAnsi="宋体" w:cs="Times New Roman"/>
                <w:color w:val="auto"/>
                <w:spacing w:val="0"/>
                <w:kern w:val="2"/>
                <w:sz w:val="21"/>
                <w:szCs w:val="21"/>
                <w:highlight w:val="none"/>
                <w:lang w:eastAsia="zh-CN"/>
              </w:rPr>
              <w:t>截止至本项目报名前</w:t>
            </w:r>
            <w:r>
              <w:rPr>
                <w:rFonts w:hint="eastAsia" w:ascii="宋体" w:hAnsi="宋体" w:cs="Times New Roman"/>
                <w:spacing w:val="0"/>
                <w:kern w:val="2"/>
                <w:sz w:val="21"/>
                <w:szCs w:val="21"/>
                <w:highlight w:val="none"/>
              </w:rPr>
              <w:t>未被列入经营异常名录及严重失信名单。被列入失信主体、经营异常且尚在处罚期内或未完成异常行为处理及信用修复的参加单位，将被拒绝参与本项目的采购活动。需提供如下证明文件并加盖</w:t>
            </w:r>
            <w:r>
              <w:rPr>
                <w:rFonts w:hint="eastAsia" w:ascii="宋体" w:hAnsi="宋体" w:cs="Times New Roman"/>
                <w:spacing w:val="0"/>
                <w:kern w:val="2"/>
                <w:sz w:val="21"/>
                <w:szCs w:val="21"/>
                <w:highlight w:val="none"/>
                <w:lang w:val="en-US" w:eastAsia="zh-CN"/>
              </w:rPr>
              <w:t>参加单位</w:t>
            </w:r>
            <w:r>
              <w:rPr>
                <w:rFonts w:hint="eastAsia" w:ascii="宋体" w:hAnsi="宋体" w:cs="Times New Roman"/>
                <w:spacing w:val="0"/>
                <w:kern w:val="2"/>
                <w:sz w:val="21"/>
                <w:szCs w:val="21"/>
                <w:highlight w:val="none"/>
              </w:rPr>
              <w:t>公章：</w:t>
            </w:r>
          </w:p>
          <w:p>
            <w:pPr>
              <w:pStyle w:val="2"/>
              <w:numPr>
                <w:ilvl w:val="-1"/>
                <w:numId w:val="0"/>
              </w:numPr>
              <w:snapToGrid w:val="0"/>
              <w:spacing w:line="320" w:lineRule="exact"/>
              <w:ind w:left="-15" w:leftChars="-7" w:firstLine="0" w:firstLineChars="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1.1</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企业营业执照或公司登记注册证明文件。</w:t>
            </w:r>
          </w:p>
          <w:p>
            <w:pPr>
              <w:pStyle w:val="2"/>
              <w:numPr>
                <w:ilvl w:val="-1"/>
                <w:numId w:val="0"/>
              </w:numPr>
              <w:snapToGrid w:val="0"/>
              <w:spacing w:line="320" w:lineRule="exact"/>
              <w:ind w:left="-15" w:leftChars="-7" w:firstLine="0" w:firstLineChars="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1.2</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pPr>
              <w:pStyle w:val="2"/>
              <w:numPr>
                <w:ilvl w:val="-1"/>
                <w:numId w:val="0"/>
              </w:numPr>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2</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参加单位代表必须</w:t>
            </w:r>
            <w:r>
              <w:rPr>
                <w:rFonts w:hint="eastAsia" w:ascii="宋体" w:hAnsi="宋体" w:cs="Times New Roman"/>
                <w:spacing w:val="0"/>
                <w:kern w:val="2"/>
                <w:sz w:val="21"/>
                <w:szCs w:val="21"/>
                <w:highlight w:val="none"/>
                <w:lang w:eastAsia="zh-CN"/>
              </w:rPr>
              <w:t>是参加</w:t>
            </w:r>
            <w:r>
              <w:rPr>
                <w:rFonts w:hint="eastAsia" w:ascii="宋体" w:hAnsi="宋体" w:cs="Times New Roman"/>
                <w:spacing w:val="0"/>
                <w:kern w:val="2"/>
                <w:sz w:val="21"/>
                <w:szCs w:val="21"/>
                <w:highlight w:val="none"/>
              </w:rPr>
              <w:t>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w:t>
            </w:r>
            <w:r>
              <w:rPr>
                <w:rFonts w:hint="eastAsia" w:ascii="宋体" w:hAnsi="宋体" w:cs="Times New Roman"/>
                <w:spacing w:val="0"/>
                <w:kern w:val="2"/>
                <w:sz w:val="21"/>
                <w:szCs w:val="21"/>
                <w:highlight w:val="none"/>
                <w:lang w:val="en-US" w:eastAsia="zh-CN"/>
              </w:rPr>
              <w:t>参加单位</w:t>
            </w:r>
            <w:r>
              <w:rPr>
                <w:rFonts w:hint="eastAsia" w:ascii="宋体" w:hAnsi="宋体" w:cs="Times New Roman"/>
                <w:spacing w:val="0"/>
                <w:kern w:val="2"/>
                <w:sz w:val="21"/>
                <w:szCs w:val="21"/>
                <w:highlight w:val="none"/>
              </w:rPr>
              <w:t>公章，身份证</w:t>
            </w:r>
            <w:r>
              <w:rPr>
                <w:rFonts w:hint="eastAsia" w:ascii="宋体" w:hAnsi="宋体" w:cs="Times New Roman"/>
                <w:spacing w:val="0"/>
                <w:kern w:val="2"/>
                <w:sz w:val="21"/>
                <w:szCs w:val="21"/>
                <w:highlight w:val="none"/>
                <w:lang w:eastAsia="zh-CN"/>
              </w:rPr>
              <w:t>明文件</w:t>
            </w:r>
            <w:r>
              <w:rPr>
                <w:rFonts w:hint="eastAsia" w:ascii="宋体" w:hAnsi="宋体" w:cs="Times New Roman"/>
                <w:spacing w:val="0"/>
                <w:kern w:val="2"/>
                <w:sz w:val="21"/>
                <w:szCs w:val="21"/>
                <w:highlight w:val="none"/>
              </w:rPr>
              <w:t>原件备查）。</w:t>
            </w:r>
          </w:p>
          <w:p>
            <w:pPr>
              <w:pStyle w:val="2"/>
              <w:numPr>
                <w:ilvl w:val="-1"/>
                <w:numId w:val="0"/>
              </w:numPr>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3</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参加单位代理人应当是参加单位的在职正式职工，提供参加单位为其近3个月连续缴纳的社保证明</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须加盖参加单位公章</w:t>
            </w:r>
            <w:r>
              <w:rPr>
                <w:rFonts w:hint="eastAsia" w:ascii="宋体" w:hAnsi="宋体" w:cs="Times New Roman"/>
                <w:spacing w:val="0"/>
                <w:kern w:val="2"/>
                <w:sz w:val="21"/>
                <w:szCs w:val="21"/>
                <w:highlight w:val="none"/>
              </w:rPr>
              <w:t>（</w:t>
            </w:r>
            <w:r>
              <w:rPr>
                <w:rFonts w:hint="eastAsia" w:ascii="宋体" w:hAnsi="宋体"/>
                <w:b w:val="0"/>
                <w:bCs w:val="0"/>
                <w:color w:val="FF0000"/>
                <w:spacing w:val="0"/>
                <w:kern w:val="2"/>
                <w:sz w:val="21"/>
                <w:szCs w:val="21"/>
                <w:highlight w:val="none"/>
              </w:rPr>
              <w:t>证明需包括可查验社保信息的验真码或其他</w:t>
            </w:r>
            <w:r>
              <w:rPr>
                <w:rFonts w:hint="eastAsia" w:ascii="宋体" w:hAnsi="宋体"/>
                <w:b w:val="0"/>
                <w:bCs w:val="0"/>
                <w:color w:val="FF0000"/>
                <w:spacing w:val="0"/>
                <w:kern w:val="2"/>
                <w:sz w:val="21"/>
                <w:szCs w:val="21"/>
                <w:highlight w:val="none"/>
                <w:lang w:eastAsia="zh-CN"/>
              </w:rPr>
              <w:t>验真</w:t>
            </w:r>
            <w:r>
              <w:rPr>
                <w:rFonts w:hint="eastAsia" w:ascii="宋体" w:hAnsi="宋体"/>
                <w:b w:val="0"/>
                <w:bCs w:val="0"/>
                <w:color w:val="FF0000"/>
                <w:spacing w:val="0"/>
                <w:kern w:val="2"/>
                <w:sz w:val="21"/>
                <w:szCs w:val="21"/>
                <w:highlight w:val="none"/>
              </w:rPr>
              <w:t>方式的完整证明材料</w:t>
            </w:r>
            <w:r>
              <w:rPr>
                <w:rFonts w:hint="eastAsia" w:ascii="宋体" w:hAnsi="宋体"/>
                <w:b w:val="0"/>
                <w:bCs w:val="0"/>
                <w:color w:val="auto"/>
                <w:spacing w:val="0"/>
                <w:kern w:val="2"/>
                <w:sz w:val="21"/>
                <w:szCs w:val="21"/>
                <w:highlight w:val="none"/>
                <w:lang w:eastAsia="zh-CN"/>
              </w:rPr>
              <w:t>）</w:t>
            </w:r>
            <w:r>
              <w:rPr>
                <w:rFonts w:hint="eastAsia" w:ascii="宋体" w:hAnsi="宋体" w:cs="Times New Roman"/>
                <w:spacing w:val="0"/>
                <w:kern w:val="2"/>
                <w:sz w:val="21"/>
                <w:szCs w:val="21"/>
                <w:highlight w:val="none"/>
              </w:rPr>
              <w:t>。如</w:t>
            </w:r>
            <w:r>
              <w:rPr>
                <w:rFonts w:hint="eastAsia" w:ascii="宋体" w:hAnsi="宋体" w:cs="Times New Roman"/>
                <w:spacing w:val="0"/>
                <w:kern w:val="2"/>
                <w:sz w:val="21"/>
                <w:szCs w:val="21"/>
                <w:highlight w:val="none"/>
                <w:lang w:eastAsia="zh-CN"/>
              </w:rPr>
              <w:t>响应文件</w:t>
            </w:r>
            <w:r>
              <w:rPr>
                <w:rFonts w:hint="eastAsia" w:ascii="宋体" w:hAnsi="宋体" w:cs="Times New Roman"/>
                <w:spacing w:val="0"/>
                <w:kern w:val="2"/>
                <w:sz w:val="21"/>
                <w:szCs w:val="21"/>
                <w:highlight w:val="none"/>
              </w:rPr>
              <w:t>截止</w:t>
            </w:r>
            <w:r>
              <w:rPr>
                <w:rFonts w:hint="eastAsia" w:ascii="宋体" w:hAnsi="宋体" w:cs="Times New Roman"/>
                <w:spacing w:val="0"/>
                <w:kern w:val="2"/>
                <w:sz w:val="21"/>
                <w:szCs w:val="21"/>
                <w:highlight w:val="none"/>
                <w:lang w:eastAsia="zh-CN"/>
              </w:rPr>
              <w:t>递交</w:t>
            </w:r>
            <w:r>
              <w:rPr>
                <w:rFonts w:hint="eastAsia" w:ascii="宋体" w:hAnsi="宋体" w:cs="Times New Roman"/>
                <w:spacing w:val="0"/>
                <w:kern w:val="2"/>
                <w:sz w:val="21"/>
                <w:szCs w:val="21"/>
                <w:highlight w:val="none"/>
              </w:rPr>
              <w:t>日上一个月的社保证明因社保部门原因暂时无法取得的，则可以往前顺推一个月）。</w:t>
            </w:r>
          </w:p>
          <w:p>
            <w:pPr>
              <w:pStyle w:val="2"/>
              <w:numPr>
                <w:ilvl w:val="-1"/>
                <w:numId w:val="0"/>
              </w:numPr>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4</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未被列入深圳会展中心“</w:t>
            </w:r>
            <w:r>
              <w:rPr>
                <w:rFonts w:hint="eastAsia" w:ascii="宋体" w:hAnsi="宋体" w:cs="宋体"/>
                <w:color w:val="auto"/>
                <w:szCs w:val="21"/>
                <w:highlight w:val="none"/>
                <w:lang w:val="en-US" w:eastAsia="zh-CN"/>
              </w:rPr>
              <w:t>不合格</w:t>
            </w:r>
            <w:r>
              <w:rPr>
                <w:rFonts w:hint="eastAsia" w:ascii="宋体" w:hAnsi="宋体" w:cs="Times New Roman"/>
                <w:spacing w:val="0"/>
                <w:kern w:val="2"/>
                <w:sz w:val="21"/>
                <w:szCs w:val="21"/>
                <w:highlight w:val="none"/>
              </w:rPr>
              <w:t>”供应商。（参加单位无需提供证明资料）</w:t>
            </w:r>
          </w:p>
          <w:p>
            <w:pPr>
              <w:pStyle w:val="2"/>
              <w:numPr>
                <w:ilvl w:val="-1"/>
                <w:numId w:val="0"/>
              </w:numPr>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val="en-US" w:eastAsia="zh-CN"/>
              </w:rPr>
              <w:t>（5）参加单位须具备会计师事务所执业资格，须提供有效的会计师事务所执业证书扫描件，及国家注册会计师行业统一监管平台（</w:t>
            </w:r>
            <w:r>
              <w:rPr>
                <w:rFonts w:hint="eastAsia" w:ascii="宋体" w:hAnsi="宋体" w:eastAsia="宋体" w:cs="Times New Roman"/>
                <w:spacing w:val="0"/>
                <w:kern w:val="2"/>
                <w:sz w:val="21"/>
                <w:szCs w:val="21"/>
                <w:highlight w:val="none"/>
                <w:lang w:val="en-US" w:eastAsia="zh-CN"/>
              </w:rPr>
              <w:t>http://acc.mof.gov.cn</w:t>
            </w:r>
            <w:r>
              <w:rPr>
                <w:rFonts w:hint="eastAsia" w:ascii="宋体" w:hAnsi="宋体" w:cs="Times New Roman"/>
                <w:spacing w:val="0"/>
                <w:kern w:val="2"/>
                <w:sz w:val="21"/>
                <w:szCs w:val="21"/>
                <w:highlight w:val="none"/>
                <w:lang w:val="en-US" w:eastAsia="zh-CN"/>
              </w:rPr>
              <w:t>）中关于会计师事务所信息查询结果截图，并加盖参加单位公章。</w:t>
            </w:r>
          </w:p>
          <w:p>
            <w:pPr>
              <w:pStyle w:val="2"/>
              <w:numPr>
                <w:ilvl w:val="-1"/>
                <w:numId w:val="0"/>
              </w:numPr>
              <w:snapToGrid w:val="0"/>
              <w:spacing w:line="320" w:lineRule="exact"/>
              <w:ind w:left="-15" w:leftChars="-7" w:firstLine="0"/>
              <w:rPr>
                <w:rFonts w:hint="eastAsia" w:ascii="宋体" w:hAnsi="宋体" w:cs="宋体"/>
                <w:kern w:val="0"/>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6</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1"/>
              <w:keepNext w:val="0"/>
              <w:numPr>
                <w:ilvl w:val="0"/>
                <w:numId w:val="10"/>
              </w:numPr>
              <w:adjustRightInd/>
              <w:spacing w:before="0" w:after="0" w:line="240" w:lineRule="auto"/>
              <w:rPr>
                <w:rFonts w:hint="eastAsia" w:ascii="宋体" w:hAnsi="宋体" w:cs="宋体"/>
                <w:spacing w:val="0"/>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报价要求</w:t>
            </w:r>
          </w:p>
        </w:tc>
        <w:tc>
          <w:tcPr>
            <w:tcW w:w="7077"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snapToGrid w:val="0"/>
              <w:spacing w:line="320" w:lineRule="exact"/>
              <w:ind w:left="-15" w:leftChars="-7" w:firstLine="0"/>
              <w:rPr>
                <w:rFonts w:hint="eastAsia" w:ascii="宋体" w:hAnsi="宋体"/>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1</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报价以人民币为结算币种，严格按照《报价响应一览表》要求报价，</w:t>
            </w:r>
            <w:r>
              <w:rPr>
                <w:rFonts w:hint="eastAsia" w:ascii="宋体" w:hAnsi="宋体"/>
                <w:spacing w:val="0"/>
                <w:kern w:val="2"/>
                <w:sz w:val="21"/>
                <w:szCs w:val="21"/>
                <w:highlight w:val="none"/>
              </w:rPr>
              <w:t>应包含税率、税额、不含税及含税总金额等内容。</w:t>
            </w:r>
          </w:p>
          <w:p>
            <w:pPr>
              <w:pStyle w:val="2"/>
              <w:numPr>
                <w:ilvl w:val="-1"/>
                <w:numId w:val="0"/>
              </w:numPr>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2</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投标报价不得出现可选择性的报价,含有备选方案的报价将导致废标。</w:t>
            </w:r>
          </w:p>
          <w:p>
            <w:pPr>
              <w:pStyle w:val="2"/>
              <w:numPr>
                <w:ilvl w:val="-1"/>
                <w:numId w:val="0"/>
              </w:numPr>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3</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投标报价包括但不限于</w:t>
            </w:r>
            <w:r>
              <w:rPr>
                <w:rFonts w:hint="eastAsia" w:ascii="宋体" w:hAnsi="宋体"/>
                <w:spacing w:val="0"/>
                <w:kern w:val="2"/>
                <w:sz w:val="21"/>
                <w:szCs w:val="21"/>
                <w:highlight w:val="none"/>
                <w:lang w:val="en-US" w:eastAsia="zh-CN"/>
              </w:rPr>
              <w:t>人工</w:t>
            </w:r>
            <w:r>
              <w:rPr>
                <w:rFonts w:hint="eastAsia" w:ascii="宋体" w:hAnsi="宋体"/>
                <w:spacing w:val="0"/>
                <w:kern w:val="2"/>
                <w:sz w:val="21"/>
                <w:szCs w:val="21"/>
                <w:highlight w:val="none"/>
              </w:rPr>
              <w:t>费、</w:t>
            </w:r>
            <w:r>
              <w:rPr>
                <w:rFonts w:hint="eastAsia" w:ascii="宋体" w:hAnsi="宋体"/>
                <w:spacing w:val="0"/>
                <w:kern w:val="2"/>
                <w:sz w:val="21"/>
                <w:szCs w:val="21"/>
                <w:highlight w:val="none"/>
                <w:lang w:val="en-US" w:eastAsia="zh-CN"/>
              </w:rPr>
              <w:t>差旅</w:t>
            </w:r>
            <w:r>
              <w:rPr>
                <w:rFonts w:hint="eastAsia" w:ascii="宋体" w:hAnsi="宋体"/>
                <w:spacing w:val="0"/>
                <w:kern w:val="2"/>
                <w:sz w:val="21"/>
                <w:szCs w:val="21"/>
                <w:highlight w:val="none"/>
              </w:rPr>
              <w:t>费</w:t>
            </w:r>
            <w:r>
              <w:rPr>
                <w:rFonts w:hint="eastAsia" w:ascii="宋体" w:hAnsi="宋体"/>
                <w:spacing w:val="0"/>
                <w:kern w:val="2"/>
                <w:sz w:val="21"/>
                <w:szCs w:val="21"/>
                <w:highlight w:val="none"/>
                <w:lang w:eastAsia="zh-CN"/>
              </w:rPr>
              <w:t>、</w:t>
            </w:r>
            <w:r>
              <w:rPr>
                <w:rFonts w:hint="eastAsia" w:ascii="宋体" w:hAnsi="宋体"/>
                <w:spacing w:val="0"/>
                <w:kern w:val="2"/>
                <w:sz w:val="21"/>
                <w:szCs w:val="21"/>
                <w:highlight w:val="none"/>
                <w:lang w:val="en-US" w:eastAsia="zh-CN"/>
              </w:rPr>
              <w:t>通讯费</w:t>
            </w:r>
            <w:r>
              <w:rPr>
                <w:rFonts w:hint="eastAsia" w:ascii="宋体" w:hAnsi="宋体"/>
                <w:spacing w:val="0"/>
                <w:kern w:val="2"/>
                <w:sz w:val="21"/>
                <w:szCs w:val="21"/>
                <w:highlight w:val="none"/>
              </w:rPr>
              <w:t>、</w:t>
            </w:r>
            <w:r>
              <w:rPr>
                <w:rFonts w:hint="eastAsia" w:ascii="宋体" w:hAnsi="宋体"/>
                <w:spacing w:val="0"/>
                <w:kern w:val="2"/>
                <w:sz w:val="21"/>
                <w:szCs w:val="21"/>
                <w:highlight w:val="none"/>
                <w:lang w:val="en-US" w:eastAsia="zh-CN"/>
              </w:rPr>
              <w:t>办公费、</w:t>
            </w:r>
            <w:r>
              <w:rPr>
                <w:rFonts w:hint="eastAsia" w:ascii="宋体" w:hAnsi="宋体"/>
                <w:spacing w:val="0"/>
                <w:kern w:val="2"/>
                <w:sz w:val="21"/>
                <w:szCs w:val="21"/>
                <w:highlight w:val="none"/>
              </w:rPr>
              <w:t>增值税费等</w:t>
            </w:r>
            <w:r>
              <w:rPr>
                <w:rFonts w:hint="eastAsia" w:ascii="宋体" w:hAnsi="宋体"/>
                <w:spacing w:val="0"/>
                <w:kern w:val="2"/>
                <w:sz w:val="21"/>
                <w:szCs w:val="21"/>
                <w:highlight w:val="none"/>
                <w:lang w:eastAsia="zh-CN"/>
              </w:rPr>
              <w:t>一切</w:t>
            </w:r>
            <w:r>
              <w:rPr>
                <w:rFonts w:hint="eastAsia" w:ascii="宋体" w:hAnsi="宋体" w:cs="Times New Roman"/>
                <w:spacing w:val="0"/>
                <w:kern w:val="2"/>
                <w:sz w:val="21"/>
                <w:szCs w:val="21"/>
                <w:highlight w:val="none"/>
              </w:rPr>
              <w:t>完成本项目所需的全部费用，</w:t>
            </w:r>
            <w:r>
              <w:rPr>
                <w:rFonts w:hint="eastAsia" w:ascii="宋体" w:hAnsi="宋体"/>
                <w:spacing w:val="0"/>
                <w:kern w:val="2"/>
                <w:sz w:val="21"/>
                <w:szCs w:val="21"/>
                <w:highlight w:val="none"/>
              </w:rPr>
              <w:t>采购人不再支付其他任何费用</w:t>
            </w:r>
            <w:r>
              <w:rPr>
                <w:rFonts w:hint="eastAsia" w:ascii="宋体" w:hAnsi="宋体" w:cs="Times New Roman"/>
                <w:spacing w:val="0"/>
                <w:kern w:val="2"/>
                <w:sz w:val="21"/>
                <w:szCs w:val="21"/>
                <w:highlight w:val="none"/>
              </w:rPr>
              <w:t>。</w:t>
            </w:r>
          </w:p>
          <w:p>
            <w:pPr>
              <w:pStyle w:val="2"/>
              <w:numPr>
                <w:ilvl w:val="-1"/>
                <w:numId w:val="0"/>
              </w:numPr>
              <w:snapToGrid w:val="0"/>
              <w:spacing w:line="320" w:lineRule="exact"/>
              <w:ind w:left="-15" w:leftChars="-7" w:firstLine="0"/>
              <w:rPr>
                <w:highlight w:val="none"/>
              </w:rPr>
            </w:pPr>
            <w:r>
              <w:rPr>
                <w:rFonts w:hint="eastAsia" w:ascii="宋体" w:hAnsi="宋体"/>
                <w:spacing w:val="0"/>
                <w:kern w:val="2"/>
                <w:sz w:val="21"/>
                <w:szCs w:val="21"/>
                <w:highlight w:val="none"/>
                <w:lang w:eastAsia="zh-CN"/>
              </w:rPr>
              <w:t>（</w:t>
            </w:r>
            <w:r>
              <w:rPr>
                <w:rFonts w:hint="eastAsia" w:ascii="宋体" w:hAnsi="宋体"/>
                <w:spacing w:val="0"/>
                <w:kern w:val="2"/>
                <w:sz w:val="21"/>
                <w:szCs w:val="21"/>
                <w:highlight w:val="none"/>
                <w:lang w:val="en-US" w:eastAsia="zh-CN"/>
              </w:rPr>
              <w:t>4</w:t>
            </w:r>
            <w:r>
              <w:rPr>
                <w:rFonts w:hint="eastAsia" w:ascii="宋体" w:hAnsi="宋体"/>
                <w:spacing w:val="0"/>
                <w:kern w:val="2"/>
                <w:sz w:val="21"/>
                <w:szCs w:val="21"/>
                <w:highlight w:val="none"/>
                <w:lang w:eastAsia="zh-CN"/>
              </w:rPr>
              <w:t>）</w:t>
            </w:r>
            <w:r>
              <w:rPr>
                <w:rFonts w:hint="eastAsia" w:ascii="宋体" w:hAnsi="宋体"/>
                <w:spacing w:val="0"/>
                <w:kern w:val="2"/>
                <w:sz w:val="21"/>
                <w:szCs w:val="21"/>
                <w:highlight w:val="none"/>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1"/>
              <w:keepNext w:val="0"/>
              <w:numPr>
                <w:ilvl w:val="0"/>
                <w:numId w:val="10"/>
              </w:numPr>
              <w:adjustRightInd/>
              <w:spacing w:before="0" w:after="0" w:line="240" w:lineRule="auto"/>
              <w:rPr>
                <w:rFonts w:hint="eastAsia" w:ascii="宋体" w:hAnsi="宋体" w:cs="宋体"/>
                <w:spacing w:val="0"/>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控制金额</w:t>
            </w:r>
          </w:p>
        </w:tc>
        <w:tc>
          <w:tcPr>
            <w:tcW w:w="7077" w:type="dxa"/>
            <w:tcBorders>
              <w:top w:val="single" w:color="auto" w:sz="4" w:space="0"/>
              <w:left w:val="single" w:color="auto" w:sz="4" w:space="0"/>
              <w:bottom w:val="single" w:color="auto" w:sz="4" w:space="0"/>
              <w:right w:val="single" w:color="auto" w:sz="4" w:space="0"/>
            </w:tcBorders>
            <w:vAlign w:val="center"/>
          </w:tcPr>
          <w:p>
            <w:pPr>
              <w:pStyle w:val="28"/>
              <w:spacing w:line="320" w:lineRule="exact"/>
              <w:ind w:firstLine="0" w:firstLineChars="0"/>
              <w:rPr>
                <w:rFonts w:hint="eastAsia" w:ascii="宋体" w:hAnsi="宋体" w:cs="宋体"/>
                <w:szCs w:val="21"/>
                <w:highlight w:val="none"/>
              </w:rPr>
            </w:pPr>
            <w:r>
              <w:rPr>
                <w:rFonts w:hint="eastAsia" w:ascii="宋体" w:hAnsi="宋体" w:cs="宋体"/>
                <w:szCs w:val="21"/>
                <w:highlight w:val="none"/>
              </w:rPr>
              <w:t>本项目控制金额为人民币</w:t>
            </w:r>
            <w:r>
              <w:rPr>
                <w:rFonts w:hint="eastAsia" w:ascii="宋体" w:hAnsi="宋体" w:cs="宋体"/>
                <w:szCs w:val="21"/>
                <w:highlight w:val="none"/>
                <w:lang w:val="en-US" w:eastAsia="zh-CN"/>
              </w:rPr>
              <w:t>8</w:t>
            </w:r>
            <w:r>
              <w:rPr>
                <w:rFonts w:hint="eastAsia" w:ascii="宋体" w:hAnsi="宋体" w:cs="宋体"/>
                <w:szCs w:val="21"/>
                <w:highlight w:val="none"/>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1"/>
              <w:keepNext w:val="0"/>
              <w:numPr>
                <w:ilvl w:val="0"/>
                <w:numId w:val="10"/>
              </w:numPr>
              <w:adjustRightInd/>
              <w:spacing w:before="0" w:after="0" w:line="240" w:lineRule="auto"/>
              <w:rPr>
                <w:rFonts w:hint="eastAsia" w:ascii="宋体" w:hAnsi="宋体" w:cs="宋体"/>
                <w:spacing w:val="0"/>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付款要求</w:t>
            </w:r>
          </w:p>
        </w:tc>
        <w:tc>
          <w:tcPr>
            <w:tcW w:w="7077"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snapToGrid w:val="0"/>
              <w:spacing w:line="320" w:lineRule="exact"/>
              <w:ind w:left="-15" w:leftChars="-7"/>
              <w:rPr>
                <w:rFonts w:hint="eastAsia" w:ascii="宋体" w:hAnsi="宋体" w:eastAsia="宋体" w:cs="Times New Roman"/>
                <w:spacing w:val="0"/>
                <w:kern w:val="2"/>
                <w:sz w:val="21"/>
                <w:szCs w:val="21"/>
                <w:highlight w:val="none"/>
                <w:lang w:val="en-US" w:eastAsia="zh-CN"/>
              </w:rPr>
            </w:pPr>
            <w:r>
              <w:rPr>
                <w:rFonts w:hint="eastAsia" w:ascii="宋体" w:hAnsi="宋体" w:cs="Times New Roman"/>
                <w:spacing w:val="0"/>
                <w:kern w:val="2"/>
                <w:sz w:val="21"/>
                <w:szCs w:val="21"/>
                <w:highlight w:val="none"/>
              </w:rPr>
              <w:t>（1）</w:t>
            </w:r>
            <w:r>
              <w:rPr>
                <w:rFonts w:hint="eastAsia" w:ascii="宋体" w:hAnsi="宋体" w:eastAsia="宋体" w:cs="Times New Roman"/>
                <w:color w:val="auto"/>
                <w:spacing w:val="0"/>
                <w:kern w:val="2"/>
                <w:sz w:val="21"/>
                <w:szCs w:val="21"/>
                <w:highlight w:val="none"/>
                <w:lang w:eastAsia="zh-CN"/>
              </w:rPr>
              <w:t>参加单位按照响应</w:t>
            </w:r>
            <w:r>
              <w:rPr>
                <w:rFonts w:hint="eastAsia" w:ascii="宋体" w:hAnsi="宋体" w:eastAsia="宋体" w:cs="Times New Roman"/>
                <w:color w:val="auto"/>
                <w:spacing w:val="0"/>
                <w:kern w:val="2"/>
                <w:sz w:val="21"/>
                <w:szCs w:val="21"/>
                <w:highlight w:val="none"/>
              </w:rPr>
              <w:t>文件所述及</w:t>
            </w:r>
            <w:r>
              <w:rPr>
                <w:rFonts w:hint="eastAsia" w:ascii="宋体" w:hAnsi="宋体" w:cs="Times New Roman"/>
                <w:color w:val="auto"/>
                <w:spacing w:val="0"/>
                <w:kern w:val="2"/>
                <w:sz w:val="21"/>
                <w:szCs w:val="21"/>
                <w:highlight w:val="none"/>
                <w:lang w:eastAsia="zh-CN"/>
              </w:rPr>
              <w:t>本项目合同</w:t>
            </w:r>
            <w:r>
              <w:rPr>
                <w:rFonts w:hint="eastAsia" w:ascii="宋体" w:hAnsi="宋体" w:eastAsia="宋体" w:cs="Times New Roman"/>
                <w:color w:val="auto"/>
                <w:spacing w:val="0"/>
                <w:kern w:val="2"/>
                <w:sz w:val="21"/>
                <w:szCs w:val="21"/>
                <w:highlight w:val="none"/>
              </w:rPr>
              <w:t>所约定的全部服务</w:t>
            </w:r>
            <w:r>
              <w:rPr>
                <w:rFonts w:hint="eastAsia" w:ascii="宋体" w:hAnsi="宋体" w:eastAsia="宋体" w:cs="Times New Roman"/>
                <w:color w:val="auto"/>
                <w:spacing w:val="0"/>
                <w:kern w:val="2"/>
                <w:sz w:val="21"/>
                <w:szCs w:val="21"/>
                <w:highlight w:val="none"/>
                <w:lang w:eastAsia="zh-CN"/>
              </w:rPr>
              <w:t>内容，出具符合</w:t>
            </w:r>
            <w:r>
              <w:rPr>
                <w:rFonts w:hint="eastAsia" w:ascii="宋体" w:hAnsi="宋体" w:cs="Times New Roman"/>
                <w:spacing w:val="0"/>
                <w:kern w:val="2"/>
                <w:sz w:val="21"/>
                <w:szCs w:val="21"/>
                <w:highlight w:val="none"/>
                <w:lang w:val="en-US" w:eastAsia="zh-CN"/>
              </w:rPr>
              <w:t>展会主办和政府部门审计</w:t>
            </w:r>
            <w:r>
              <w:rPr>
                <w:rFonts w:hint="eastAsia" w:ascii="宋体" w:hAnsi="宋体" w:eastAsia="宋体" w:cs="Times New Roman"/>
                <w:color w:val="auto"/>
                <w:spacing w:val="0"/>
                <w:kern w:val="2"/>
                <w:sz w:val="21"/>
                <w:szCs w:val="21"/>
                <w:highlight w:val="none"/>
                <w:lang w:eastAsia="zh-CN"/>
              </w:rPr>
              <w:t>要求的审计报告</w:t>
            </w:r>
            <w:r>
              <w:rPr>
                <w:rFonts w:hint="eastAsia" w:ascii="宋体" w:hAnsi="宋体" w:cs="Times New Roman"/>
                <w:spacing w:val="0"/>
                <w:kern w:val="2"/>
                <w:sz w:val="21"/>
                <w:szCs w:val="21"/>
                <w:highlight w:val="none"/>
              </w:rPr>
              <w:t>，</w:t>
            </w:r>
            <w:r>
              <w:rPr>
                <w:rFonts w:hint="eastAsia" w:ascii="宋体" w:hAnsi="宋体" w:cs="Times New Roman"/>
                <w:spacing w:val="0"/>
                <w:kern w:val="2"/>
                <w:sz w:val="21"/>
                <w:szCs w:val="21"/>
                <w:highlight w:val="none"/>
                <w:lang w:eastAsia="zh-CN"/>
              </w:rPr>
              <w:t>并</w:t>
            </w:r>
            <w:r>
              <w:rPr>
                <w:rFonts w:hint="eastAsia" w:ascii="宋体" w:hAnsi="宋体" w:cs="Times New Roman"/>
                <w:spacing w:val="0"/>
                <w:kern w:val="2"/>
                <w:sz w:val="21"/>
                <w:szCs w:val="21"/>
                <w:highlight w:val="none"/>
              </w:rPr>
              <w:t>及时提出书面验收申请，</w:t>
            </w:r>
            <w:r>
              <w:rPr>
                <w:rFonts w:hint="eastAsia" w:ascii="宋体" w:hAnsi="宋体" w:cs="Times New Roman"/>
                <w:spacing w:val="0"/>
                <w:kern w:val="2"/>
                <w:sz w:val="21"/>
                <w:szCs w:val="21"/>
                <w:highlight w:val="none"/>
                <w:lang w:val="en-US" w:eastAsia="zh-CN"/>
              </w:rPr>
              <w:t>由</w:t>
            </w:r>
            <w:r>
              <w:rPr>
                <w:rFonts w:hint="eastAsia" w:ascii="宋体" w:hAnsi="宋体" w:cs="Times New Roman"/>
                <w:spacing w:val="0"/>
                <w:kern w:val="2"/>
                <w:sz w:val="21"/>
                <w:szCs w:val="21"/>
                <w:highlight w:val="none"/>
                <w:lang w:eastAsia="zh-CN"/>
              </w:rPr>
              <w:t>采购</w:t>
            </w:r>
            <w:r>
              <w:rPr>
                <w:rFonts w:hint="eastAsia" w:ascii="宋体" w:hAnsi="宋体" w:cs="Times New Roman"/>
                <w:spacing w:val="0"/>
                <w:kern w:val="2"/>
                <w:sz w:val="21"/>
                <w:szCs w:val="21"/>
                <w:highlight w:val="none"/>
              </w:rPr>
              <w:t>人组织相关人员进行验收。</w:t>
            </w:r>
            <w:r>
              <w:rPr>
                <w:rFonts w:hint="eastAsia" w:ascii="宋体" w:hAnsi="宋体" w:cs="Times New Roman"/>
                <w:spacing w:val="0"/>
                <w:kern w:val="2"/>
                <w:sz w:val="21"/>
                <w:szCs w:val="21"/>
                <w:highlight w:val="none"/>
                <w:lang w:eastAsia="zh-CN"/>
              </w:rPr>
              <w:t>验收通过后，一次性支付全部款项。</w:t>
            </w:r>
          </w:p>
          <w:p>
            <w:pPr>
              <w:pStyle w:val="2"/>
              <w:numPr>
                <w:ilvl w:val="-1"/>
                <w:numId w:val="0"/>
              </w:numPr>
              <w:snapToGrid w:val="0"/>
              <w:spacing w:line="320" w:lineRule="exact"/>
              <w:ind w:left="-15" w:leftChars="-7"/>
              <w:rPr>
                <w:rFonts w:hint="eastAsia" w:ascii="宋体" w:hAnsi="宋体" w:eastAsia="宋体" w:cs="Times New Roman"/>
                <w:spacing w:val="0"/>
                <w:kern w:val="2"/>
                <w:sz w:val="21"/>
                <w:szCs w:val="21"/>
                <w:highlight w:val="none"/>
                <w:lang w:val="en-US" w:eastAsia="zh-CN"/>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2</w:t>
            </w:r>
            <w:r>
              <w:rPr>
                <w:rFonts w:hint="eastAsia" w:ascii="宋体" w:hAnsi="宋体" w:cs="Times New Roman"/>
                <w:spacing w:val="0"/>
                <w:kern w:val="2"/>
                <w:sz w:val="21"/>
                <w:szCs w:val="21"/>
                <w:highlight w:val="none"/>
                <w:lang w:eastAsia="zh-CN"/>
              </w:rPr>
              <w:t>）</w:t>
            </w:r>
            <w:r>
              <w:rPr>
                <w:rFonts w:hint="eastAsia" w:ascii="宋体" w:hAnsi="宋体" w:eastAsia="宋体" w:cs="Times New Roman"/>
                <w:spacing w:val="0"/>
                <w:kern w:val="2"/>
                <w:sz w:val="21"/>
                <w:szCs w:val="21"/>
                <w:highlight w:val="none"/>
                <w:lang w:val="en-US" w:eastAsia="zh-CN"/>
              </w:rPr>
              <w:t>采购人支付款项时，参加单位须提供全额或相应金额有效增值税发票。</w:t>
            </w:r>
          </w:p>
          <w:p>
            <w:pPr>
              <w:numPr>
                <w:ilvl w:val="-1"/>
                <w:numId w:val="0"/>
              </w:numPr>
              <w:tabs>
                <w:tab w:val="left" w:pos="531"/>
              </w:tabs>
              <w:snapToGrid w:val="0"/>
              <w:ind w:left="0" w:firstLine="0"/>
              <w:rPr>
                <w:rFonts w:hint="eastAsia" w:ascii="宋体" w:hAnsi="宋体" w:cs="宋体"/>
                <w:kern w:val="0"/>
                <w:szCs w:val="21"/>
                <w:highlight w:val="none"/>
              </w:rPr>
            </w:pPr>
            <w:r>
              <w:rPr>
                <w:rFonts w:hint="eastAsia" w:ascii="宋体" w:hAnsi="宋体" w:eastAsia="宋体" w:cs="Times New Roman"/>
                <w:spacing w:val="0"/>
                <w:kern w:val="2"/>
                <w:sz w:val="21"/>
                <w:szCs w:val="21"/>
                <w:highlight w:val="none"/>
                <w:lang w:val="en-US" w:eastAsia="zh-CN"/>
              </w:rPr>
              <w:t>（</w:t>
            </w:r>
            <w:r>
              <w:rPr>
                <w:rFonts w:hint="eastAsia" w:ascii="宋体" w:hAnsi="宋体" w:cs="Times New Roman"/>
                <w:spacing w:val="0"/>
                <w:kern w:val="2"/>
                <w:sz w:val="21"/>
                <w:szCs w:val="21"/>
                <w:highlight w:val="none"/>
                <w:lang w:val="en-US" w:eastAsia="zh-CN"/>
              </w:rPr>
              <w:t>3</w:t>
            </w:r>
            <w:r>
              <w:rPr>
                <w:rFonts w:hint="eastAsia" w:ascii="宋体" w:hAnsi="宋体" w:eastAsia="宋体" w:cs="Times New Roman"/>
                <w:spacing w:val="0"/>
                <w:kern w:val="2"/>
                <w:sz w:val="21"/>
                <w:szCs w:val="21"/>
                <w:highlight w:val="none"/>
                <w:lang w:val="en-US" w:eastAsia="zh-CN"/>
              </w:rPr>
              <w:t>）</w:t>
            </w:r>
            <w:r>
              <w:rPr>
                <w:rFonts w:hint="eastAsia" w:ascii="宋体" w:hAnsi="宋体" w:cs="Times New Roman"/>
                <w:spacing w:val="0"/>
                <w:kern w:val="2"/>
                <w:sz w:val="21"/>
                <w:szCs w:val="21"/>
                <w:highlight w:val="none"/>
              </w:rPr>
              <w:t>详细付款事宜以</w:t>
            </w:r>
            <w:r>
              <w:rPr>
                <w:rFonts w:hint="eastAsia" w:ascii="宋体" w:hAnsi="宋体" w:cs="Times New Roman"/>
                <w:color w:val="auto"/>
                <w:spacing w:val="0"/>
                <w:kern w:val="2"/>
                <w:sz w:val="21"/>
                <w:szCs w:val="21"/>
                <w:highlight w:val="none"/>
                <w:lang w:eastAsia="zh-CN"/>
              </w:rPr>
              <w:t>本项目合同</w:t>
            </w:r>
            <w:r>
              <w:rPr>
                <w:rFonts w:hint="eastAsia" w:ascii="宋体" w:hAnsi="宋体" w:cs="Times New Roman"/>
                <w:spacing w:val="0"/>
                <w:kern w:val="2"/>
                <w:sz w:val="21"/>
                <w:szCs w:val="21"/>
                <w:highlight w:val="none"/>
              </w:rPr>
              <w:t>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highlight w:val="none"/>
              </w:rPr>
            </w:pPr>
            <w:r>
              <w:rPr>
                <w:rFonts w:hint="eastAsia" w:ascii="宋体" w:hAnsi="宋体" w:cs="宋体"/>
                <w:b/>
                <w:szCs w:val="21"/>
                <w:highlight w:val="none"/>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highlight w:val="none"/>
              </w:rPr>
            </w:pPr>
            <w:r>
              <w:rPr>
                <w:rFonts w:hint="eastAsia" w:ascii="宋体" w:hAnsi="宋体" w:cs="宋体"/>
                <w:b/>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highlight w:val="none"/>
              </w:rPr>
            </w:pPr>
            <w:r>
              <w:rPr>
                <w:rFonts w:hint="eastAsia" w:ascii="宋体" w:hAnsi="宋体" w:cs="宋体"/>
                <w:b/>
                <w:szCs w:val="21"/>
                <w:highlight w:val="none"/>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cs="宋体"/>
                <w:b/>
                <w:szCs w:val="21"/>
                <w:highlight w:val="none"/>
              </w:rPr>
            </w:pPr>
            <w:r>
              <w:rPr>
                <w:rFonts w:hint="eastAsia" w:ascii="宋体" w:hAnsi="宋体" w:cs="宋体"/>
                <w:b/>
                <w:szCs w:val="21"/>
                <w:highlight w:val="none"/>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ind w:firstLineChars="0"/>
              <w:jc w:val="center"/>
              <w:rPr>
                <w:rFonts w:hint="eastAsia"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highlight w:val="none"/>
              </w:rPr>
            </w:pPr>
            <w:r>
              <w:rPr>
                <w:rFonts w:hint="eastAsia"/>
                <w:highlight w:val="none"/>
              </w:rPr>
              <w:t>采购内容</w:t>
            </w:r>
          </w:p>
        </w:tc>
        <w:tc>
          <w:tcPr>
            <w:tcW w:w="70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highlight w:val="none"/>
              </w:rPr>
            </w:pPr>
            <w:r>
              <w:rPr>
                <w:rFonts w:hint="eastAsia" w:ascii="宋体" w:hAnsi="宋体"/>
                <w:szCs w:val="21"/>
                <w:highlight w:val="none"/>
                <w:lang w:val="en-US" w:eastAsia="zh-CN"/>
              </w:rPr>
              <w:t>参加单位为采购人提供2024国际数字能源展财务收支专项审计服务，依据本项目的收入和支出情况、合同等相关材料，开展2024国际数字能源展项目的收支结算审计工作（本项目所涉4家单位，其中3家单位在深圳，1家单位在广州）。最终针对上述内容</w:t>
            </w:r>
            <w:r>
              <w:rPr>
                <w:rFonts w:hint="eastAsia" w:ascii="宋体" w:hAnsi="宋体" w:cs="Times New Roman"/>
                <w:szCs w:val="21"/>
                <w:highlight w:val="none"/>
                <w:lang w:val="en-US" w:eastAsia="zh-CN"/>
              </w:rPr>
              <w:t>出具符合展会主办方</w:t>
            </w:r>
            <w:bookmarkStart w:id="83" w:name="_GoBack"/>
            <w:bookmarkEnd w:id="83"/>
            <w:r>
              <w:rPr>
                <w:rFonts w:hint="eastAsia" w:ascii="宋体" w:hAnsi="宋体" w:cs="Times New Roman"/>
                <w:szCs w:val="21"/>
                <w:highlight w:val="none"/>
                <w:lang w:val="en-US" w:eastAsia="zh-CN"/>
              </w:rPr>
              <w:t>和政府部门审计要求的审计报告</w:t>
            </w:r>
            <w:r>
              <w:rPr>
                <w:rFonts w:hint="eastAsia" w:ascii="宋体" w:hAnsi="宋体"/>
                <w:szCs w:val="21"/>
                <w:highlight w:val="none"/>
                <w:lang w:val="en-US"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ind w:firstLineChars="0"/>
              <w:jc w:val="center"/>
              <w:rPr>
                <w:rFonts w:hint="eastAsia"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服务期</w:t>
            </w:r>
          </w:p>
          <w:p>
            <w:pPr>
              <w:jc w:val="center"/>
              <w:rPr>
                <w:rFonts w:hint="eastAsia" w:ascii="宋体" w:hAnsi="宋体" w:cs="宋体"/>
                <w:sz w:val="24"/>
                <w:highlight w:val="none"/>
              </w:rPr>
            </w:pPr>
            <w:r>
              <w:rPr>
                <w:rFonts w:hint="eastAsia"/>
                <w:highlight w:val="none"/>
              </w:rPr>
              <w:t>要求</w:t>
            </w:r>
          </w:p>
        </w:tc>
        <w:tc>
          <w:tcPr>
            <w:tcW w:w="70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highlight w:val="none"/>
              </w:rPr>
            </w:pPr>
            <w:r>
              <w:rPr>
                <w:rFonts w:hint="eastAsia"/>
                <w:highlight w:val="none"/>
                <w:lang w:val="en-US" w:eastAsia="zh-CN"/>
              </w:rPr>
              <w:t>30个日历日，</w:t>
            </w:r>
            <w:r>
              <w:rPr>
                <w:rFonts w:hint="eastAsia"/>
                <w:highlight w:val="none"/>
              </w:rPr>
              <w:t>自合同签订之日起</w:t>
            </w:r>
            <w:r>
              <w:rPr>
                <w:rFonts w:hint="eastAsia"/>
                <w:highlight w:val="none"/>
                <w:lang w:eastAsia="zh-CN"/>
              </w:rPr>
              <w:t>计算</w:t>
            </w:r>
            <w:r>
              <w:rPr>
                <w:rFonts w:hint="eastAsia"/>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ind w:firstLineChars="0"/>
              <w:jc w:val="center"/>
              <w:rPr>
                <w:rFonts w:hint="eastAsia"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highlight w:val="none"/>
              </w:rPr>
            </w:pPr>
            <w:r>
              <w:rPr>
                <w:rFonts w:ascii="宋体" w:hAnsi="宋体"/>
                <w:szCs w:val="21"/>
                <w:highlight w:val="none"/>
              </w:rPr>
              <w:t>团队要求</w:t>
            </w:r>
          </w:p>
        </w:tc>
        <w:tc>
          <w:tcPr>
            <w:tcW w:w="7077"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snapToGrid w:val="0"/>
              <w:ind w:left="-15" w:leftChars="-7" w:firstLine="0" w:firstLineChars="0"/>
              <w:rPr>
                <w:rFonts w:hint="eastAsia" w:ascii="宋体" w:hAnsi="宋体"/>
                <w:spacing w:val="0"/>
                <w:kern w:val="2"/>
                <w:sz w:val="21"/>
                <w:szCs w:val="21"/>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1</w:t>
            </w:r>
            <w:r>
              <w:rPr>
                <w:rFonts w:hint="eastAsia" w:ascii="宋体" w:hAnsi="宋体" w:cs="Times New Roman"/>
                <w:spacing w:val="0"/>
                <w:kern w:val="2"/>
                <w:sz w:val="21"/>
                <w:szCs w:val="21"/>
                <w:highlight w:val="none"/>
                <w:lang w:eastAsia="zh-CN"/>
              </w:rPr>
              <w:t>）参加单位需为本项目指派</w:t>
            </w:r>
            <w:r>
              <w:rPr>
                <w:rFonts w:hint="eastAsia" w:ascii="宋体" w:hAnsi="宋体" w:cs="Times New Roman"/>
                <w:spacing w:val="0"/>
                <w:kern w:val="2"/>
                <w:sz w:val="21"/>
                <w:szCs w:val="21"/>
                <w:highlight w:val="none"/>
              </w:rPr>
              <w:t>项目</w:t>
            </w:r>
            <w:r>
              <w:rPr>
                <w:rFonts w:hint="eastAsia" w:ascii="宋体" w:hAnsi="宋体"/>
                <w:spacing w:val="0"/>
                <w:kern w:val="2"/>
                <w:sz w:val="21"/>
                <w:szCs w:val="21"/>
                <w:highlight w:val="none"/>
              </w:rPr>
              <w:t>负责人</w:t>
            </w:r>
            <w:r>
              <w:rPr>
                <w:rFonts w:hint="eastAsia" w:ascii="宋体" w:hAnsi="宋体"/>
                <w:spacing w:val="0"/>
                <w:kern w:val="2"/>
                <w:sz w:val="21"/>
                <w:szCs w:val="21"/>
                <w:highlight w:val="none"/>
                <w:lang w:val="en-US" w:eastAsia="zh-CN"/>
              </w:rPr>
              <w:t xml:space="preserve"> 1 名</w:t>
            </w:r>
            <w:r>
              <w:rPr>
                <w:rFonts w:hint="eastAsia" w:ascii="宋体" w:hAnsi="宋体"/>
                <w:spacing w:val="0"/>
                <w:kern w:val="2"/>
                <w:sz w:val="21"/>
                <w:szCs w:val="21"/>
                <w:highlight w:val="none"/>
                <w:lang w:eastAsia="zh-CN"/>
              </w:rPr>
              <w:t>：</w:t>
            </w:r>
            <w:r>
              <w:rPr>
                <w:rFonts w:hint="default" w:ascii="宋体" w:hAnsi="宋体"/>
                <w:spacing w:val="0"/>
                <w:kern w:val="2"/>
                <w:sz w:val="21"/>
                <w:szCs w:val="21"/>
                <w:highlight w:val="none"/>
                <w:lang w:eastAsia="zh-CN"/>
              </w:rPr>
              <w:t>要求该项目负责人现场驻点办公，参与实质审查工作；</w:t>
            </w:r>
            <w:r>
              <w:rPr>
                <w:rFonts w:hint="eastAsia" w:ascii="宋体" w:hAnsi="宋体"/>
                <w:spacing w:val="0"/>
                <w:kern w:val="2"/>
                <w:sz w:val="21"/>
                <w:szCs w:val="21"/>
                <w:highlight w:val="none"/>
                <w:lang w:eastAsia="zh-CN"/>
              </w:rPr>
              <w:t>要求该项目负责人为通过中华人民共和国</w:t>
            </w:r>
            <w:r>
              <w:rPr>
                <w:rFonts w:hint="eastAsia" w:ascii="宋体" w:hAnsi="宋体" w:eastAsia="宋体" w:cs="Times New Roman"/>
                <w:i w:val="0"/>
                <w:iCs w:val="0"/>
                <w:caps w:val="0"/>
                <w:color w:val="333333"/>
                <w:spacing w:val="0"/>
                <w:kern w:val="2"/>
                <w:sz w:val="21"/>
                <w:szCs w:val="21"/>
                <w:highlight w:val="none"/>
                <w:shd w:val="clear" w:fill="FFFFFF"/>
              </w:rPr>
              <w:t>注册会计师执业资格考试并取得注册会计师证书</w:t>
            </w:r>
            <w:r>
              <w:rPr>
                <w:rFonts w:hint="eastAsia" w:ascii="宋体" w:hAnsi="宋体" w:cs="Times New Roman"/>
                <w:i w:val="0"/>
                <w:iCs w:val="0"/>
                <w:caps w:val="0"/>
                <w:spacing w:val="0"/>
                <w:kern w:val="2"/>
                <w:sz w:val="21"/>
                <w:szCs w:val="21"/>
                <w:highlight w:val="none"/>
                <w:shd w:val="clear"/>
                <w:lang w:eastAsia="zh-CN"/>
              </w:rPr>
              <w:t>，且</w:t>
            </w:r>
            <w:r>
              <w:rPr>
                <w:rFonts w:hint="eastAsia" w:ascii="宋体" w:hAnsi="宋体" w:eastAsia="宋体" w:cs="Times New Roman"/>
                <w:i w:val="0"/>
                <w:iCs w:val="0"/>
                <w:caps w:val="0"/>
                <w:color w:val="333333"/>
                <w:spacing w:val="0"/>
                <w:kern w:val="2"/>
                <w:sz w:val="21"/>
                <w:szCs w:val="21"/>
                <w:highlight w:val="none"/>
                <w:shd w:val="clear" w:fill="FFFFFF"/>
              </w:rPr>
              <w:t>在</w:t>
            </w:r>
            <w:r>
              <w:rPr>
                <w:rFonts w:hint="eastAsia" w:ascii="宋体" w:hAnsi="宋体" w:cs="Times New Roman"/>
                <w:i w:val="0"/>
                <w:iCs w:val="0"/>
                <w:caps w:val="0"/>
                <w:spacing w:val="0"/>
                <w:kern w:val="2"/>
                <w:sz w:val="21"/>
                <w:szCs w:val="21"/>
                <w:highlight w:val="none"/>
                <w:shd w:val="clear"/>
                <w:lang w:eastAsia="zh-CN"/>
              </w:rPr>
              <w:t>参加单位登记</w:t>
            </w:r>
            <w:r>
              <w:rPr>
                <w:rFonts w:hint="eastAsia" w:ascii="宋体" w:hAnsi="宋体" w:eastAsia="宋体" w:cs="Times New Roman"/>
                <w:i w:val="0"/>
                <w:iCs w:val="0"/>
                <w:caps w:val="0"/>
                <w:color w:val="333333"/>
                <w:spacing w:val="0"/>
                <w:kern w:val="2"/>
                <w:sz w:val="21"/>
                <w:szCs w:val="21"/>
                <w:highlight w:val="none"/>
                <w:shd w:val="clear" w:fill="FFFFFF"/>
              </w:rPr>
              <w:t>执业的人员</w:t>
            </w:r>
            <w:r>
              <w:rPr>
                <w:rFonts w:hint="eastAsia" w:ascii="宋体" w:hAnsi="宋体"/>
                <w:spacing w:val="0"/>
                <w:kern w:val="2"/>
                <w:sz w:val="21"/>
                <w:szCs w:val="21"/>
                <w:highlight w:val="none"/>
                <w:lang w:val="en-US" w:eastAsia="zh-CN"/>
              </w:rPr>
              <w:t>。</w:t>
            </w:r>
          </w:p>
          <w:p>
            <w:pPr>
              <w:pStyle w:val="2"/>
              <w:numPr>
                <w:ilvl w:val="-1"/>
                <w:numId w:val="0"/>
              </w:numPr>
              <w:snapToGrid w:val="0"/>
              <w:ind w:left="-15" w:leftChars="-7" w:firstLine="0" w:firstLineChars="0"/>
              <w:rPr>
                <w:rFonts w:hint="eastAsia" w:ascii="宋体" w:hAnsi="宋体"/>
                <w:spacing w:val="0"/>
                <w:kern w:val="2"/>
                <w:sz w:val="21"/>
                <w:szCs w:val="21"/>
                <w:highlight w:val="none"/>
              </w:rPr>
            </w:pPr>
            <w:r>
              <w:rPr>
                <w:rFonts w:hint="eastAsia" w:ascii="宋体" w:hAnsi="宋体"/>
                <w:spacing w:val="0"/>
                <w:kern w:val="2"/>
                <w:sz w:val="21"/>
                <w:szCs w:val="21"/>
                <w:highlight w:val="none"/>
                <w:lang w:eastAsia="zh-CN"/>
              </w:rPr>
              <w:t>（</w:t>
            </w:r>
            <w:r>
              <w:rPr>
                <w:rFonts w:hint="eastAsia" w:ascii="宋体" w:hAnsi="宋体"/>
                <w:spacing w:val="0"/>
                <w:kern w:val="2"/>
                <w:sz w:val="21"/>
                <w:szCs w:val="21"/>
                <w:highlight w:val="none"/>
                <w:lang w:val="en-US" w:eastAsia="zh-CN"/>
              </w:rPr>
              <w:t>2</w:t>
            </w:r>
            <w:r>
              <w:rPr>
                <w:rFonts w:hint="eastAsia" w:ascii="宋体" w:hAnsi="宋体"/>
                <w:spacing w:val="0"/>
                <w:kern w:val="2"/>
                <w:sz w:val="21"/>
                <w:szCs w:val="21"/>
                <w:highlight w:val="none"/>
                <w:lang w:eastAsia="zh-CN"/>
              </w:rPr>
              <w:t>）参加单位需为本项目指派至少</w:t>
            </w:r>
            <w:r>
              <w:rPr>
                <w:rFonts w:hint="eastAsia" w:ascii="宋体" w:hAnsi="宋体"/>
                <w:spacing w:val="0"/>
                <w:kern w:val="2"/>
                <w:sz w:val="21"/>
                <w:szCs w:val="21"/>
                <w:highlight w:val="none"/>
                <w:lang w:val="en-US" w:eastAsia="zh-CN"/>
              </w:rPr>
              <w:t xml:space="preserve"> 1 名</w:t>
            </w:r>
            <w:r>
              <w:rPr>
                <w:rFonts w:hint="eastAsia" w:ascii="宋体" w:hAnsi="宋体"/>
                <w:spacing w:val="0"/>
                <w:kern w:val="2"/>
                <w:sz w:val="21"/>
                <w:szCs w:val="21"/>
                <w:highlight w:val="none"/>
              </w:rPr>
              <w:t>团队成员</w:t>
            </w:r>
            <w:r>
              <w:rPr>
                <w:rFonts w:hint="default" w:ascii="宋体" w:hAnsi="宋体"/>
                <w:spacing w:val="0"/>
                <w:kern w:val="2"/>
                <w:sz w:val="21"/>
                <w:szCs w:val="21"/>
                <w:highlight w:val="none"/>
                <w:lang w:eastAsia="zh-CN"/>
              </w:rPr>
              <w:t>：</w:t>
            </w:r>
            <w:r>
              <w:rPr>
                <w:rFonts w:hint="eastAsia" w:ascii="宋体" w:hAnsi="宋体"/>
                <w:spacing w:val="0"/>
                <w:kern w:val="2"/>
                <w:sz w:val="21"/>
                <w:szCs w:val="21"/>
                <w:highlight w:val="none"/>
              </w:rPr>
              <w:t>要求</w:t>
            </w:r>
            <w:r>
              <w:rPr>
                <w:rFonts w:hint="eastAsia" w:ascii="宋体" w:hAnsi="宋体"/>
                <w:spacing w:val="0"/>
                <w:kern w:val="2"/>
                <w:sz w:val="21"/>
                <w:szCs w:val="21"/>
                <w:highlight w:val="none"/>
                <w:lang w:eastAsia="zh-CN"/>
              </w:rPr>
              <w:t>所指派的</w:t>
            </w:r>
            <w:r>
              <w:rPr>
                <w:rFonts w:hint="eastAsia" w:ascii="宋体" w:hAnsi="宋体"/>
                <w:spacing w:val="0"/>
                <w:kern w:val="2"/>
                <w:sz w:val="21"/>
                <w:szCs w:val="21"/>
                <w:highlight w:val="none"/>
                <w:lang w:val="en-US" w:eastAsia="zh-CN"/>
              </w:rPr>
              <w:t>团队成员</w:t>
            </w:r>
            <w:r>
              <w:rPr>
                <w:rFonts w:hint="default" w:ascii="宋体" w:hAnsi="宋体"/>
                <w:spacing w:val="0"/>
                <w:kern w:val="2"/>
                <w:sz w:val="21"/>
                <w:szCs w:val="21"/>
                <w:highlight w:val="none"/>
                <w:lang w:eastAsia="zh-CN"/>
              </w:rPr>
              <w:t>（不含项目负责人）</w:t>
            </w:r>
            <w:r>
              <w:rPr>
                <w:rFonts w:hint="eastAsia" w:ascii="宋体" w:hAnsi="宋体"/>
                <w:spacing w:val="0"/>
                <w:kern w:val="2"/>
                <w:sz w:val="21"/>
                <w:szCs w:val="21"/>
                <w:highlight w:val="none"/>
                <w:lang w:val="en-US" w:eastAsia="zh-CN"/>
              </w:rPr>
              <w:t>均为</w:t>
            </w:r>
            <w:r>
              <w:rPr>
                <w:rFonts w:hint="eastAsia" w:ascii="宋体" w:hAnsi="宋体" w:eastAsia="宋体" w:cs="Times New Roman"/>
                <w:i w:val="0"/>
                <w:iCs w:val="0"/>
                <w:caps w:val="0"/>
                <w:spacing w:val="0"/>
                <w:kern w:val="2"/>
                <w:sz w:val="21"/>
                <w:szCs w:val="21"/>
                <w:highlight w:val="none"/>
                <w:shd w:val="clear"/>
              </w:rPr>
              <w:t>在</w:t>
            </w:r>
            <w:r>
              <w:rPr>
                <w:rFonts w:hint="eastAsia" w:ascii="宋体" w:hAnsi="宋体" w:cs="Times New Roman"/>
                <w:i w:val="0"/>
                <w:iCs w:val="0"/>
                <w:caps w:val="0"/>
                <w:spacing w:val="0"/>
                <w:kern w:val="2"/>
                <w:sz w:val="21"/>
                <w:szCs w:val="21"/>
                <w:highlight w:val="none"/>
                <w:shd w:val="clear"/>
                <w:lang w:eastAsia="zh-CN"/>
              </w:rPr>
              <w:t>参加单位登记</w:t>
            </w:r>
            <w:r>
              <w:rPr>
                <w:rFonts w:hint="eastAsia" w:ascii="宋体" w:hAnsi="宋体" w:eastAsia="宋体" w:cs="Times New Roman"/>
                <w:i w:val="0"/>
                <w:iCs w:val="0"/>
                <w:caps w:val="0"/>
                <w:spacing w:val="0"/>
                <w:kern w:val="2"/>
                <w:sz w:val="21"/>
                <w:szCs w:val="21"/>
                <w:highlight w:val="none"/>
                <w:shd w:val="clear"/>
              </w:rPr>
              <w:t>执业的人员</w:t>
            </w:r>
            <w:r>
              <w:rPr>
                <w:rFonts w:hint="eastAsia" w:ascii="宋体" w:hAnsi="宋体" w:cs="Times New Roman"/>
                <w:i w:val="0"/>
                <w:iCs w:val="0"/>
                <w:caps w:val="0"/>
                <w:spacing w:val="0"/>
                <w:kern w:val="2"/>
                <w:sz w:val="21"/>
                <w:szCs w:val="21"/>
                <w:highlight w:val="none"/>
                <w:shd w:val="clear"/>
                <w:lang w:eastAsia="zh-CN"/>
              </w:rPr>
              <w:t>，且至少有</w:t>
            </w:r>
            <w:r>
              <w:rPr>
                <w:rFonts w:hint="eastAsia" w:ascii="宋体" w:hAnsi="宋体" w:cs="Times New Roman"/>
                <w:i w:val="0"/>
                <w:iCs w:val="0"/>
                <w:caps w:val="0"/>
                <w:spacing w:val="0"/>
                <w:kern w:val="2"/>
                <w:sz w:val="21"/>
                <w:szCs w:val="21"/>
                <w:highlight w:val="none"/>
                <w:shd w:val="clear"/>
                <w:lang w:val="en-US" w:eastAsia="zh-CN"/>
              </w:rPr>
              <w:t xml:space="preserve"> 1 名</w:t>
            </w:r>
            <w:r>
              <w:rPr>
                <w:rFonts w:hint="eastAsia" w:ascii="宋体" w:hAnsi="宋体"/>
                <w:spacing w:val="0"/>
                <w:kern w:val="2"/>
                <w:sz w:val="21"/>
                <w:szCs w:val="21"/>
                <w:highlight w:val="none"/>
                <w:lang w:eastAsia="zh-CN"/>
              </w:rPr>
              <w:t>通过中华人民共和国</w:t>
            </w:r>
            <w:r>
              <w:rPr>
                <w:rFonts w:hint="eastAsia" w:ascii="宋体" w:hAnsi="宋体" w:eastAsia="宋体" w:cs="Times New Roman"/>
                <w:i w:val="0"/>
                <w:iCs w:val="0"/>
                <w:caps w:val="0"/>
                <w:spacing w:val="0"/>
                <w:kern w:val="2"/>
                <w:sz w:val="21"/>
                <w:szCs w:val="21"/>
                <w:highlight w:val="none"/>
                <w:shd w:val="clear"/>
              </w:rPr>
              <w:t>注册会计师执业资格考试并取得注册会计师证书</w:t>
            </w:r>
            <w:r>
              <w:rPr>
                <w:rFonts w:hint="eastAsia" w:ascii="宋体" w:hAnsi="宋体"/>
                <w:spacing w:val="0"/>
                <w:kern w:val="2"/>
                <w:sz w:val="21"/>
                <w:szCs w:val="21"/>
                <w:highlight w:val="none"/>
                <w:lang w:val="en-US" w:eastAsia="zh-CN"/>
              </w:rPr>
              <w:t>。</w:t>
            </w:r>
          </w:p>
          <w:p>
            <w:pPr>
              <w:pStyle w:val="2"/>
              <w:numPr>
                <w:ilvl w:val="0"/>
                <w:numId w:val="0"/>
              </w:numPr>
              <w:snapToGrid w:val="0"/>
              <w:ind w:left="-15" w:leftChars="-7" w:firstLine="0" w:firstLineChars="0"/>
              <w:rPr>
                <w:rFonts w:hint="eastAsia" w:ascii="宋体" w:hAnsi="宋体"/>
                <w:spacing w:val="0"/>
                <w:kern w:val="2"/>
                <w:sz w:val="21"/>
                <w:szCs w:val="21"/>
                <w:highlight w:val="none"/>
                <w:lang w:val="en-US" w:eastAsia="zh-CN"/>
              </w:rPr>
            </w:pPr>
            <w:r>
              <w:rPr>
                <w:rFonts w:hint="eastAsia" w:ascii="宋体" w:hAnsi="宋体"/>
                <w:spacing w:val="0"/>
                <w:kern w:val="2"/>
                <w:sz w:val="21"/>
                <w:szCs w:val="21"/>
                <w:highlight w:val="none"/>
                <w:lang w:val="en-US" w:eastAsia="zh-CN"/>
              </w:rPr>
              <w:t>（3）参加单位需提供本项目团队</w:t>
            </w:r>
            <w:r>
              <w:rPr>
                <w:rFonts w:hint="eastAsia" w:ascii="宋体" w:hAnsi="宋体"/>
                <w:b/>
                <w:bCs/>
                <w:spacing w:val="0"/>
                <w:kern w:val="2"/>
                <w:sz w:val="21"/>
                <w:szCs w:val="21"/>
                <w:highlight w:val="none"/>
                <w:lang w:val="en-US" w:eastAsia="zh-CN"/>
              </w:rPr>
              <w:t>人员名单</w:t>
            </w:r>
            <w:r>
              <w:rPr>
                <w:rFonts w:hint="eastAsia" w:ascii="宋体" w:hAnsi="宋体"/>
                <w:b/>
                <w:bCs/>
                <w:spacing w:val="0"/>
                <w:kern w:val="2"/>
                <w:sz w:val="21"/>
                <w:szCs w:val="21"/>
                <w:highlight w:val="none"/>
                <w:lang w:eastAsia="zh-CN"/>
              </w:rPr>
              <w:t>及简介</w:t>
            </w:r>
            <w:r>
              <w:rPr>
                <w:rFonts w:hint="eastAsia" w:ascii="宋体" w:hAnsi="宋体"/>
                <w:spacing w:val="0"/>
                <w:kern w:val="2"/>
                <w:sz w:val="21"/>
                <w:szCs w:val="21"/>
                <w:highlight w:val="none"/>
                <w:lang w:val="en-US" w:eastAsia="zh-CN"/>
              </w:rPr>
              <w:t>（</w:t>
            </w:r>
            <w:r>
              <w:rPr>
                <w:rFonts w:hint="eastAsia" w:ascii="宋体" w:hAnsi="宋体" w:eastAsia="宋体"/>
                <w:spacing w:val="0"/>
                <w:kern w:val="2"/>
                <w:sz w:val="21"/>
                <w:szCs w:val="21"/>
                <w:highlight w:val="none"/>
                <w:lang w:val="en-US" w:eastAsia="zh-CN"/>
              </w:rPr>
              <w:t>内容包括但不限于姓名、职务、</w:t>
            </w:r>
            <w:r>
              <w:rPr>
                <w:rFonts w:hint="eastAsia" w:ascii="宋体" w:hAnsi="宋体"/>
                <w:spacing w:val="0"/>
                <w:kern w:val="2"/>
                <w:sz w:val="21"/>
                <w:szCs w:val="21"/>
                <w:highlight w:val="none"/>
                <w:lang w:eastAsia="zh-CN"/>
              </w:rPr>
              <w:t>所属机构、</w:t>
            </w:r>
            <w:r>
              <w:rPr>
                <w:rFonts w:hint="eastAsia" w:ascii="宋体" w:hAnsi="宋体" w:eastAsia="宋体" w:cs="Times New Roman"/>
                <w:i w:val="0"/>
                <w:iCs w:val="0"/>
                <w:caps w:val="0"/>
                <w:spacing w:val="0"/>
                <w:kern w:val="2"/>
                <w:sz w:val="21"/>
                <w:szCs w:val="21"/>
                <w:highlight w:val="none"/>
                <w:shd w:val="clear"/>
              </w:rPr>
              <w:t>注册会计师证书</w:t>
            </w:r>
            <w:r>
              <w:rPr>
                <w:rFonts w:hint="eastAsia" w:ascii="宋体" w:hAnsi="宋体" w:cs="Times New Roman"/>
                <w:i w:val="0"/>
                <w:iCs w:val="0"/>
                <w:caps w:val="0"/>
                <w:spacing w:val="0"/>
                <w:kern w:val="2"/>
                <w:sz w:val="21"/>
                <w:szCs w:val="21"/>
                <w:highlight w:val="none"/>
                <w:shd w:val="clear"/>
                <w:lang w:eastAsia="zh-CN"/>
              </w:rPr>
              <w:t>号、发证日期</w:t>
            </w:r>
            <w:r>
              <w:rPr>
                <w:rFonts w:hint="eastAsia" w:ascii="宋体" w:hAnsi="宋体"/>
                <w:spacing w:val="0"/>
                <w:kern w:val="2"/>
                <w:sz w:val="21"/>
                <w:szCs w:val="21"/>
                <w:highlight w:val="none"/>
                <w:lang w:val="en-US" w:eastAsia="zh-CN"/>
              </w:rPr>
              <w:t>），提供所有拟派团队人员有效</w:t>
            </w:r>
            <w:r>
              <w:rPr>
                <w:rFonts w:hint="eastAsia" w:ascii="宋体" w:hAnsi="宋体" w:eastAsia="宋体" w:cs="Times New Roman"/>
                <w:i w:val="0"/>
                <w:iCs w:val="0"/>
                <w:caps w:val="0"/>
                <w:spacing w:val="0"/>
                <w:kern w:val="2"/>
                <w:sz w:val="21"/>
                <w:szCs w:val="21"/>
                <w:highlight w:val="none"/>
                <w:shd w:val="clear"/>
              </w:rPr>
              <w:t>注册会计师</w:t>
            </w:r>
            <w:r>
              <w:rPr>
                <w:rFonts w:hint="eastAsia" w:ascii="宋体" w:hAnsi="宋体"/>
                <w:spacing w:val="0"/>
                <w:kern w:val="2"/>
                <w:sz w:val="21"/>
                <w:szCs w:val="21"/>
                <w:highlight w:val="none"/>
                <w:lang w:val="en-US" w:eastAsia="zh-CN"/>
              </w:rPr>
              <w:t>证书扫描件（原件备查），提供</w:t>
            </w:r>
            <w:r>
              <w:rPr>
                <w:rFonts w:hint="eastAsia" w:ascii="宋体" w:hAnsi="宋体" w:cs="Times New Roman"/>
                <w:spacing w:val="0"/>
                <w:kern w:val="2"/>
                <w:sz w:val="21"/>
                <w:szCs w:val="21"/>
                <w:highlight w:val="none"/>
                <w:lang w:val="en-US" w:eastAsia="zh-CN"/>
              </w:rPr>
              <w:t>国家注册会计师行业统一监管平台（</w:t>
            </w:r>
            <w:r>
              <w:rPr>
                <w:rFonts w:hint="eastAsia" w:ascii="宋体" w:hAnsi="宋体" w:eastAsia="宋体" w:cs="Times New Roman"/>
                <w:spacing w:val="0"/>
                <w:kern w:val="2"/>
                <w:sz w:val="21"/>
                <w:szCs w:val="21"/>
                <w:highlight w:val="none"/>
                <w:lang w:val="en-US" w:eastAsia="zh-CN"/>
              </w:rPr>
              <w:t>http://acc.mof.gov.cn</w:t>
            </w:r>
            <w:r>
              <w:rPr>
                <w:rFonts w:hint="eastAsia" w:ascii="宋体" w:hAnsi="宋体" w:cs="Times New Roman"/>
                <w:spacing w:val="0"/>
                <w:kern w:val="2"/>
                <w:sz w:val="21"/>
                <w:szCs w:val="21"/>
                <w:highlight w:val="none"/>
                <w:lang w:val="en-US" w:eastAsia="zh-CN"/>
              </w:rPr>
              <w:t>）中关于注册会计师信息查询结果截图。上述文件均须</w:t>
            </w:r>
            <w:r>
              <w:rPr>
                <w:rFonts w:hint="eastAsia" w:ascii="宋体" w:hAnsi="宋体"/>
                <w:spacing w:val="0"/>
                <w:kern w:val="2"/>
                <w:sz w:val="21"/>
                <w:szCs w:val="21"/>
                <w:highlight w:val="none"/>
                <w:lang w:val="en-US" w:eastAsia="zh-CN"/>
              </w:rPr>
              <w:t>加盖参加单位公章。</w:t>
            </w:r>
          </w:p>
          <w:p>
            <w:pPr>
              <w:pStyle w:val="2"/>
              <w:numPr>
                <w:ilvl w:val="-1"/>
                <w:numId w:val="0"/>
              </w:numPr>
              <w:snapToGrid w:val="0"/>
              <w:ind w:left="-15" w:leftChars="-7" w:firstLine="0" w:firstLineChars="0"/>
              <w:jc w:val="left"/>
              <w:rPr>
                <w:rFonts w:hint="eastAsia" w:ascii="宋体" w:hAnsi="宋体" w:eastAsia="宋体" w:cs="Times New Roman"/>
                <w:spacing w:val="0"/>
                <w:kern w:val="2"/>
                <w:sz w:val="21"/>
                <w:szCs w:val="21"/>
                <w:highlight w:val="none"/>
              </w:rPr>
            </w:pPr>
            <w:r>
              <w:rPr>
                <w:rFonts w:hint="eastAsia" w:ascii="宋体" w:hAnsi="宋体" w:eastAsia="宋体" w:cs="Times New Roman"/>
                <w:spacing w:val="0"/>
                <w:kern w:val="2"/>
                <w:sz w:val="21"/>
                <w:szCs w:val="21"/>
                <w:highlight w:val="none"/>
                <w:lang w:val="en-US" w:eastAsia="zh-CN"/>
              </w:rPr>
              <w:t>（4）</w:t>
            </w:r>
            <w:r>
              <w:rPr>
                <w:rFonts w:hint="eastAsia" w:ascii="宋体" w:hAnsi="宋体" w:eastAsia="宋体" w:cs="Times New Roman"/>
                <w:color w:val="auto"/>
                <w:spacing w:val="0"/>
                <w:kern w:val="2"/>
                <w:sz w:val="21"/>
                <w:szCs w:val="21"/>
                <w:highlight w:val="none"/>
                <w:lang w:eastAsia="zh-CN"/>
              </w:rPr>
              <w:t>参加单位需提供</w:t>
            </w:r>
            <w:r>
              <w:rPr>
                <w:rFonts w:hint="eastAsia" w:ascii="宋体" w:hAnsi="宋体" w:eastAsia="宋体" w:cs="Times New Roman"/>
                <w:color w:val="auto"/>
                <w:spacing w:val="0"/>
                <w:kern w:val="2"/>
                <w:sz w:val="21"/>
                <w:szCs w:val="21"/>
                <w:highlight w:val="none"/>
              </w:rPr>
              <w:t>为</w:t>
            </w:r>
            <w:r>
              <w:rPr>
                <w:rFonts w:hint="eastAsia" w:ascii="宋体" w:hAnsi="宋体" w:eastAsia="宋体" w:cs="Times New Roman"/>
                <w:color w:val="auto"/>
                <w:spacing w:val="0"/>
                <w:kern w:val="2"/>
                <w:sz w:val="21"/>
                <w:szCs w:val="21"/>
                <w:highlight w:val="none"/>
                <w:lang w:eastAsia="zh-CN"/>
              </w:rPr>
              <w:t>上述人员</w:t>
            </w:r>
            <w:r>
              <w:rPr>
                <w:rFonts w:hint="eastAsia" w:ascii="宋体" w:hAnsi="宋体" w:eastAsia="宋体" w:cs="Times New Roman"/>
                <w:color w:val="auto"/>
                <w:spacing w:val="0"/>
                <w:kern w:val="2"/>
                <w:sz w:val="21"/>
                <w:szCs w:val="21"/>
                <w:highlight w:val="none"/>
              </w:rPr>
              <w:t>近3个月连续缴纳的社保证明（</w:t>
            </w:r>
            <w:r>
              <w:rPr>
                <w:rFonts w:hint="eastAsia" w:ascii="宋体" w:hAnsi="宋体" w:eastAsia="宋体" w:cs="Times New Roman"/>
                <w:b w:val="0"/>
                <w:bCs w:val="0"/>
                <w:color w:val="FF0000"/>
                <w:spacing w:val="0"/>
                <w:kern w:val="2"/>
                <w:sz w:val="21"/>
                <w:szCs w:val="21"/>
                <w:highlight w:val="none"/>
              </w:rPr>
              <w:t>证明需包括可查验社保信息的验真码或其他</w:t>
            </w:r>
            <w:r>
              <w:rPr>
                <w:rFonts w:hint="eastAsia" w:ascii="宋体" w:hAnsi="宋体" w:eastAsia="宋体" w:cs="Times New Roman"/>
                <w:b w:val="0"/>
                <w:bCs w:val="0"/>
                <w:color w:val="FF0000"/>
                <w:spacing w:val="0"/>
                <w:kern w:val="2"/>
                <w:sz w:val="21"/>
                <w:szCs w:val="21"/>
                <w:highlight w:val="none"/>
                <w:lang w:eastAsia="zh-CN"/>
              </w:rPr>
              <w:t>验真</w:t>
            </w:r>
            <w:r>
              <w:rPr>
                <w:rFonts w:hint="eastAsia" w:ascii="宋体" w:hAnsi="宋体" w:eastAsia="宋体" w:cs="Times New Roman"/>
                <w:b w:val="0"/>
                <w:bCs w:val="0"/>
                <w:color w:val="FF0000"/>
                <w:spacing w:val="0"/>
                <w:kern w:val="2"/>
                <w:sz w:val="21"/>
                <w:szCs w:val="21"/>
                <w:highlight w:val="none"/>
              </w:rPr>
              <w:t>方式的完整证明材料</w:t>
            </w:r>
            <w:r>
              <w:rPr>
                <w:rFonts w:hint="eastAsia" w:ascii="宋体" w:hAnsi="宋体" w:eastAsia="宋体" w:cs="Times New Roman"/>
                <w:color w:val="auto"/>
                <w:spacing w:val="0"/>
                <w:kern w:val="2"/>
                <w:sz w:val="21"/>
                <w:szCs w:val="21"/>
                <w:highlight w:val="none"/>
              </w:rPr>
              <w:t>）</w:t>
            </w:r>
            <w:r>
              <w:rPr>
                <w:rFonts w:hint="eastAsia" w:ascii="宋体" w:hAnsi="宋体" w:eastAsia="宋体" w:cs="Times New Roman"/>
                <w:color w:val="auto"/>
                <w:spacing w:val="0"/>
                <w:kern w:val="2"/>
                <w:sz w:val="21"/>
                <w:szCs w:val="21"/>
                <w:highlight w:val="none"/>
                <w:lang w:eastAsia="zh-CN"/>
              </w:rPr>
              <w:t>，并加盖参加单位公章</w:t>
            </w:r>
            <w:r>
              <w:rPr>
                <w:rFonts w:hint="eastAsia" w:ascii="宋体" w:hAnsi="宋体" w:eastAsia="宋体" w:cs="Times New Roman"/>
                <w:b w:val="0"/>
                <w:bCs w:val="0"/>
                <w:color w:val="auto"/>
                <w:spacing w:val="0"/>
                <w:kern w:val="2"/>
                <w:sz w:val="21"/>
                <w:szCs w:val="21"/>
                <w:highlight w:val="none"/>
              </w:rPr>
              <w:t>。</w:t>
            </w:r>
            <w:r>
              <w:rPr>
                <w:rFonts w:hint="eastAsia" w:ascii="宋体" w:hAnsi="宋体" w:eastAsia="宋体" w:cs="Times New Roman"/>
                <w:color w:val="auto"/>
                <w:spacing w:val="0"/>
                <w:kern w:val="2"/>
                <w:sz w:val="21"/>
                <w:szCs w:val="21"/>
                <w:highlight w:val="none"/>
              </w:rPr>
              <w:t>如</w:t>
            </w:r>
            <w:r>
              <w:rPr>
                <w:rFonts w:hint="eastAsia" w:ascii="宋体" w:hAnsi="宋体" w:eastAsia="宋体" w:cs="Times New Roman"/>
                <w:spacing w:val="0"/>
                <w:kern w:val="2"/>
                <w:sz w:val="21"/>
                <w:szCs w:val="21"/>
                <w:highlight w:val="none"/>
                <w:lang w:eastAsia="zh-CN"/>
              </w:rPr>
              <w:t>响应文件</w:t>
            </w:r>
            <w:r>
              <w:rPr>
                <w:rFonts w:hint="eastAsia" w:ascii="宋体" w:hAnsi="宋体" w:eastAsia="宋体" w:cs="Times New Roman"/>
                <w:spacing w:val="0"/>
                <w:kern w:val="2"/>
                <w:sz w:val="21"/>
                <w:szCs w:val="21"/>
                <w:highlight w:val="none"/>
              </w:rPr>
              <w:t>截止</w:t>
            </w:r>
            <w:r>
              <w:rPr>
                <w:rFonts w:hint="eastAsia" w:ascii="宋体" w:hAnsi="宋体" w:eastAsia="宋体" w:cs="Times New Roman"/>
                <w:spacing w:val="0"/>
                <w:kern w:val="2"/>
                <w:sz w:val="21"/>
                <w:szCs w:val="21"/>
                <w:highlight w:val="none"/>
                <w:lang w:eastAsia="zh-CN"/>
              </w:rPr>
              <w:t>递交</w:t>
            </w:r>
            <w:r>
              <w:rPr>
                <w:rFonts w:hint="eastAsia" w:ascii="宋体" w:hAnsi="宋体" w:eastAsia="宋体" w:cs="Times New Roman"/>
                <w:spacing w:val="0"/>
                <w:kern w:val="2"/>
                <w:sz w:val="21"/>
                <w:szCs w:val="21"/>
                <w:highlight w:val="none"/>
              </w:rPr>
              <w:t>日</w:t>
            </w:r>
            <w:r>
              <w:rPr>
                <w:rFonts w:hint="eastAsia" w:ascii="宋体" w:hAnsi="宋体" w:eastAsia="宋体" w:cs="Times New Roman"/>
                <w:color w:val="auto"/>
                <w:spacing w:val="0"/>
                <w:kern w:val="2"/>
                <w:sz w:val="21"/>
                <w:szCs w:val="21"/>
                <w:highlight w:val="none"/>
              </w:rPr>
              <w:t>上一个月的社保证明因社保部门原因暂时无法取得的，则可以往前顺推一个月。</w:t>
            </w:r>
          </w:p>
          <w:p>
            <w:pPr>
              <w:pStyle w:val="2"/>
              <w:ind w:left="0" w:leftChars="0" w:firstLine="0" w:firstLineChars="0"/>
              <w:rPr>
                <w:rFonts w:hint="default"/>
                <w:lang w:val="en-US"/>
              </w:rPr>
            </w:pPr>
            <w:r>
              <w:rPr>
                <w:rFonts w:hint="eastAsia" w:ascii="宋体" w:hAnsi="宋体"/>
                <w:spacing w:val="0"/>
                <w:kern w:val="2"/>
                <w:sz w:val="21"/>
                <w:szCs w:val="21"/>
                <w:highlight w:val="none"/>
                <w:lang w:eastAsia="zh-CN"/>
              </w:rPr>
              <w:t>（</w:t>
            </w:r>
            <w:r>
              <w:rPr>
                <w:rFonts w:hint="eastAsia" w:ascii="宋体" w:hAnsi="宋体"/>
                <w:spacing w:val="0"/>
                <w:kern w:val="2"/>
                <w:sz w:val="21"/>
                <w:szCs w:val="21"/>
                <w:highlight w:val="none"/>
                <w:lang w:val="en-US" w:eastAsia="zh-CN"/>
              </w:rPr>
              <w:t>5</w:t>
            </w:r>
            <w:r>
              <w:rPr>
                <w:rFonts w:hint="eastAsia" w:ascii="宋体" w:hAnsi="宋体"/>
                <w:spacing w:val="0"/>
                <w:kern w:val="2"/>
                <w:sz w:val="21"/>
                <w:szCs w:val="21"/>
                <w:highlight w:val="none"/>
                <w:lang w:eastAsia="zh-CN"/>
              </w:rPr>
              <w:t>）</w:t>
            </w:r>
            <w:r>
              <w:rPr>
                <w:rFonts w:hint="eastAsia" w:ascii="宋体" w:hAnsi="宋体" w:cs="Times New Roman"/>
                <w:b w:val="0"/>
                <w:bCs w:val="0"/>
                <w:spacing w:val="0"/>
                <w:kern w:val="2"/>
                <w:sz w:val="21"/>
                <w:szCs w:val="21"/>
                <w:highlight w:val="none"/>
                <w:lang w:eastAsia="zh-CN"/>
              </w:rPr>
              <w:t>服务</w:t>
            </w:r>
            <w:r>
              <w:rPr>
                <w:rFonts w:hint="eastAsia" w:ascii="宋体" w:hAnsi="宋体" w:cs="Times New Roman"/>
                <w:color w:val="auto"/>
                <w:spacing w:val="0"/>
                <w:kern w:val="2"/>
                <w:sz w:val="21"/>
                <w:szCs w:val="21"/>
                <w:highlight w:val="none"/>
                <w:lang w:eastAsia="zh-CN"/>
              </w:rPr>
              <w:t>期</w:t>
            </w:r>
            <w:r>
              <w:rPr>
                <w:rFonts w:hint="eastAsia" w:ascii="宋体" w:hAnsi="宋体" w:cs="Times New Roman"/>
                <w:spacing w:val="0"/>
                <w:kern w:val="2"/>
                <w:sz w:val="21"/>
                <w:szCs w:val="21"/>
                <w:highlight w:val="none"/>
                <w:lang w:eastAsia="zh-CN"/>
              </w:rPr>
              <w:t>内</w:t>
            </w:r>
            <w:r>
              <w:rPr>
                <w:rFonts w:hint="eastAsia" w:ascii="宋体" w:hAnsi="宋体" w:eastAsia="宋体" w:cs="Times New Roman"/>
                <w:color w:val="auto"/>
                <w:spacing w:val="0"/>
                <w:kern w:val="2"/>
                <w:sz w:val="21"/>
                <w:szCs w:val="21"/>
                <w:highlight w:val="none"/>
              </w:rPr>
              <w:t>，</w:t>
            </w:r>
            <w:r>
              <w:rPr>
                <w:rFonts w:hint="eastAsia" w:ascii="宋体" w:hAnsi="宋体" w:cs="Times New Roman"/>
                <w:spacing w:val="0"/>
                <w:kern w:val="2"/>
                <w:sz w:val="21"/>
                <w:szCs w:val="21"/>
                <w:highlight w:val="none"/>
                <w:lang w:eastAsia="zh-CN"/>
              </w:rPr>
              <w:t>参加单位</w:t>
            </w:r>
            <w:r>
              <w:rPr>
                <w:rFonts w:hint="eastAsia" w:ascii="宋体" w:hAnsi="宋体" w:eastAsia="宋体" w:cs="Times New Roman"/>
                <w:color w:val="auto"/>
                <w:spacing w:val="0"/>
                <w:kern w:val="2"/>
                <w:sz w:val="21"/>
                <w:szCs w:val="21"/>
                <w:highlight w:val="none"/>
              </w:rPr>
              <w:t>不得随意更换</w:t>
            </w:r>
            <w:r>
              <w:rPr>
                <w:rFonts w:hint="eastAsia" w:ascii="宋体" w:hAnsi="宋体" w:cs="Times New Roman"/>
                <w:spacing w:val="0"/>
                <w:kern w:val="2"/>
                <w:sz w:val="21"/>
                <w:szCs w:val="21"/>
                <w:highlight w:val="none"/>
                <w:lang w:eastAsia="zh-CN"/>
              </w:rPr>
              <w:t>团队</w:t>
            </w:r>
            <w:r>
              <w:rPr>
                <w:rFonts w:hint="eastAsia" w:ascii="宋体" w:hAnsi="宋体" w:eastAsia="宋体" w:cs="Times New Roman"/>
                <w:color w:val="auto"/>
                <w:spacing w:val="0"/>
                <w:kern w:val="2"/>
                <w:sz w:val="21"/>
                <w:szCs w:val="21"/>
                <w:highlight w:val="none"/>
              </w:rPr>
              <w:t>人</w:t>
            </w:r>
            <w:r>
              <w:rPr>
                <w:rFonts w:hint="eastAsia" w:ascii="宋体" w:hAnsi="宋体" w:eastAsia="宋体" w:cs="Times New Roman"/>
                <w:color w:val="auto"/>
                <w:spacing w:val="0"/>
                <w:kern w:val="2"/>
                <w:sz w:val="21"/>
                <w:szCs w:val="21"/>
                <w:highlight w:val="none"/>
                <w:lang w:eastAsia="zh-CN"/>
              </w:rPr>
              <w:t>员</w:t>
            </w:r>
            <w:r>
              <w:rPr>
                <w:rFonts w:hint="eastAsia" w:ascii="宋体" w:hAnsi="宋体" w:eastAsia="宋体" w:cs="Times New Roman"/>
                <w:color w:val="auto"/>
                <w:spacing w:val="0"/>
                <w:kern w:val="2"/>
                <w:sz w:val="21"/>
                <w:szCs w:val="21"/>
                <w:highlight w:val="none"/>
              </w:rPr>
              <w:t>。若确需更换的，须书面报经</w:t>
            </w:r>
            <w:r>
              <w:rPr>
                <w:rFonts w:hint="eastAsia" w:ascii="宋体" w:hAnsi="宋体" w:cs="Times New Roman"/>
                <w:spacing w:val="0"/>
                <w:kern w:val="2"/>
                <w:sz w:val="21"/>
                <w:szCs w:val="21"/>
                <w:highlight w:val="none"/>
                <w:lang w:eastAsia="zh-CN"/>
              </w:rPr>
              <w:t>采购</w:t>
            </w:r>
            <w:r>
              <w:rPr>
                <w:rFonts w:hint="eastAsia" w:ascii="宋体" w:hAnsi="宋体" w:eastAsia="宋体" w:cs="Times New Roman"/>
                <w:color w:val="auto"/>
                <w:spacing w:val="0"/>
                <w:kern w:val="2"/>
                <w:sz w:val="21"/>
                <w:szCs w:val="21"/>
                <w:highlight w:val="none"/>
              </w:rPr>
              <w:t>人审批同意后方可更换，且更换后的人员资格条件及相关要求不得低于原配置人员。</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FF0000"/>
                <w:szCs w:val="21"/>
                <w:highlight w:val="none"/>
                <w:lang w:eastAsia="zh-CN"/>
              </w:rPr>
            </w:pPr>
            <w:r>
              <w:rPr>
                <w:rFonts w:hint="eastAsia" w:ascii="宋体" w:hAnsi="宋体" w:cs="宋体"/>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ind w:firstLineChars="0"/>
              <w:jc w:val="center"/>
              <w:rPr>
                <w:rFonts w:hint="eastAsia"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highlight w:val="none"/>
              </w:rPr>
            </w:pPr>
            <w:r>
              <w:rPr>
                <w:rFonts w:hint="eastAsia" w:ascii="宋体" w:hAnsi="宋体"/>
                <w:szCs w:val="21"/>
                <w:highlight w:val="none"/>
              </w:rPr>
              <w:t>验收</w:t>
            </w:r>
            <w:r>
              <w:rPr>
                <w:rFonts w:hint="eastAsia" w:ascii="宋体" w:hAnsi="宋体"/>
                <w:szCs w:val="21"/>
                <w:highlight w:val="none"/>
                <w:lang w:val="en-US" w:eastAsia="zh-CN"/>
              </w:rPr>
              <w:t>要求</w:t>
            </w:r>
          </w:p>
        </w:tc>
        <w:tc>
          <w:tcPr>
            <w:tcW w:w="7077"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bidi w:val="0"/>
              <w:snapToGrid w:val="0"/>
              <w:ind w:left="-15" w:leftChars="-7" w:firstLine="0" w:firstLineChars="0"/>
              <w:rPr>
                <w:rFonts w:hint="eastAsia" w:ascii="宋体" w:hAnsi="宋体" w:eastAsia="宋体"/>
                <w:color w:val="auto"/>
                <w:spacing w:val="0"/>
                <w:kern w:val="2"/>
                <w:sz w:val="21"/>
                <w:szCs w:val="21"/>
                <w:highlight w:val="none"/>
                <w:lang w:eastAsia="zh-CN"/>
              </w:rPr>
            </w:pPr>
            <w:r>
              <w:rPr>
                <w:rFonts w:hint="eastAsia" w:ascii="宋体" w:hAnsi="宋体" w:eastAsia="宋体"/>
                <w:color w:val="auto"/>
                <w:spacing w:val="0"/>
                <w:kern w:val="2"/>
                <w:sz w:val="21"/>
                <w:szCs w:val="21"/>
                <w:highlight w:val="none"/>
                <w:lang w:eastAsia="zh-CN"/>
              </w:rPr>
              <w:t>（</w:t>
            </w:r>
            <w:r>
              <w:rPr>
                <w:rFonts w:hint="eastAsia" w:ascii="宋体" w:hAnsi="宋体" w:eastAsia="宋体"/>
                <w:color w:val="auto"/>
                <w:spacing w:val="0"/>
                <w:kern w:val="2"/>
                <w:sz w:val="21"/>
                <w:szCs w:val="21"/>
                <w:highlight w:val="none"/>
                <w:lang w:val="en-US" w:eastAsia="zh-CN"/>
              </w:rPr>
              <w:t>1</w:t>
            </w:r>
            <w:r>
              <w:rPr>
                <w:rFonts w:hint="eastAsia" w:ascii="宋体" w:hAnsi="宋体" w:eastAsia="宋体"/>
                <w:color w:val="auto"/>
                <w:spacing w:val="0"/>
                <w:kern w:val="2"/>
                <w:sz w:val="21"/>
                <w:szCs w:val="21"/>
                <w:highlight w:val="none"/>
                <w:lang w:eastAsia="zh-CN"/>
              </w:rPr>
              <w:t>）参加单位根据国家</w:t>
            </w:r>
            <w:r>
              <w:rPr>
                <w:rFonts w:hint="eastAsia" w:ascii="宋体" w:hAnsi="宋体" w:eastAsia="宋体"/>
                <w:spacing w:val="0"/>
                <w:kern w:val="2"/>
                <w:sz w:val="21"/>
                <w:szCs w:val="21"/>
                <w:highlight w:val="none"/>
                <w:lang w:val="en-US" w:eastAsia="zh-CN"/>
              </w:rPr>
              <w:t>法律法规及政策规定</w:t>
            </w:r>
            <w:r>
              <w:rPr>
                <w:rFonts w:hint="eastAsia" w:ascii="宋体" w:hAnsi="宋体" w:eastAsia="宋体"/>
                <w:color w:val="auto"/>
                <w:spacing w:val="0"/>
                <w:kern w:val="2"/>
                <w:sz w:val="21"/>
                <w:szCs w:val="21"/>
                <w:highlight w:val="none"/>
                <w:lang w:eastAsia="zh-CN"/>
              </w:rPr>
              <w:t>标准，</w:t>
            </w:r>
            <w:r>
              <w:rPr>
                <w:rFonts w:hint="eastAsia" w:ascii="宋体" w:hAnsi="宋体" w:eastAsia="宋体" w:cs="Times New Roman"/>
                <w:spacing w:val="0"/>
                <w:kern w:val="2"/>
                <w:sz w:val="21"/>
                <w:szCs w:val="21"/>
                <w:highlight w:val="none"/>
                <w:lang w:eastAsia="zh-CN"/>
              </w:rPr>
              <w:t>响应</w:t>
            </w:r>
            <w:r>
              <w:rPr>
                <w:rFonts w:hint="eastAsia" w:ascii="宋体" w:hAnsi="宋体" w:eastAsia="宋体" w:cs="Times New Roman"/>
                <w:spacing w:val="0"/>
                <w:kern w:val="2"/>
                <w:sz w:val="21"/>
                <w:szCs w:val="21"/>
                <w:highlight w:val="none"/>
              </w:rPr>
              <w:t>文件所述及</w:t>
            </w:r>
            <w:r>
              <w:rPr>
                <w:rFonts w:hint="eastAsia" w:ascii="宋体" w:hAnsi="宋体" w:eastAsia="宋体" w:cs="Times New Roman"/>
                <w:spacing w:val="0"/>
                <w:kern w:val="2"/>
                <w:sz w:val="21"/>
                <w:szCs w:val="21"/>
                <w:highlight w:val="none"/>
                <w:lang w:eastAsia="zh-CN"/>
              </w:rPr>
              <w:t>本项目</w:t>
            </w:r>
            <w:r>
              <w:rPr>
                <w:rFonts w:hint="eastAsia" w:ascii="宋体" w:hAnsi="宋体" w:eastAsia="宋体" w:cs="Times New Roman"/>
                <w:spacing w:val="0"/>
                <w:kern w:val="2"/>
                <w:sz w:val="21"/>
                <w:szCs w:val="21"/>
                <w:highlight w:val="none"/>
                <w:lang w:val="en-US" w:eastAsia="zh-CN"/>
              </w:rPr>
              <w:t>合同</w:t>
            </w:r>
            <w:r>
              <w:rPr>
                <w:rFonts w:hint="eastAsia" w:ascii="宋体" w:hAnsi="宋体" w:eastAsia="宋体" w:cs="Times New Roman"/>
                <w:spacing w:val="0"/>
                <w:kern w:val="2"/>
                <w:sz w:val="21"/>
                <w:szCs w:val="21"/>
                <w:highlight w:val="none"/>
              </w:rPr>
              <w:t>所约定的全部服务</w:t>
            </w:r>
            <w:r>
              <w:rPr>
                <w:rFonts w:hint="eastAsia" w:ascii="宋体" w:hAnsi="宋体" w:eastAsia="宋体" w:cs="Times New Roman"/>
                <w:spacing w:val="0"/>
                <w:kern w:val="2"/>
                <w:sz w:val="21"/>
                <w:szCs w:val="21"/>
                <w:highlight w:val="none"/>
                <w:lang w:eastAsia="zh-CN"/>
              </w:rPr>
              <w:t>内容</w:t>
            </w:r>
            <w:r>
              <w:rPr>
                <w:rFonts w:hint="eastAsia" w:ascii="宋体" w:hAnsi="宋体" w:eastAsia="宋体"/>
                <w:color w:val="auto"/>
                <w:spacing w:val="0"/>
                <w:kern w:val="2"/>
                <w:sz w:val="21"/>
                <w:szCs w:val="21"/>
                <w:highlight w:val="none"/>
                <w:lang w:eastAsia="zh-CN"/>
              </w:rPr>
              <w:t>。</w:t>
            </w:r>
          </w:p>
          <w:p>
            <w:pPr>
              <w:pStyle w:val="2"/>
              <w:numPr>
                <w:ilvl w:val="-1"/>
                <w:numId w:val="0"/>
              </w:numPr>
              <w:snapToGrid w:val="0"/>
              <w:ind w:left="-15" w:leftChars="-7" w:firstLine="0" w:firstLineChars="0"/>
              <w:rPr>
                <w:rFonts w:hint="eastAsia" w:ascii="宋体" w:hAnsi="宋体"/>
                <w:szCs w:val="21"/>
                <w:highlight w:val="none"/>
                <w:lang w:val="en-US" w:eastAsia="zh-CN"/>
              </w:rPr>
            </w:pPr>
            <w:r>
              <w:rPr>
                <w:rFonts w:hint="eastAsia" w:ascii="宋体" w:hAnsi="宋体"/>
                <w:color w:val="auto"/>
                <w:spacing w:val="0"/>
                <w:kern w:val="2"/>
                <w:sz w:val="21"/>
                <w:szCs w:val="21"/>
                <w:highlight w:val="none"/>
                <w:lang w:eastAsia="zh-CN"/>
              </w:rPr>
              <w:t>（</w:t>
            </w:r>
            <w:r>
              <w:rPr>
                <w:rFonts w:hint="eastAsia" w:ascii="宋体" w:hAnsi="宋体"/>
                <w:color w:val="auto"/>
                <w:spacing w:val="0"/>
                <w:kern w:val="2"/>
                <w:sz w:val="21"/>
                <w:szCs w:val="21"/>
                <w:highlight w:val="none"/>
                <w:lang w:val="en-US" w:eastAsia="zh-CN"/>
              </w:rPr>
              <w:t>2</w:t>
            </w:r>
            <w:r>
              <w:rPr>
                <w:rFonts w:hint="eastAsia" w:ascii="宋体" w:hAnsi="宋体"/>
                <w:color w:val="auto"/>
                <w:spacing w:val="0"/>
                <w:kern w:val="2"/>
                <w:sz w:val="21"/>
                <w:szCs w:val="21"/>
                <w:highlight w:val="none"/>
                <w:lang w:eastAsia="zh-CN"/>
              </w:rPr>
              <w:t>）本</w:t>
            </w:r>
            <w:r>
              <w:rPr>
                <w:rFonts w:hint="eastAsia" w:ascii="宋体" w:hAnsi="宋体" w:eastAsia="宋体" w:cs="Times New Roman"/>
                <w:color w:val="auto"/>
                <w:spacing w:val="0"/>
                <w:kern w:val="2"/>
                <w:sz w:val="21"/>
                <w:szCs w:val="21"/>
                <w:highlight w:val="none"/>
                <w:lang w:val="en-US" w:eastAsia="zh-CN" w:bidi="ar-SA"/>
              </w:rPr>
              <w:t>项目</w:t>
            </w:r>
            <w:r>
              <w:rPr>
                <w:rFonts w:hint="eastAsia" w:ascii="宋体" w:hAnsi="宋体" w:cs="Times New Roman"/>
                <w:color w:val="auto"/>
                <w:spacing w:val="0"/>
                <w:kern w:val="2"/>
                <w:sz w:val="21"/>
                <w:szCs w:val="21"/>
                <w:highlight w:val="none"/>
                <w:lang w:val="en-US" w:eastAsia="zh-CN" w:bidi="ar-SA"/>
              </w:rPr>
              <w:t>审计工作</w:t>
            </w:r>
            <w:r>
              <w:rPr>
                <w:rFonts w:hint="eastAsia" w:ascii="宋体" w:hAnsi="宋体" w:eastAsia="宋体" w:cs="Times New Roman"/>
                <w:color w:val="auto"/>
                <w:spacing w:val="0"/>
                <w:kern w:val="2"/>
                <w:sz w:val="21"/>
                <w:szCs w:val="21"/>
                <w:highlight w:val="none"/>
                <w:lang w:val="en-US" w:eastAsia="zh-CN" w:bidi="ar-SA"/>
              </w:rPr>
              <w:t>完成后，</w:t>
            </w:r>
            <w:r>
              <w:rPr>
                <w:rFonts w:hint="eastAsia" w:ascii="宋体" w:hAnsi="宋体" w:cs="Times New Roman"/>
                <w:color w:val="auto"/>
                <w:spacing w:val="0"/>
                <w:kern w:val="2"/>
                <w:sz w:val="21"/>
                <w:szCs w:val="21"/>
                <w:highlight w:val="none"/>
                <w:lang w:val="en-US" w:eastAsia="zh-CN" w:bidi="ar-SA"/>
              </w:rPr>
              <w:t>参加单位</w:t>
            </w:r>
            <w:r>
              <w:rPr>
                <w:rFonts w:hint="eastAsia" w:ascii="宋体" w:hAnsi="宋体" w:eastAsia="宋体" w:cs="Times New Roman"/>
                <w:color w:val="auto"/>
                <w:spacing w:val="0"/>
                <w:kern w:val="2"/>
                <w:sz w:val="21"/>
                <w:szCs w:val="21"/>
                <w:highlight w:val="none"/>
                <w:lang w:val="en-US" w:eastAsia="zh-CN" w:bidi="ar-SA"/>
              </w:rPr>
              <w:t>应及时提请</w:t>
            </w:r>
            <w:r>
              <w:rPr>
                <w:rFonts w:hint="eastAsia" w:ascii="宋体" w:hAnsi="宋体" w:cs="Times New Roman"/>
                <w:color w:val="auto"/>
                <w:spacing w:val="0"/>
                <w:kern w:val="2"/>
                <w:sz w:val="21"/>
                <w:szCs w:val="21"/>
                <w:highlight w:val="none"/>
                <w:lang w:eastAsia="zh-CN" w:bidi="ar-SA"/>
              </w:rPr>
              <w:t>采购人</w:t>
            </w:r>
            <w:r>
              <w:rPr>
                <w:rFonts w:hint="eastAsia" w:ascii="宋体" w:hAnsi="宋体" w:eastAsia="宋体" w:cs="Times New Roman"/>
                <w:color w:val="auto"/>
                <w:spacing w:val="0"/>
                <w:kern w:val="2"/>
                <w:sz w:val="21"/>
                <w:szCs w:val="21"/>
                <w:highlight w:val="none"/>
                <w:lang w:val="en-US" w:eastAsia="zh-CN" w:bidi="ar-SA"/>
              </w:rPr>
              <w:t>进行验收并提交书面验收报告，验收报告包括但不限于项目</w:t>
            </w:r>
            <w:r>
              <w:rPr>
                <w:rFonts w:hint="eastAsia" w:ascii="宋体" w:hAnsi="宋体" w:cs="Times New Roman"/>
                <w:color w:val="auto"/>
                <w:spacing w:val="0"/>
                <w:kern w:val="2"/>
                <w:sz w:val="21"/>
                <w:szCs w:val="21"/>
                <w:highlight w:val="none"/>
                <w:lang w:val="en-US" w:eastAsia="zh-CN" w:bidi="ar-SA"/>
              </w:rPr>
              <w:t>验收报告；</w:t>
            </w:r>
            <w:r>
              <w:rPr>
                <w:rFonts w:hint="eastAsia" w:ascii="宋体" w:hAnsi="宋体" w:cs="Times New Roman"/>
                <w:color w:val="auto"/>
                <w:spacing w:val="0"/>
                <w:kern w:val="2"/>
                <w:sz w:val="21"/>
                <w:szCs w:val="21"/>
                <w:highlight w:val="none"/>
                <w:lang w:eastAsia="zh-CN"/>
              </w:rPr>
              <w:t>审计报告</w:t>
            </w:r>
            <w:r>
              <w:rPr>
                <w:rFonts w:hint="eastAsia" w:ascii="宋体" w:hAnsi="宋体" w:eastAsia="宋体" w:cs="Times New Roman"/>
                <w:color w:val="auto"/>
                <w:spacing w:val="0"/>
                <w:kern w:val="2"/>
                <w:sz w:val="21"/>
                <w:szCs w:val="21"/>
                <w:highlight w:val="none"/>
                <w:lang w:val="en-US" w:eastAsia="zh-CN" w:bidi="ar-SA"/>
              </w:rPr>
              <w:t>等资料，由</w:t>
            </w:r>
            <w:r>
              <w:rPr>
                <w:rFonts w:hint="eastAsia" w:ascii="宋体" w:hAnsi="宋体" w:cs="Times New Roman"/>
                <w:spacing w:val="0"/>
                <w:kern w:val="2"/>
                <w:sz w:val="21"/>
                <w:szCs w:val="21"/>
                <w:highlight w:val="none"/>
                <w:lang w:val="en-US" w:eastAsia="zh-CN" w:bidi="ar-SA"/>
              </w:rPr>
              <w:t>采购</w:t>
            </w:r>
            <w:r>
              <w:rPr>
                <w:rFonts w:hint="eastAsia" w:ascii="宋体" w:hAnsi="宋体" w:eastAsia="宋体" w:cs="Times New Roman"/>
                <w:color w:val="auto"/>
                <w:spacing w:val="0"/>
                <w:kern w:val="2"/>
                <w:sz w:val="21"/>
                <w:szCs w:val="21"/>
                <w:highlight w:val="none"/>
                <w:lang w:val="en-US" w:eastAsia="zh-CN" w:bidi="ar-SA"/>
              </w:rPr>
              <w:t>人组织验收。</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none"/>
              </w:rPr>
            </w:pPr>
            <w:r>
              <w:rPr>
                <w:rFonts w:hint="eastAsia" w:ascii="宋体" w:hAnsi="宋体" w:cs="宋体"/>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ind w:firstLineChars="0"/>
              <w:jc w:val="center"/>
              <w:rPr>
                <w:rFonts w:hint="eastAsia"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highlight w:val="none"/>
              </w:rPr>
            </w:pPr>
            <w:r>
              <w:rPr>
                <w:rFonts w:hint="eastAsia" w:ascii="宋体" w:hAnsi="宋体"/>
                <w:szCs w:val="21"/>
                <w:highlight w:val="none"/>
              </w:rPr>
              <w:t>服务承诺</w:t>
            </w:r>
          </w:p>
        </w:tc>
        <w:tc>
          <w:tcPr>
            <w:tcW w:w="7077"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cs="宋体"/>
                <w:color w:val="FF0000"/>
                <w:szCs w:val="21"/>
                <w:highlight w:val="none"/>
              </w:rPr>
            </w:pPr>
            <w:r>
              <w:rPr>
                <w:rFonts w:hint="eastAsia" w:ascii="宋体" w:hAnsi="宋体"/>
                <w:szCs w:val="21"/>
                <w:highlight w:val="none"/>
                <w:lang w:val="en-US" w:eastAsia="zh-CN"/>
              </w:rPr>
              <w:t>参加单位须针对本项目提出书面服务承诺，以提供的《附件11：服务承诺书（质量保证服务承诺书）》中的相关承诺为准，并加盖参加单位公章。</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none"/>
              </w:rPr>
            </w:pPr>
            <w:r>
              <w:rPr>
                <w:rFonts w:hint="eastAsia" w:ascii="宋体" w:hAnsi="宋体" w:cs="宋体"/>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ind w:firstLineChars="0"/>
              <w:jc w:val="center"/>
              <w:rPr>
                <w:rFonts w:hint="eastAsia"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FF0000"/>
                <w:highlight w:val="none"/>
                <w:lang w:val="en-US" w:eastAsia="zh-CN"/>
              </w:rPr>
            </w:pPr>
            <w:r>
              <w:rPr>
                <w:rFonts w:hint="eastAsia"/>
                <w:highlight w:val="none"/>
                <w:lang w:val="en-US" w:eastAsia="zh-CN"/>
              </w:rPr>
              <w:t>知识产权及保密要求</w:t>
            </w:r>
          </w:p>
        </w:tc>
        <w:tc>
          <w:tcPr>
            <w:tcW w:w="7077"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snapToGrid w:val="0"/>
              <w:ind w:left="14" w:hanging="14" w:hangingChars="7"/>
              <w:jc w:val="left"/>
              <w:rPr>
                <w:rFonts w:hint="eastAsia" w:ascii="宋体" w:hAnsi="宋体"/>
                <w:spacing w:val="0"/>
                <w:kern w:val="2"/>
                <w:sz w:val="21"/>
                <w:szCs w:val="21"/>
                <w:highlight w:val="none"/>
              </w:rPr>
            </w:pPr>
            <w:r>
              <w:rPr>
                <w:rFonts w:hint="eastAsia" w:ascii="宋体" w:hAnsi="宋体"/>
                <w:spacing w:val="0"/>
                <w:kern w:val="2"/>
                <w:sz w:val="21"/>
                <w:szCs w:val="21"/>
                <w:highlight w:val="none"/>
                <w:lang w:val="en-US" w:eastAsia="zh-CN"/>
              </w:rPr>
              <w:t>（1）本项目所有成果版权归采购人所有。</w:t>
            </w:r>
          </w:p>
          <w:p>
            <w:pPr>
              <w:pStyle w:val="2"/>
              <w:numPr>
                <w:ilvl w:val="-1"/>
                <w:numId w:val="0"/>
              </w:numPr>
              <w:snapToGrid w:val="0"/>
              <w:ind w:left="14" w:hanging="14" w:hangingChars="7"/>
              <w:jc w:val="left"/>
              <w:rPr>
                <w:rFonts w:hint="eastAsia" w:ascii="宋体" w:hAnsi="宋体"/>
                <w:spacing w:val="0"/>
                <w:kern w:val="2"/>
                <w:sz w:val="21"/>
                <w:szCs w:val="21"/>
                <w:highlight w:val="none"/>
              </w:rPr>
            </w:pPr>
            <w:r>
              <w:rPr>
                <w:rFonts w:hint="eastAsia" w:ascii="宋体" w:hAnsi="宋体"/>
                <w:spacing w:val="0"/>
                <w:kern w:val="2"/>
                <w:sz w:val="21"/>
                <w:szCs w:val="21"/>
                <w:highlight w:val="none"/>
              </w:rPr>
              <w:t>（2）</w:t>
            </w:r>
            <w:r>
              <w:rPr>
                <w:rFonts w:hint="eastAsia" w:ascii="宋体" w:hAnsi="宋体"/>
                <w:spacing w:val="0"/>
                <w:kern w:val="2"/>
                <w:sz w:val="21"/>
                <w:szCs w:val="21"/>
                <w:highlight w:val="none"/>
                <w:lang w:val="en-US" w:eastAsia="zh-CN"/>
              </w:rPr>
              <w:t>参加单位</w:t>
            </w:r>
            <w:r>
              <w:rPr>
                <w:rFonts w:hint="eastAsia" w:ascii="宋体" w:hAnsi="宋体"/>
                <w:spacing w:val="0"/>
                <w:kern w:val="2"/>
                <w:sz w:val="21"/>
                <w:szCs w:val="21"/>
                <w:highlight w:val="none"/>
              </w:rPr>
              <w:t>必须对编制内容拥有原创知识产权，不得有模仿、抄袭等侵权行为。</w:t>
            </w:r>
            <w:r>
              <w:rPr>
                <w:rFonts w:hint="eastAsia" w:ascii="宋体" w:hAnsi="宋体"/>
                <w:spacing w:val="0"/>
                <w:kern w:val="2"/>
                <w:sz w:val="21"/>
                <w:szCs w:val="21"/>
                <w:highlight w:val="none"/>
                <w:lang w:val="en-US" w:eastAsia="zh-CN"/>
              </w:rPr>
              <w:t>采购人</w:t>
            </w:r>
            <w:r>
              <w:rPr>
                <w:rFonts w:hint="eastAsia" w:ascii="宋体" w:hAnsi="宋体"/>
                <w:spacing w:val="0"/>
                <w:kern w:val="2"/>
                <w:sz w:val="21"/>
                <w:szCs w:val="21"/>
                <w:highlight w:val="none"/>
              </w:rPr>
              <w:t>在使用项目成果的任何一部分时，免受第三方提出的涉及侵犯其知识产权的起诉；由此所带来的任何法律和经济赔偿责任全部由</w:t>
            </w:r>
            <w:r>
              <w:rPr>
                <w:rFonts w:hint="eastAsia" w:ascii="宋体" w:hAnsi="宋体"/>
                <w:spacing w:val="0"/>
                <w:kern w:val="2"/>
                <w:sz w:val="21"/>
                <w:szCs w:val="21"/>
                <w:highlight w:val="none"/>
                <w:lang w:val="en-US" w:eastAsia="zh-CN"/>
              </w:rPr>
              <w:t>参加单位</w:t>
            </w:r>
            <w:r>
              <w:rPr>
                <w:rFonts w:hint="eastAsia" w:ascii="宋体" w:hAnsi="宋体"/>
                <w:spacing w:val="0"/>
                <w:kern w:val="2"/>
                <w:sz w:val="21"/>
                <w:szCs w:val="21"/>
                <w:highlight w:val="none"/>
              </w:rPr>
              <w:t>承担，与</w:t>
            </w:r>
            <w:r>
              <w:rPr>
                <w:rFonts w:hint="eastAsia" w:ascii="宋体" w:hAnsi="宋体"/>
                <w:spacing w:val="0"/>
                <w:kern w:val="2"/>
                <w:sz w:val="21"/>
                <w:szCs w:val="21"/>
                <w:highlight w:val="none"/>
                <w:lang w:val="en-US" w:eastAsia="zh-CN"/>
              </w:rPr>
              <w:t>采购人</w:t>
            </w:r>
            <w:r>
              <w:rPr>
                <w:rFonts w:hint="eastAsia" w:ascii="宋体" w:hAnsi="宋体"/>
                <w:spacing w:val="0"/>
                <w:kern w:val="2"/>
                <w:sz w:val="21"/>
                <w:szCs w:val="21"/>
                <w:highlight w:val="none"/>
              </w:rPr>
              <w:t>无关。</w:t>
            </w:r>
          </w:p>
          <w:p>
            <w:pPr>
              <w:pStyle w:val="2"/>
              <w:numPr>
                <w:ilvl w:val="0"/>
                <w:numId w:val="0"/>
              </w:numPr>
              <w:snapToGrid w:val="0"/>
              <w:ind w:left="14" w:hanging="14" w:hangingChars="7"/>
              <w:jc w:val="left"/>
              <w:rPr>
                <w:rFonts w:hint="eastAsia" w:ascii="宋体" w:hAnsi="宋体" w:cs="宋体"/>
                <w:color w:val="FF0000"/>
                <w:szCs w:val="21"/>
                <w:highlight w:val="none"/>
              </w:rPr>
            </w:pPr>
            <w:r>
              <w:rPr>
                <w:rFonts w:hint="eastAsia" w:ascii="宋体" w:hAnsi="宋体"/>
                <w:spacing w:val="0"/>
                <w:kern w:val="2"/>
                <w:sz w:val="21"/>
                <w:szCs w:val="21"/>
                <w:highlight w:val="none"/>
                <w:lang w:eastAsia="zh-CN"/>
              </w:rPr>
              <w:t>（</w:t>
            </w:r>
            <w:r>
              <w:rPr>
                <w:rFonts w:hint="eastAsia" w:ascii="宋体" w:hAnsi="宋体"/>
                <w:spacing w:val="0"/>
                <w:kern w:val="2"/>
                <w:sz w:val="21"/>
                <w:szCs w:val="21"/>
                <w:highlight w:val="none"/>
                <w:lang w:val="en-US" w:eastAsia="zh-CN"/>
              </w:rPr>
              <w:t>3）参加单位应对因参与本项目而知悉的采购人未公开披露信息承担保密责任。无论该等信息以任何形式存在。非经采购人书面同意，参加单位不得向任何第三方披露保密信息，也不得将保密信息用于任何商业目的。</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none"/>
              </w:rPr>
            </w:pPr>
            <w:r>
              <w:rPr>
                <w:rFonts w:hint="eastAsia" w:ascii="宋体" w:hAnsi="宋体" w:cs="宋体"/>
                <w:szCs w:val="21"/>
                <w:highlight w:val="none"/>
                <w:lang w:val="en-US" w:eastAsia="zh-CN"/>
              </w:rPr>
              <w:t>不可偏离</w:t>
            </w:r>
          </w:p>
        </w:tc>
      </w:tr>
    </w:tbl>
    <w:p>
      <w:pPr>
        <w:numPr>
          <w:ilvl w:val="-1"/>
          <w:numId w:val="0"/>
        </w:numPr>
        <w:spacing w:line="360" w:lineRule="auto"/>
        <w:ind w:left="420" w:firstLine="0"/>
        <w:outlineLvl w:val="0"/>
        <w:rPr>
          <w:rFonts w:hint="eastAsia" w:ascii="宋体" w:hAnsi="宋体" w:cs="宋体"/>
          <w:b/>
          <w:szCs w:val="21"/>
          <w:highlight w:val="none"/>
        </w:rPr>
      </w:pPr>
      <w:bookmarkStart w:id="16" w:name="_Toc172305868"/>
    </w:p>
    <w:p>
      <w:pPr>
        <w:numPr>
          <w:ilvl w:val="0"/>
          <w:numId w:val="1"/>
        </w:numPr>
        <w:spacing w:line="360" w:lineRule="auto"/>
        <w:outlineLvl w:val="0"/>
        <w:rPr>
          <w:rFonts w:hint="eastAsia" w:ascii="宋体" w:hAnsi="宋体" w:cs="宋体"/>
          <w:b/>
          <w:szCs w:val="21"/>
          <w:highlight w:val="none"/>
        </w:rPr>
      </w:pPr>
      <w:r>
        <w:rPr>
          <w:rFonts w:hint="eastAsia" w:ascii="宋体" w:hAnsi="宋体" w:cs="宋体"/>
          <w:b/>
          <w:szCs w:val="21"/>
          <w:highlight w:val="none"/>
        </w:rPr>
        <w:t>其他项目说明资料</w:t>
      </w:r>
      <w:bookmarkEnd w:id="16"/>
    </w:p>
    <w:bookmarkEnd w:id="3"/>
    <w:p>
      <w:pPr>
        <w:pStyle w:val="11"/>
        <w:spacing w:line="360" w:lineRule="auto"/>
        <w:ind w:firstLine="482" w:firstLineChars="200"/>
        <w:jc w:val="center"/>
        <w:rPr>
          <w:rFonts w:hint="eastAsia" w:ascii="宋体" w:eastAsia="宋体" w:cs="宋体"/>
          <w:b/>
          <w:bCs/>
          <w:sz w:val="24"/>
          <w:szCs w:val="24"/>
          <w:highlight w:val="none"/>
          <w:lang w:val="en-US" w:eastAsia="zh-CN"/>
        </w:rPr>
      </w:pPr>
      <w:r>
        <w:rPr>
          <w:rFonts w:hint="eastAsia" w:ascii="宋体" w:hAnsi="宋体" w:eastAsia="宋体" w:cs="宋体"/>
          <w:b/>
          <w:bCs/>
          <w:sz w:val="24"/>
          <w:szCs w:val="24"/>
          <w:highlight w:val="none"/>
        </w:rPr>
        <w:t>2024国际数字能源展财务</w:t>
      </w:r>
      <w:r>
        <w:rPr>
          <w:rFonts w:hint="eastAsia" w:ascii="宋体" w:eastAsia="宋体" w:cs="宋体"/>
          <w:b/>
          <w:bCs/>
          <w:sz w:val="24"/>
          <w:szCs w:val="24"/>
          <w:highlight w:val="none"/>
          <w:lang w:val="en-US" w:eastAsia="zh-CN"/>
        </w:rPr>
        <w:t>收支概况</w:t>
      </w:r>
    </w:p>
    <w:tbl>
      <w:tblPr>
        <w:tblStyle w:val="14"/>
        <w:tblW w:w="9690" w:type="dxa"/>
        <w:tblInd w:w="-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5"/>
        <w:gridCol w:w="4203"/>
        <w:gridCol w:w="3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项目</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收入（</w:t>
            </w:r>
            <w:r>
              <w:rPr>
                <w:rFonts w:hint="eastAsia" w:ascii="宋体" w:hAnsi="宋体" w:cs="宋体"/>
                <w:i w:val="0"/>
                <w:iCs w:val="0"/>
                <w:color w:val="000000"/>
                <w:kern w:val="0"/>
                <w:sz w:val="21"/>
                <w:szCs w:val="21"/>
                <w:highlight w:val="none"/>
                <w:u w:val="none"/>
                <w:lang w:val="en-US" w:eastAsia="zh-CN" w:bidi="ar"/>
              </w:rPr>
              <w:t>万</w:t>
            </w:r>
            <w:r>
              <w:rPr>
                <w:rFonts w:hint="eastAsia" w:ascii="宋体" w:hAnsi="宋体" w:eastAsia="宋体" w:cs="宋体"/>
                <w:i w:val="0"/>
                <w:iCs w:val="0"/>
                <w:color w:val="000000"/>
                <w:kern w:val="0"/>
                <w:sz w:val="21"/>
                <w:szCs w:val="21"/>
                <w:highlight w:val="none"/>
                <w:u w:val="none"/>
                <w:lang w:val="en-US" w:eastAsia="zh-CN" w:bidi="ar"/>
              </w:rPr>
              <w:t>元）</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支出（</w:t>
            </w:r>
            <w:r>
              <w:rPr>
                <w:rFonts w:hint="eastAsia" w:ascii="宋体" w:hAnsi="宋体" w:cs="宋体"/>
                <w:i w:val="0"/>
                <w:iCs w:val="0"/>
                <w:color w:val="000000"/>
                <w:kern w:val="0"/>
                <w:sz w:val="21"/>
                <w:szCs w:val="21"/>
                <w:highlight w:val="none"/>
                <w:u w:val="none"/>
                <w:lang w:val="en-US" w:eastAsia="zh-CN" w:bidi="ar"/>
              </w:rPr>
              <w:t>万</w:t>
            </w:r>
            <w:r>
              <w:rPr>
                <w:rFonts w:hint="eastAsia" w:ascii="宋体" w:hAnsi="宋体" w:eastAsia="宋体" w:cs="宋体"/>
                <w:i w:val="0"/>
                <w:iCs w:val="0"/>
                <w:color w:val="000000"/>
                <w:kern w:val="0"/>
                <w:sz w:val="21"/>
                <w:szCs w:val="21"/>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合计</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约1,300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约3,100</w:t>
            </w:r>
          </w:p>
        </w:tc>
      </w:tr>
    </w:tbl>
    <w:p>
      <w:pPr>
        <w:pStyle w:val="11"/>
        <w:spacing w:line="360" w:lineRule="auto"/>
        <w:ind w:firstLine="0" w:firstLineChars="0"/>
        <w:rPr>
          <w:rFonts w:hint="eastAsia" w:ascii="宋体" w:eastAsia="宋体" w:cs="宋体"/>
          <w:szCs w:val="21"/>
          <w:highlight w:val="none"/>
        </w:rPr>
      </w:pPr>
    </w:p>
    <w:p>
      <w:pPr>
        <w:numPr>
          <w:ilvl w:val="0"/>
          <w:numId w:val="1"/>
        </w:numPr>
        <w:spacing w:line="360" w:lineRule="auto"/>
        <w:outlineLvl w:val="0"/>
        <w:rPr>
          <w:rFonts w:hint="eastAsia" w:ascii="宋体" w:hAnsi="宋体" w:cs="宋体"/>
          <w:b/>
          <w:szCs w:val="21"/>
          <w:highlight w:val="none"/>
        </w:rPr>
      </w:pPr>
      <w:bookmarkStart w:id="17" w:name="_Toc172305869"/>
      <w:r>
        <w:rPr>
          <w:rFonts w:hint="eastAsia" w:ascii="宋体" w:hAnsi="宋体" w:cs="宋体"/>
          <w:b/>
          <w:szCs w:val="21"/>
          <w:highlight w:val="none"/>
        </w:rPr>
        <w:t>开标评标流程</w:t>
      </w:r>
      <w:bookmarkEnd w:id="17"/>
    </w:p>
    <w:p>
      <w:pPr>
        <w:numPr>
          <w:ilvl w:val="0"/>
          <w:numId w:val="12"/>
        </w:numPr>
        <w:spacing w:line="360" w:lineRule="auto"/>
        <w:ind w:hanging="5"/>
        <w:rPr>
          <w:rFonts w:hint="eastAsia" w:ascii="宋体" w:hAnsi="宋体" w:cs="宋体"/>
          <w:szCs w:val="21"/>
          <w:highlight w:val="none"/>
        </w:rPr>
      </w:pPr>
      <w:bookmarkStart w:id="18" w:name="_Hlk172290990"/>
      <w:r>
        <w:rPr>
          <w:rFonts w:hint="eastAsia" w:ascii="宋体" w:hAnsi="宋体" w:cs="宋体"/>
          <w:szCs w:val="21"/>
          <w:highlight w:val="none"/>
        </w:rPr>
        <w:t>参加单位</w:t>
      </w:r>
      <w:r>
        <w:rPr>
          <w:rFonts w:hint="eastAsia" w:ascii="宋体" w:hAnsi="宋体"/>
          <w:szCs w:val="21"/>
          <w:highlight w:val="none"/>
        </w:rPr>
        <w:t>按时、按要求发送文件密码；</w:t>
      </w:r>
    </w:p>
    <w:p>
      <w:pPr>
        <w:numPr>
          <w:ilvl w:val="0"/>
          <w:numId w:val="12"/>
        </w:numPr>
        <w:spacing w:line="360" w:lineRule="auto"/>
        <w:ind w:hanging="5"/>
        <w:rPr>
          <w:rFonts w:hint="eastAsia" w:ascii="宋体" w:hAnsi="宋体"/>
          <w:szCs w:val="21"/>
          <w:highlight w:val="none"/>
        </w:rPr>
      </w:pPr>
      <w:r>
        <w:rPr>
          <w:rFonts w:hint="eastAsia" w:ascii="宋体" w:hAnsi="宋体"/>
          <w:szCs w:val="21"/>
          <w:highlight w:val="none"/>
        </w:rPr>
        <w:t>主持人宣读开标注意事项、流程；</w:t>
      </w:r>
    </w:p>
    <w:p>
      <w:pPr>
        <w:numPr>
          <w:ilvl w:val="0"/>
          <w:numId w:val="12"/>
        </w:numPr>
        <w:spacing w:line="360" w:lineRule="auto"/>
        <w:ind w:hanging="5"/>
        <w:rPr>
          <w:rFonts w:hint="eastAsia" w:ascii="宋体" w:hAnsi="宋体"/>
          <w:szCs w:val="21"/>
          <w:highlight w:val="none"/>
        </w:rPr>
      </w:pPr>
      <w:r>
        <w:rPr>
          <w:rFonts w:hint="eastAsia" w:ascii="宋体" w:hAnsi="宋体"/>
          <w:szCs w:val="21"/>
          <w:highlight w:val="none"/>
        </w:rPr>
        <w:t>响应文件解密及唱标；</w:t>
      </w:r>
    </w:p>
    <w:p>
      <w:pPr>
        <w:numPr>
          <w:ilvl w:val="0"/>
          <w:numId w:val="12"/>
        </w:numPr>
        <w:spacing w:line="360" w:lineRule="auto"/>
        <w:ind w:hanging="5"/>
        <w:rPr>
          <w:rFonts w:hint="eastAsia" w:ascii="宋体" w:hAnsi="宋体" w:cs="宋体"/>
          <w:szCs w:val="21"/>
          <w:highlight w:val="none"/>
        </w:rPr>
      </w:pPr>
      <w:r>
        <w:rPr>
          <w:rFonts w:hint="eastAsia" w:ascii="宋体" w:hAnsi="宋体" w:cs="宋体"/>
          <w:szCs w:val="21"/>
          <w:highlight w:val="none"/>
        </w:rPr>
        <w:t>评标小组推选组长；</w:t>
      </w:r>
    </w:p>
    <w:p>
      <w:pPr>
        <w:numPr>
          <w:ilvl w:val="0"/>
          <w:numId w:val="12"/>
        </w:numPr>
        <w:spacing w:line="360" w:lineRule="auto"/>
        <w:ind w:hanging="5"/>
        <w:rPr>
          <w:rFonts w:hint="eastAsia" w:ascii="宋体" w:hAnsi="宋体" w:cs="宋体"/>
          <w:szCs w:val="21"/>
          <w:highlight w:val="none"/>
        </w:rPr>
      </w:pPr>
      <w:r>
        <w:rPr>
          <w:rFonts w:hint="eastAsia" w:ascii="宋体" w:hAnsi="宋体" w:cs="宋体"/>
          <w:szCs w:val="21"/>
          <w:highlight w:val="none"/>
        </w:rPr>
        <w:t>响应文件的完整性检验和参加单位基本情况的符合性审查；</w:t>
      </w:r>
    </w:p>
    <w:p>
      <w:pPr>
        <w:numPr>
          <w:ilvl w:val="0"/>
          <w:numId w:val="12"/>
        </w:numPr>
        <w:spacing w:line="360" w:lineRule="auto"/>
        <w:ind w:hanging="5"/>
        <w:rPr>
          <w:rFonts w:hint="eastAsia" w:ascii="宋体" w:hAnsi="宋体" w:cs="宋体"/>
          <w:szCs w:val="21"/>
          <w:highlight w:val="none"/>
        </w:rPr>
      </w:pPr>
      <w:r>
        <w:rPr>
          <w:rFonts w:hint="eastAsia" w:ascii="宋体" w:hAnsi="宋体" w:cs="宋体"/>
          <w:szCs w:val="21"/>
          <w:highlight w:val="none"/>
        </w:rPr>
        <w:t>商务及技术/服务需求的不可偏离项检查；</w:t>
      </w:r>
    </w:p>
    <w:p>
      <w:pPr>
        <w:numPr>
          <w:ilvl w:val="0"/>
          <w:numId w:val="12"/>
        </w:numPr>
        <w:spacing w:line="360" w:lineRule="auto"/>
        <w:ind w:hanging="5"/>
        <w:rPr>
          <w:rFonts w:hint="eastAsia" w:ascii="宋体" w:hAnsi="宋体" w:cs="宋体"/>
          <w:szCs w:val="21"/>
          <w:highlight w:val="none"/>
        </w:rPr>
      </w:pPr>
      <w:r>
        <w:rPr>
          <w:rFonts w:hint="eastAsia" w:ascii="宋体" w:hAnsi="宋体" w:cs="宋体"/>
          <w:szCs w:val="21"/>
          <w:highlight w:val="none"/>
        </w:rPr>
        <w:t>确定成交候选供应商，并出具评标报告。</w:t>
      </w:r>
      <w:bookmarkEnd w:id="18"/>
    </w:p>
    <w:p>
      <w:pPr>
        <w:pStyle w:val="2"/>
        <w:rPr>
          <w:rFonts w:hint="eastAsia"/>
        </w:rPr>
      </w:pPr>
    </w:p>
    <w:p>
      <w:pPr>
        <w:numPr>
          <w:ilvl w:val="0"/>
          <w:numId w:val="1"/>
        </w:numPr>
        <w:spacing w:line="360" w:lineRule="auto"/>
        <w:outlineLvl w:val="0"/>
        <w:rPr>
          <w:rFonts w:hint="eastAsia" w:ascii="宋体" w:hAnsi="宋体" w:cs="宋体"/>
          <w:b/>
          <w:szCs w:val="21"/>
          <w:highlight w:val="none"/>
        </w:rPr>
      </w:pPr>
      <w:bookmarkStart w:id="19" w:name="_Toc172305870"/>
      <w:r>
        <w:rPr>
          <w:rFonts w:hint="eastAsia" w:ascii="宋体" w:hAnsi="宋体" w:cs="宋体"/>
          <w:b/>
          <w:szCs w:val="21"/>
          <w:highlight w:val="none"/>
        </w:rPr>
        <w:t>评审办法</w:t>
      </w:r>
      <w:bookmarkEnd w:id="19"/>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首先对各参加单位响应文件的完整性和参加单位的符合性进行审查，然后对各参加单位商务及技术/服务需求响应进行不可偏离项检查，对通过符合性审查和不可偏离项检查的参加单位，</w:t>
      </w:r>
      <w:r>
        <w:rPr>
          <w:rFonts w:hint="eastAsia" w:ascii="宋体" w:hAnsi="宋体" w:cs="宋体"/>
          <w:bCs/>
          <w:szCs w:val="21"/>
          <w:highlight w:val="none"/>
        </w:rPr>
        <w:t>采用</w:t>
      </w:r>
      <w:r>
        <w:rPr>
          <w:rFonts w:hint="eastAsia" w:ascii="宋体" w:hAnsi="宋体" w:cs="宋体"/>
          <w:bCs/>
          <w:szCs w:val="21"/>
          <w:highlight w:val="none"/>
          <w:lang w:val="en-US" w:eastAsia="zh-CN"/>
        </w:rPr>
        <w:t>100分制</w:t>
      </w:r>
      <w:r>
        <w:rPr>
          <w:rFonts w:hint="eastAsia" w:ascii="宋体" w:hAnsi="宋体" w:cs="宋体"/>
          <w:b/>
          <w:color w:val="ED0000"/>
          <w:szCs w:val="21"/>
          <w:highlight w:val="none"/>
        </w:rPr>
        <w:t>综合评分法</w:t>
      </w:r>
      <w:r>
        <w:rPr>
          <w:rFonts w:hint="eastAsia" w:ascii="宋体" w:hAnsi="宋体" w:cs="宋体"/>
          <w:szCs w:val="21"/>
          <w:highlight w:val="none"/>
        </w:rPr>
        <w:t>进行评审</w:t>
      </w:r>
      <w:r>
        <w:rPr>
          <w:rFonts w:hint="eastAsia" w:ascii="宋体" w:hAnsi="宋体"/>
          <w:szCs w:val="21"/>
          <w:highlight w:val="none"/>
        </w:rPr>
        <w:t>，即综合得分最高的参加单位为本项目第一成交候选人、次高者为本项目备选供应商</w:t>
      </w:r>
      <w:r>
        <w:rPr>
          <w:rFonts w:hint="eastAsia" w:ascii="宋体" w:hAnsi="宋体" w:cs="宋体"/>
          <w:szCs w:val="21"/>
          <w:highlight w:val="none"/>
        </w:rPr>
        <w:t>。</w:t>
      </w:r>
    </w:p>
    <w:p>
      <w:pPr>
        <w:numPr>
          <w:ilvl w:val="0"/>
          <w:numId w:val="13"/>
        </w:numPr>
        <w:spacing w:line="360" w:lineRule="auto"/>
        <w:ind w:hanging="294"/>
        <w:jc w:val="left"/>
        <w:outlineLvl w:val="1"/>
        <w:rPr>
          <w:rFonts w:hint="eastAsia" w:ascii="宋体" w:hAnsi="宋体" w:cs="宋体"/>
          <w:szCs w:val="21"/>
          <w:highlight w:val="none"/>
        </w:rPr>
      </w:pPr>
      <w:bookmarkStart w:id="20" w:name="_Toc172305871"/>
      <w:r>
        <w:rPr>
          <w:rStyle w:val="26"/>
          <w:rFonts w:hint="eastAsia" w:ascii="宋体" w:hAnsi="宋体" w:cs="宋体"/>
          <w:szCs w:val="21"/>
          <w:highlight w:val="none"/>
        </w:rPr>
        <w:t>符合性检查</w:t>
      </w:r>
      <w:bookmarkEnd w:id="2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pStyle w:val="2"/>
              <w:ind w:left="0"/>
              <w:jc w:val="center"/>
              <w:rPr>
                <w:sz w:val="21"/>
                <w:szCs w:val="21"/>
                <w:highlight w:val="none"/>
              </w:rPr>
            </w:pPr>
            <w:r>
              <w:rPr>
                <w:rFonts w:hint="eastAsia" w:ascii="宋体" w:hAnsi="宋体" w:cs="宋体"/>
                <w:b/>
                <w:sz w:val="21"/>
                <w:szCs w:val="21"/>
                <w:highlight w:val="none"/>
              </w:rPr>
              <w:t>评议项目</w:t>
            </w:r>
          </w:p>
        </w:tc>
        <w:tc>
          <w:tcPr>
            <w:tcW w:w="7962" w:type="dxa"/>
            <w:vAlign w:val="center"/>
          </w:tcPr>
          <w:p>
            <w:pPr>
              <w:pStyle w:val="2"/>
              <w:ind w:left="0"/>
              <w:jc w:val="center"/>
              <w:rPr>
                <w:sz w:val="21"/>
                <w:szCs w:val="21"/>
                <w:highlight w:val="none"/>
              </w:rPr>
            </w:pPr>
            <w:r>
              <w:rPr>
                <w:rFonts w:hint="eastAsia" w:ascii="宋体" w:hAnsi="宋体" w:cs="宋体"/>
                <w:b/>
                <w:sz w:val="21"/>
                <w:szCs w:val="21"/>
                <w:highlight w:val="none"/>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pStyle w:val="2"/>
              <w:ind w:left="0"/>
              <w:jc w:val="center"/>
              <w:rPr>
                <w:sz w:val="21"/>
                <w:szCs w:val="21"/>
                <w:highlight w:val="none"/>
              </w:rPr>
            </w:pPr>
            <w:r>
              <w:rPr>
                <w:rFonts w:hint="eastAsia" w:ascii="宋体" w:hAnsi="宋体" w:cs="宋体"/>
                <w:sz w:val="21"/>
                <w:szCs w:val="21"/>
                <w:highlight w:val="none"/>
              </w:rPr>
              <w:t>响应文件</w:t>
            </w:r>
          </w:p>
        </w:tc>
        <w:tc>
          <w:tcPr>
            <w:tcW w:w="7962" w:type="dxa"/>
          </w:tcPr>
          <w:p>
            <w:pPr>
              <w:pStyle w:val="2"/>
              <w:numPr>
                <w:ilvl w:val="0"/>
                <w:numId w:val="0"/>
              </w:numPr>
              <w:snapToGrid w:val="0"/>
              <w:ind w:left="14" w:hanging="14" w:hangingChars="7"/>
              <w:jc w:val="left"/>
              <w:rPr>
                <w:rFonts w:hint="eastAsia" w:ascii="宋体" w:hAnsi="宋体" w:eastAsia="宋体"/>
                <w:spacing w:val="0"/>
                <w:kern w:val="2"/>
                <w:sz w:val="21"/>
                <w:szCs w:val="21"/>
                <w:highlight w:val="none"/>
                <w:lang w:val="en-US" w:eastAsia="zh-CN"/>
              </w:rPr>
            </w:pPr>
            <w:r>
              <w:rPr>
                <w:rFonts w:hint="eastAsia" w:ascii="宋体" w:hAnsi="宋体" w:cs="Times New Roman"/>
                <w:spacing w:val="0"/>
                <w:kern w:val="2"/>
                <w:sz w:val="21"/>
                <w:szCs w:val="21"/>
                <w:highlight w:val="none"/>
              </w:rPr>
              <w:t>参加单位提交的响应文件是否按要求编制目录、密封/加密。</w:t>
            </w:r>
            <w:r>
              <w:rPr>
                <w:rFonts w:hint="eastAsia" w:ascii="宋体" w:hAnsi="宋体" w:cs="Times New Roman"/>
                <w:bCs w:val="0"/>
                <w:spacing w:val="0"/>
                <w:kern w:val="2"/>
                <w:sz w:val="21"/>
                <w:szCs w:val="21"/>
                <w:highlight w:val="none"/>
              </w:rPr>
              <w:t>响应文件的加密密码按要求发送至采购人且保证文件完整可正常打开；参加单位必须提供由法人代表或其书面授权人签署并加盖参加单位公章的投标响应文件</w:t>
            </w:r>
            <w:r>
              <w:rPr>
                <w:rFonts w:hint="eastAsia" w:ascii="宋体" w:hAnsi="宋体" w:cs="Times New Roman"/>
                <w:spacing w:val="0"/>
                <w:kern w:val="2"/>
                <w:sz w:val="21"/>
                <w:szCs w:val="21"/>
                <w:highlight w:val="none"/>
              </w:rPr>
              <w:t>。</w:t>
            </w:r>
            <w:r>
              <w:rPr>
                <w:rFonts w:hint="eastAsia" w:ascii="宋体" w:hAnsi="宋体" w:cs="Times New Roman"/>
                <w:spacing w:val="0"/>
                <w:kern w:val="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2" w:hRule="atLeast"/>
        </w:trPr>
        <w:tc>
          <w:tcPr>
            <w:tcW w:w="1608" w:type="dxa"/>
            <w:vAlign w:val="center"/>
          </w:tcPr>
          <w:p>
            <w:pPr>
              <w:pStyle w:val="2"/>
              <w:ind w:left="0"/>
              <w:jc w:val="center"/>
              <w:rPr>
                <w:sz w:val="21"/>
                <w:szCs w:val="21"/>
                <w:highlight w:val="none"/>
              </w:rPr>
            </w:pPr>
            <w:r>
              <w:rPr>
                <w:rFonts w:hint="eastAsia" w:ascii="宋体" w:hAnsi="宋体" w:cs="宋体"/>
                <w:sz w:val="21"/>
                <w:szCs w:val="21"/>
                <w:highlight w:val="none"/>
              </w:rPr>
              <w:t>资格证明文件</w:t>
            </w:r>
          </w:p>
        </w:tc>
        <w:tc>
          <w:tcPr>
            <w:tcW w:w="7962" w:type="dxa"/>
          </w:tcPr>
          <w:p>
            <w:pPr>
              <w:pStyle w:val="2"/>
              <w:numPr>
                <w:ilvl w:val="0"/>
                <w:numId w:val="0"/>
              </w:numPr>
              <w:tabs>
                <w:tab w:val="left" w:pos="531"/>
              </w:tabs>
              <w:snapToGrid w:val="0"/>
              <w:spacing w:line="320" w:lineRule="exact"/>
              <w:ind w:leftChars="-7"/>
              <w:jc w:val="left"/>
              <w:rPr>
                <w:rFonts w:hint="eastAsia" w:ascii="宋体" w:hAnsi="宋体" w:eastAsia="宋体" w:cs="Times New Roman"/>
                <w:color w:val="auto"/>
                <w:spacing w:val="0"/>
                <w:kern w:val="2"/>
                <w:sz w:val="21"/>
                <w:szCs w:val="21"/>
                <w:highlight w:val="none"/>
              </w:rPr>
            </w:pPr>
            <w:r>
              <w:rPr>
                <w:rFonts w:hint="default" w:ascii="宋体" w:hAnsi="宋体" w:cs="Times New Roman"/>
                <w:color w:val="auto"/>
                <w:spacing w:val="0"/>
                <w:kern w:val="2"/>
                <w:sz w:val="21"/>
                <w:szCs w:val="21"/>
                <w:highlight w:val="none"/>
              </w:rPr>
              <w:t>参加单位</w:t>
            </w:r>
            <w:r>
              <w:rPr>
                <w:rFonts w:hint="eastAsia" w:ascii="宋体" w:hAnsi="宋体" w:eastAsia="宋体" w:cs="Times New Roman"/>
                <w:color w:val="auto"/>
                <w:spacing w:val="0"/>
                <w:kern w:val="2"/>
                <w:sz w:val="21"/>
                <w:szCs w:val="21"/>
                <w:highlight w:val="none"/>
              </w:rPr>
              <w:t>是否提供以下证明文件：</w:t>
            </w:r>
          </w:p>
          <w:p>
            <w:pPr>
              <w:pStyle w:val="2"/>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320" w:lineRule="exact"/>
              <w:ind w:leftChars="-7" w:firstLine="0" w:firstLineChars="0"/>
              <w:textAlignment w:val="auto"/>
              <w:rPr>
                <w:rFonts w:hint="eastAsia" w:ascii="宋体" w:hAnsi="宋体" w:eastAsia="宋体" w:cs="Times New Roman"/>
                <w:color w:val="auto"/>
                <w:spacing w:val="0"/>
                <w:kern w:val="2"/>
                <w:sz w:val="21"/>
                <w:szCs w:val="21"/>
                <w:highlight w:val="none"/>
              </w:rPr>
            </w:pP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lang w:val="en-US" w:eastAsia="zh-CN"/>
              </w:rPr>
              <w:t>1</w:t>
            </w:r>
            <w:r>
              <w:rPr>
                <w:rFonts w:hint="eastAsia" w:ascii="宋体" w:hAnsi="宋体" w:eastAsia="宋体" w:cs="Times New Roman"/>
                <w:color w:val="auto"/>
                <w:spacing w:val="0"/>
                <w:kern w:val="2"/>
                <w:sz w:val="21"/>
                <w:szCs w:val="21"/>
                <w:highlight w:val="none"/>
                <w:lang w:eastAsia="zh-CN"/>
              </w:rPr>
              <w:t>）是否提供</w:t>
            </w:r>
            <w:r>
              <w:rPr>
                <w:rFonts w:hint="eastAsia" w:ascii="宋体" w:hAnsi="宋体" w:eastAsia="宋体" w:cs="Times New Roman"/>
                <w:color w:val="auto"/>
                <w:spacing w:val="0"/>
                <w:kern w:val="2"/>
                <w:sz w:val="21"/>
                <w:szCs w:val="21"/>
                <w:highlight w:val="none"/>
              </w:rPr>
              <w:t>企业营业执照或公司登记注册证明文件</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加盖</w:t>
            </w:r>
            <w:r>
              <w:rPr>
                <w:rFonts w:hint="default" w:ascii="宋体" w:hAnsi="宋体" w:cs="Times New Roman"/>
                <w:color w:val="auto"/>
                <w:spacing w:val="0"/>
                <w:kern w:val="2"/>
                <w:sz w:val="21"/>
                <w:szCs w:val="21"/>
                <w:highlight w:val="none"/>
                <w:lang w:eastAsia="zh-CN"/>
              </w:rPr>
              <w:t>参加单位</w:t>
            </w:r>
            <w:r>
              <w:rPr>
                <w:rFonts w:hint="eastAsia" w:ascii="宋体" w:hAnsi="宋体" w:eastAsia="宋体" w:cs="Times New Roman"/>
                <w:color w:val="auto"/>
                <w:spacing w:val="0"/>
                <w:kern w:val="2"/>
                <w:sz w:val="21"/>
                <w:szCs w:val="21"/>
                <w:highlight w:val="none"/>
              </w:rPr>
              <w:t>公章。</w:t>
            </w:r>
          </w:p>
          <w:p>
            <w:pPr>
              <w:pStyle w:val="2"/>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320" w:lineRule="exact"/>
              <w:ind w:leftChars="-7" w:firstLine="0" w:firstLineChars="0"/>
              <w:textAlignment w:val="auto"/>
              <w:rPr>
                <w:rFonts w:hint="eastAsia" w:ascii="宋体" w:hAnsi="宋体" w:eastAsia="宋体" w:cs="Times New Roman"/>
                <w:color w:val="auto"/>
                <w:spacing w:val="0"/>
                <w:kern w:val="2"/>
                <w:sz w:val="21"/>
                <w:szCs w:val="21"/>
                <w:highlight w:val="none"/>
              </w:rPr>
            </w:pP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lang w:val="en-US" w:eastAsia="zh-CN"/>
              </w:rPr>
              <w:t>2</w:t>
            </w:r>
            <w:r>
              <w:rPr>
                <w:rFonts w:hint="eastAsia" w:ascii="宋体" w:hAnsi="宋体" w:eastAsia="宋体" w:cs="Times New Roman"/>
                <w:color w:val="auto"/>
                <w:spacing w:val="0"/>
                <w:kern w:val="2"/>
                <w:sz w:val="21"/>
                <w:szCs w:val="21"/>
                <w:highlight w:val="none"/>
                <w:lang w:eastAsia="zh-CN"/>
              </w:rPr>
              <w:t>）是否提供</w:t>
            </w:r>
            <w:r>
              <w:rPr>
                <w:rFonts w:hint="eastAsia" w:ascii="宋体" w:hAnsi="宋体" w:eastAsia="宋体" w:cs="Times New Roman"/>
                <w:color w:val="auto"/>
                <w:spacing w:val="0"/>
                <w:kern w:val="2"/>
                <w:sz w:val="21"/>
                <w:szCs w:val="21"/>
                <w:highlight w:val="none"/>
              </w:rPr>
              <w:t>国家企业信用信息公示系统</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www.gsxt.gov.cn</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的“基础信息”</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“列入经营异常名录信息”</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“列入严重违法失信名单（黑名单）信息”查询结果网页截图</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如</w:t>
            </w:r>
            <w:r>
              <w:rPr>
                <w:rFonts w:hint="default" w:ascii="宋体" w:hAnsi="宋体" w:cs="Times New Roman"/>
                <w:color w:val="auto"/>
                <w:spacing w:val="0"/>
                <w:kern w:val="2"/>
                <w:sz w:val="21"/>
                <w:szCs w:val="21"/>
                <w:highlight w:val="none"/>
              </w:rPr>
              <w:t>参加单位</w:t>
            </w:r>
            <w:r>
              <w:rPr>
                <w:rFonts w:hint="eastAsia" w:ascii="宋体" w:hAnsi="宋体" w:eastAsia="宋体" w:cs="Times New Roman"/>
                <w:color w:val="auto"/>
                <w:spacing w:val="0"/>
                <w:kern w:val="2"/>
                <w:sz w:val="21"/>
                <w:szCs w:val="21"/>
                <w:highlight w:val="none"/>
              </w:rPr>
              <w:t>为事业单位，则提供“信用中国”网站</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www.creditchina.gov.cn</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“信用服务”栏的“严重失信主体名单查询”</w:t>
            </w: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rPr>
              <w:t>“经营异常名录信息查询”查询结果网页截图</w:t>
            </w:r>
            <w:r>
              <w:rPr>
                <w:rFonts w:hint="eastAsia" w:ascii="宋体" w:hAnsi="宋体" w:eastAsia="宋体" w:cs="Times New Roman"/>
                <w:color w:val="auto"/>
                <w:spacing w:val="0"/>
                <w:kern w:val="2"/>
                <w:sz w:val="21"/>
                <w:szCs w:val="21"/>
                <w:highlight w:val="none"/>
                <w:lang w:eastAsia="zh-CN"/>
              </w:rPr>
              <w:t>。上述文件均需</w:t>
            </w:r>
            <w:r>
              <w:rPr>
                <w:rFonts w:hint="eastAsia" w:ascii="宋体" w:hAnsi="宋体" w:eastAsia="宋体" w:cs="Times New Roman"/>
                <w:color w:val="auto"/>
                <w:spacing w:val="0"/>
                <w:kern w:val="2"/>
                <w:sz w:val="21"/>
                <w:szCs w:val="21"/>
                <w:highlight w:val="none"/>
              </w:rPr>
              <w:t>加盖</w:t>
            </w:r>
            <w:r>
              <w:rPr>
                <w:rFonts w:hint="default" w:ascii="宋体" w:hAnsi="宋体" w:cs="Times New Roman"/>
                <w:color w:val="auto"/>
                <w:spacing w:val="0"/>
                <w:kern w:val="2"/>
                <w:sz w:val="21"/>
                <w:szCs w:val="21"/>
                <w:highlight w:val="none"/>
                <w:lang w:eastAsia="zh-CN"/>
              </w:rPr>
              <w:t>参加单位</w:t>
            </w:r>
            <w:r>
              <w:rPr>
                <w:rFonts w:hint="eastAsia" w:ascii="宋体" w:hAnsi="宋体" w:eastAsia="宋体" w:cs="Times New Roman"/>
                <w:color w:val="auto"/>
                <w:spacing w:val="0"/>
                <w:kern w:val="2"/>
                <w:sz w:val="21"/>
                <w:szCs w:val="21"/>
                <w:highlight w:val="none"/>
              </w:rPr>
              <w:t>公章。</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line="320" w:lineRule="exact"/>
              <w:ind w:leftChars="-7"/>
              <w:textAlignment w:val="auto"/>
              <w:rPr>
                <w:rFonts w:hint="eastAsia" w:ascii="宋体" w:hAnsi="宋体" w:eastAsia="宋体" w:cs="Times New Roman"/>
                <w:color w:val="auto"/>
                <w:spacing w:val="0"/>
                <w:kern w:val="2"/>
                <w:sz w:val="21"/>
                <w:szCs w:val="21"/>
                <w:highlight w:val="none"/>
              </w:rPr>
            </w:pP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lang w:val="en-US" w:eastAsia="zh-CN"/>
              </w:rPr>
              <w:t>3</w:t>
            </w:r>
            <w:r>
              <w:rPr>
                <w:rFonts w:hint="eastAsia" w:ascii="宋体" w:hAnsi="宋体" w:eastAsia="宋体" w:cs="Times New Roman"/>
                <w:color w:val="auto"/>
                <w:spacing w:val="0"/>
                <w:kern w:val="2"/>
                <w:sz w:val="21"/>
                <w:szCs w:val="21"/>
                <w:highlight w:val="none"/>
                <w:lang w:eastAsia="zh-CN"/>
              </w:rPr>
              <w:t>）</w:t>
            </w:r>
            <w:r>
              <w:rPr>
                <w:rFonts w:hint="eastAsia" w:ascii="宋体" w:hAnsi="宋体" w:cs="Times New Roman"/>
                <w:spacing w:val="0"/>
                <w:kern w:val="2"/>
                <w:sz w:val="21"/>
                <w:szCs w:val="21"/>
                <w:highlight w:val="none"/>
                <w:lang w:eastAsia="zh-CN"/>
              </w:rPr>
              <w:t>是否</w:t>
            </w:r>
            <w:r>
              <w:rPr>
                <w:rFonts w:hint="eastAsia" w:ascii="宋体" w:hAnsi="宋体" w:cs="Times New Roman"/>
                <w:spacing w:val="0"/>
                <w:kern w:val="2"/>
                <w:sz w:val="21"/>
                <w:szCs w:val="21"/>
                <w:highlight w:val="none"/>
              </w:rPr>
              <w:t>提供参加单位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w:t>
            </w:r>
            <w:r>
              <w:rPr>
                <w:rFonts w:hint="eastAsia" w:ascii="宋体" w:hAnsi="宋体" w:cs="Times New Roman"/>
                <w:spacing w:val="0"/>
                <w:kern w:val="2"/>
                <w:sz w:val="21"/>
                <w:szCs w:val="21"/>
                <w:highlight w:val="none"/>
                <w:lang w:val="en-US" w:eastAsia="zh-CN"/>
              </w:rPr>
              <w:t>参加单位</w:t>
            </w:r>
            <w:r>
              <w:rPr>
                <w:rFonts w:hint="eastAsia" w:ascii="宋体" w:hAnsi="宋体" w:cs="Times New Roman"/>
                <w:spacing w:val="0"/>
                <w:kern w:val="2"/>
                <w:sz w:val="21"/>
                <w:szCs w:val="21"/>
                <w:highlight w:val="none"/>
              </w:rPr>
              <w:t>公章，身份证</w:t>
            </w:r>
            <w:r>
              <w:rPr>
                <w:rFonts w:hint="eastAsia" w:ascii="宋体" w:hAnsi="宋体" w:cs="Times New Roman"/>
                <w:spacing w:val="0"/>
                <w:kern w:val="2"/>
                <w:sz w:val="21"/>
                <w:szCs w:val="21"/>
                <w:highlight w:val="none"/>
                <w:lang w:eastAsia="zh-CN"/>
              </w:rPr>
              <w:t>明文件</w:t>
            </w:r>
            <w:r>
              <w:rPr>
                <w:rFonts w:hint="eastAsia" w:ascii="宋体" w:hAnsi="宋体" w:cs="Times New Roman"/>
                <w:spacing w:val="0"/>
                <w:kern w:val="2"/>
                <w:sz w:val="21"/>
                <w:szCs w:val="21"/>
                <w:highlight w:val="none"/>
              </w:rPr>
              <w:t>原件备查。</w:t>
            </w:r>
          </w:p>
          <w:p>
            <w:pPr>
              <w:pStyle w:val="2"/>
              <w:numPr>
                <w:ilvl w:val="-1"/>
                <w:numId w:val="0"/>
              </w:numPr>
              <w:tabs>
                <w:tab w:val="left" w:pos="531"/>
              </w:tabs>
              <w:snapToGrid w:val="0"/>
              <w:spacing w:line="320" w:lineRule="exact"/>
              <w:ind w:left="-15" w:leftChars="-7" w:firstLine="0"/>
              <w:rPr>
                <w:rFonts w:hint="eastAsia" w:ascii="宋体" w:hAnsi="宋体" w:eastAsia="宋体" w:cs="Times New Roman"/>
                <w:color w:val="auto"/>
                <w:spacing w:val="0"/>
                <w:kern w:val="2"/>
                <w:sz w:val="21"/>
                <w:szCs w:val="21"/>
                <w:highlight w:val="none"/>
                <w:lang w:eastAsia="zh-CN"/>
              </w:rPr>
            </w:pPr>
            <w:r>
              <w:rPr>
                <w:rFonts w:hint="eastAsia" w:ascii="宋体" w:hAnsi="宋体" w:eastAsia="宋体" w:cs="Times New Roman"/>
                <w:color w:val="auto"/>
                <w:spacing w:val="0"/>
                <w:kern w:val="2"/>
                <w:sz w:val="21"/>
                <w:szCs w:val="21"/>
                <w:highlight w:val="none"/>
                <w:lang w:eastAsia="zh-CN"/>
              </w:rPr>
              <w:t>（</w:t>
            </w:r>
            <w:r>
              <w:rPr>
                <w:rFonts w:hint="eastAsia" w:ascii="宋体" w:hAnsi="宋体" w:eastAsia="宋体" w:cs="Times New Roman"/>
                <w:color w:val="auto"/>
                <w:spacing w:val="0"/>
                <w:kern w:val="2"/>
                <w:sz w:val="21"/>
                <w:szCs w:val="21"/>
                <w:highlight w:val="none"/>
                <w:lang w:val="en-US" w:eastAsia="zh-CN"/>
              </w:rPr>
              <w:t>4</w:t>
            </w:r>
            <w:r>
              <w:rPr>
                <w:rFonts w:hint="eastAsia" w:ascii="宋体" w:hAnsi="宋体" w:eastAsia="宋体" w:cs="Times New Roman"/>
                <w:color w:val="auto"/>
                <w:spacing w:val="0"/>
                <w:kern w:val="2"/>
                <w:sz w:val="21"/>
                <w:szCs w:val="21"/>
                <w:highlight w:val="none"/>
                <w:lang w:eastAsia="zh-CN"/>
              </w:rPr>
              <w:t>）</w:t>
            </w:r>
            <w:r>
              <w:rPr>
                <w:rFonts w:hint="eastAsia" w:ascii="宋体" w:hAnsi="宋体" w:cs="Times New Roman"/>
                <w:spacing w:val="0"/>
                <w:kern w:val="2"/>
                <w:sz w:val="21"/>
                <w:szCs w:val="21"/>
                <w:highlight w:val="none"/>
                <w:lang w:eastAsia="zh-CN"/>
              </w:rPr>
              <w:t>是否</w:t>
            </w:r>
            <w:r>
              <w:rPr>
                <w:rFonts w:hint="eastAsia" w:ascii="宋体" w:hAnsi="宋体" w:cs="Times New Roman"/>
                <w:spacing w:val="0"/>
                <w:kern w:val="2"/>
                <w:sz w:val="21"/>
                <w:szCs w:val="21"/>
                <w:highlight w:val="none"/>
              </w:rPr>
              <w:t>提供参加单位为其</w:t>
            </w:r>
            <w:r>
              <w:rPr>
                <w:rFonts w:hint="eastAsia" w:ascii="宋体" w:hAnsi="宋体" w:cs="Times New Roman"/>
                <w:spacing w:val="0"/>
                <w:kern w:val="2"/>
                <w:sz w:val="21"/>
                <w:szCs w:val="21"/>
                <w:highlight w:val="none"/>
                <w:lang w:eastAsia="zh-CN"/>
              </w:rPr>
              <w:t>授权代理人</w:t>
            </w:r>
            <w:r>
              <w:rPr>
                <w:rFonts w:hint="eastAsia" w:ascii="宋体" w:hAnsi="宋体" w:cs="Times New Roman"/>
                <w:spacing w:val="0"/>
                <w:kern w:val="2"/>
                <w:sz w:val="21"/>
                <w:szCs w:val="21"/>
                <w:highlight w:val="none"/>
              </w:rPr>
              <w:t>近3个月连续缴纳的社保证明</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须加盖参加单位公章</w:t>
            </w:r>
            <w:r>
              <w:rPr>
                <w:rFonts w:hint="eastAsia" w:ascii="宋体" w:hAnsi="宋体" w:cs="Times New Roman"/>
                <w:spacing w:val="0"/>
                <w:kern w:val="2"/>
                <w:sz w:val="21"/>
                <w:szCs w:val="21"/>
                <w:highlight w:val="none"/>
              </w:rPr>
              <w:t>（</w:t>
            </w:r>
            <w:r>
              <w:rPr>
                <w:rFonts w:hint="eastAsia" w:ascii="宋体" w:hAnsi="宋体"/>
                <w:b w:val="0"/>
                <w:bCs w:val="0"/>
                <w:color w:val="FF0000"/>
                <w:spacing w:val="0"/>
                <w:kern w:val="2"/>
                <w:sz w:val="21"/>
                <w:szCs w:val="21"/>
                <w:highlight w:val="none"/>
              </w:rPr>
              <w:t>证明需包括可查验社保信息的验真码或其他</w:t>
            </w:r>
            <w:r>
              <w:rPr>
                <w:rFonts w:hint="eastAsia" w:ascii="宋体" w:hAnsi="宋体"/>
                <w:b w:val="0"/>
                <w:bCs w:val="0"/>
                <w:color w:val="FF0000"/>
                <w:spacing w:val="0"/>
                <w:kern w:val="2"/>
                <w:sz w:val="21"/>
                <w:szCs w:val="21"/>
                <w:highlight w:val="none"/>
                <w:lang w:eastAsia="zh-CN"/>
              </w:rPr>
              <w:t>验真</w:t>
            </w:r>
            <w:r>
              <w:rPr>
                <w:rFonts w:hint="eastAsia" w:ascii="宋体" w:hAnsi="宋体"/>
                <w:b w:val="0"/>
                <w:bCs w:val="0"/>
                <w:color w:val="FF0000"/>
                <w:spacing w:val="0"/>
                <w:kern w:val="2"/>
                <w:sz w:val="21"/>
                <w:szCs w:val="21"/>
                <w:highlight w:val="none"/>
              </w:rPr>
              <w:t>方式的完整证明材料</w:t>
            </w:r>
            <w:r>
              <w:rPr>
                <w:rFonts w:hint="eastAsia" w:ascii="宋体" w:hAnsi="宋体" w:cs="Times New Roman"/>
                <w:spacing w:val="0"/>
                <w:kern w:val="2"/>
                <w:sz w:val="21"/>
                <w:szCs w:val="21"/>
                <w:highlight w:val="none"/>
              </w:rPr>
              <w:t>。如</w:t>
            </w:r>
            <w:r>
              <w:rPr>
                <w:rFonts w:hint="eastAsia" w:ascii="宋体" w:hAnsi="宋体" w:cs="Times New Roman"/>
                <w:spacing w:val="0"/>
                <w:kern w:val="2"/>
                <w:sz w:val="21"/>
                <w:szCs w:val="21"/>
                <w:highlight w:val="none"/>
                <w:lang w:eastAsia="zh-CN"/>
              </w:rPr>
              <w:t>响应文件</w:t>
            </w:r>
            <w:r>
              <w:rPr>
                <w:rFonts w:hint="eastAsia" w:ascii="宋体" w:hAnsi="宋体" w:cs="Times New Roman"/>
                <w:spacing w:val="0"/>
                <w:kern w:val="2"/>
                <w:sz w:val="21"/>
                <w:szCs w:val="21"/>
                <w:highlight w:val="none"/>
              </w:rPr>
              <w:t>截止</w:t>
            </w:r>
            <w:r>
              <w:rPr>
                <w:rFonts w:hint="eastAsia" w:ascii="宋体" w:hAnsi="宋体" w:cs="Times New Roman"/>
                <w:spacing w:val="0"/>
                <w:kern w:val="2"/>
                <w:sz w:val="21"/>
                <w:szCs w:val="21"/>
                <w:highlight w:val="none"/>
                <w:lang w:eastAsia="zh-CN"/>
              </w:rPr>
              <w:t>递交</w:t>
            </w:r>
            <w:r>
              <w:rPr>
                <w:rFonts w:hint="eastAsia" w:ascii="宋体" w:hAnsi="宋体" w:cs="Times New Roman"/>
                <w:spacing w:val="0"/>
                <w:kern w:val="2"/>
                <w:sz w:val="21"/>
                <w:szCs w:val="21"/>
                <w:highlight w:val="none"/>
              </w:rPr>
              <w:t>日上一个月的社保证明因社保部门原因暂时无法取得的，则可以往前顺推一个月）。</w:t>
            </w:r>
          </w:p>
          <w:p>
            <w:pPr>
              <w:pStyle w:val="2"/>
              <w:numPr>
                <w:ilvl w:val="-1"/>
                <w:numId w:val="0"/>
              </w:numPr>
              <w:tabs>
                <w:tab w:val="left" w:pos="531"/>
              </w:tabs>
              <w:snapToGrid w:val="0"/>
              <w:spacing w:line="320" w:lineRule="exact"/>
              <w:ind w:left="-15" w:leftChars="-7" w:firstLine="0"/>
              <w:rPr>
                <w:rFonts w:hint="eastAsia" w:ascii="宋体" w:hAnsi="宋体" w:cs="Times New Roman"/>
                <w:spacing w:val="0"/>
                <w:kern w:val="2"/>
                <w:sz w:val="21"/>
                <w:szCs w:val="21"/>
                <w:highlight w:val="none"/>
              </w:rPr>
            </w:pPr>
            <w:r>
              <w:rPr>
                <w:rFonts w:hint="eastAsia" w:ascii="宋体" w:hAnsi="宋体" w:cs="Times New Roman"/>
                <w:spacing w:val="0"/>
                <w:kern w:val="2"/>
                <w:sz w:val="21"/>
                <w:szCs w:val="21"/>
                <w:highlight w:val="none"/>
                <w:lang w:val="en-US" w:eastAsia="zh-CN"/>
              </w:rPr>
              <w:t>（5）是否提供有效的会计师事务所执业证书扫描件，及国家注册会计师行业统一监管平台（</w:t>
            </w:r>
            <w:r>
              <w:rPr>
                <w:rFonts w:hint="eastAsia" w:ascii="宋体" w:hAnsi="宋体" w:eastAsia="宋体" w:cs="Times New Roman"/>
                <w:spacing w:val="0"/>
                <w:kern w:val="2"/>
                <w:sz w:val="21"/>
                <w:szCs w:val="21"/>
                <w:highlight w:val="none"/>
                <w:lang w:val="en-US" w:eastAsia="zh-CN"/>
              </w:rPr>
              <w:t>http://acc.mof.gov.cn</w:t>
            </w:r>
            <w:r>
              <w:rPr>
                <w:rFonts w:hint="eastAsia" w:ascii="宋体" w:hAnsi="宋体" w:cs="Times New Roman"/>
                <w:spacing w:val="0"/>
                <w:kern w:val="2"/>
                <w:sz w:val="21"/>
                <w:szCs w:val="21"/>
                <w:highlight w:val="none"/>
                <w:lang w:val="en-US" w:eastAsia="zh-CN"/>
              </w:rPr>
              <w:t>）中关于会计师事务所信息查询结果截图，并加盖参加单位公章。</w:t>
            </w:r>
          </w:p>
          <w:p>
            <w:pPr>
              <w:numPr>
                <w:ilvl w:val="-1"/>
                <w:numId w:val="0"/>
              </w:numPr>
              <w:ind w:left="0" w:firstLine="0"/>
              <w:jc w:val="left"/>
              <w:rPr>
                <w:rFonts w:hint="eastAsia"/>
                <w:highlight w:val="none"/>
              </w:rPr>
            </w:pP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lang w:val="en-US" w:eastAsia="zh-CN"/>
              </w:rPr>
              <w:t>6</w:t>
            </w:r>
            <w:r>
              <w:rPr>
                <w:rFonts w:hint="eastAsia" w:ascii="宋体" w:hAnsi="宋体" w:cs="Times New Roman"/>
                <w:spacing w:val="0"/>
                <w:kern w:val="2"/>
                <w:sz w:val="21"/>
                <w:szCs w:val="21"/>
                <w:highlight w:val="none"/>
                <w:lang w:eastAsia="zh-CN"/>
              </w:rPr>
              <w:t>）</w:t>
            </w:r>
            <w:r>
              <w:rPr>
                <w:rFonts w:hint="eastAsia" w:ascii="宋体" w:hAnsi="宋体" w:cs="Times New Roman"/>
                <w:spacing w:val="0"/>
                <w:kern w:val="2"/>
                <w:sz w:val="21"/>
                <w:szCs w:val="21"/>
                <w:highlight w:val="none"/>
              </w:rPr>
              <w:t>本项目不接受联合体投标，严禁转包或非法分包。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pStyle w:val="2"/>
              <w:ind w:left="0"/>
              <w:jc w:val="center"/>
              <w:rPr>
                <w:sz w:val="21"/>
                <w:szCs w:val="21"/>
                <w:highlight w:val="none"/>
              </w:rPr>
            </w:pPr>
            <w:r>
              <w:rPr>
                <w:rFonts w:hint="eastAsia" w:ascii="宋体" w:hAnsi="宋体" w:cs="宋体"/>
                <w:sz w:val="21"/>
                <w:szCs w:val="21"/>
                <w:highlight w:val="none"/>
              </w:rPr>
              <w:t>控制金额</w:t>
            </w:r>
          </w:p>
        </w:tc>
        <w:tc>
          <w:tcPr>
            <w:tcW w:w="7962" w:type="dxa"/>
          </w:tcPr>
          <w:p>
            <w:pPr>
              <w:pStyle w:val="2"/>
              <w:numPr>
                <w:ilvl w:val="0"/>
                <w:numId w:val="0"/>
              </w:numPr>
              <w:snapToGrid w:val="0"/>
              <w:ind w:left="14" w:hanging="14" w:hangingChars="7"/>
              <w:jc w:val="left"/>
              <w:rPr>
                <w:rFonts w:hint="eastAsia" w:ascii="宋体" w:hAnsi="宋体"/>
                <w:spacing w:val="0"/>
                <w:kern w:val="2"/>
                <w:sz w:val="21"/>
                <w:szCs w:val="21"/>
                <w:highlight w:val="none"/>
              </w:rPr>
            </w:pPr>
            <w:r>
              <w:rPr>
                <w:rFonts w:hint="eastAsia" w:ascii="宋体" w:hAnsi="宋体" w:cs="Times New Roman"/>
                <w:spacing w:val="0"/>
                <w:kern w:val="2"/>
                <w:sz w:val="21"/>
                <w:szCs w:val="21"/>
                <w:highlight w:val="none"/>
              </w:rPr>
              <w:t>本项目报价是否超过人民币</w:t>
            </w:r>
            <w:r>
              <w:rPr>
                <w:rFonts w:hint="eastAsia" w:ascii="宋体" w:hAnsi="宋体" w:cs="Times New Roman"/>
                <w:spacing w:val="0"/>
                <w:kern w:val="2"/>
                <w:sz w:val="21"/>
                <w:szCs w:val="21"/>
                <w:highlight w:val="none"/>
                <w:lang w:val="en-US" w:eastAsia="zh-CN"/>
              </w:rPr>
              <w:t>8</w:t>
            </w:r>
            <w:r>
              <w:rPr>
                <w:rFonts w:hint="eastAsia" w:ascii="宋体" w:hAnsi="宋体" w:cs="Times New Roman"/>
                <w:spacing w:val="0"/>
                <w:kern w:val="2"/>
                <w:sz w:val="21"/>
                <w:szCs w:val="21"/>
                <w:highlight w:val="none"/>
              </w:rPr>
              <w:t>万元（含税），超过上述控制金额的视为无效报价。</w:t>
            </w:r>
          </w:p>
        </w:tc>
      </w:tr>
    </w:tbl>
    <w:p>
      <w:pPr>
        <w:numPr>
          <w:ilvl w:val="0"/>
          <w:numId w:val="13"/>
        </w:numPr>
        <w:spacing w:line="360" w:lineRule="auto"/>
        <w:ind w:hanging="294"/>
        <w:jc w:val="left"/>
        <w:outlineLvl w:val="1"/>
        <w:rPr>
          <w:rStyle w:val="26"/>
          <w:rFonts w:hint="eastAsia" w:ascii="宋体" w:hAnsi="宋体"/>
          <w:szCs w:val="21"/>
          <w:highlight w:val="none"/>
        </w:rPr>
      </w:pPr>
      <w:bookmarkStart w:id="21" w:name="_Toc172305872"/>
      <w:bookmarkStart w:id="22" w:name="_Toc114675512"/>
      <w:r>
        <w:rPr>
          <w:rStyle w:val="26"/>
          <w:rFonts w:hint="eastAsia" w:ascii="宋体" w:hAnsi="宋体"/>
          <w:szCs w:val="21"/>
          <w:highlight w:val="none"/>
        </w:rPr>
        <w:t>不可偏离项检查</w:t>
      </w:r>
      <w:bookmarkEnd w:id="21"/>
      <w:bookmarkEnd w:id="22"/>
    </w:p>
    <w:p>
      <w:pPr>
        <w:spacing w:line="360" w:lineRule="auto"/>
        <w:ind w:firstLine="420" w:firstLineChars="200"/>
        <w:rPr>
          <w:highlight w:val="none"/>
        </w:rPr>
      </w:pPr>
      <w:r>
        <w:rPr>
          <w:rFonts w:hint="eastAsia" w:ascii="宋体" w:hAnsi="宋体"/>
          <w:szCs w:val="21"/>
          <w:highlight w:val="none"/>
        </w:rPr>
        <w:t>检查内容详见</w:t>
      </w:r>
      <w:r>
        <w:rPr>
          <w:rFonts w:hint="eastAsia" w:ascii="宋体" w:hAnsi="宋体" w:cs="宋体"/>
          <w:szCs w:val="21"/>
          <w:highlight w:val="none"/>
        </w:rPr>
        <w:t>第四</w:t>
      </w:r>
      <w:r>
        <w:rPr>
          <w:rFonts w:hint="eastAsia" w:ascii="宋体" w:hAnsi="宋体"/>
          <w:szCs w:val="21"/>
          <w:highlight w:val="none"/>
        </w:rPr>
        <w:t>条《项目要求》之（一）《商务需求》、（二）技术</w:t>
      </w:r>
      <w:r>
        <w:rPr>
          <w:rFonts w:ascii="宋体" w:hAnsi="宋体"/>
          <w:szCs w:val="21"/>
          <w:highlight w:val="none"/>
        </w:rPr>
        <w:t>/</w:t>
      </w:r>
      <w:r>
        <w:rPr>
          <w:rFonts w:hint="eastAsia" w:ascii="宋体" w:hAnsi="宋体"/>
          <w:szCs w:val="21"/>
          <w:highlight w:val="none"/>
        </w:rPr>
        <w:t>服务需求。</w:t>
      </w:r>
    </w:p>
    <w:p>
      <w:pPr>
        <w:numPr>
          <w:ilvl w:val="0"/>
          <w:numId w:val="13"/>
        </w:numPr>
        <w:spacing w:line="360" w:lineRule="auto"/>
        <w:ind w:hanging="294"/>
        <w:jc w:val="left"/>
        <w:outlineLvl w:val="1"/>
        <w:rPr>
          <w:rFonts w:hint="eastAsia"/>
        </w:rPr>
      </w:pPr>
      <w:bookmarkStart w:id="23" w:name="_Toc172305873"/>
      <w:r>
        <w:rPr>
          <w:rStyle w:val="26"/>
          <w:rFonts w:hint="eastAsia" w:ascii="宋体" w:hAnsi="宋体" w:cs="宋体"/>
          <w:szCs w:val="21"/>
          <w:highlight w:val="none"/>
          <w:lang w:eastAsia="zh-CN"/>
        </w:rPr>
        <w:t>综合</w:t>
      </w:r>
      <w:r>
        <w:rPr>
          <w:rStyle w:val="26"/>
          <w:rFonts w:hint="eastAsia" w:ascii="宋体" w:hAnsi="宋体" w:cs="宋体"/>
          <w:szCs w:val="21"/>
          <w:highlight w:val="none"/>
        </w:rPr>
        <w:t>评议</w:t>
      </w:r>
      <w:bookmarkEnd w:id="23"/>
      <w:r>
        <w:rPr>
          <w:rStyle w:val="26"/>
          <w:rFonts w:hint="eastAsia" w:ascii="宋体" w:hAnsi="宋体" w:cs="宋体"/>
          <w:szCs w:val="21"/>
          <w:highlight w:val="none"/>
          <w:lang w:eastAsia="zh-CN"/>
        </w:rPr>
        <w:t>指标表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680"/>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
              <w:ind w:left="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序号</w:t>
            </w:r>
          </w:p>
        </w:tc>
        <w:tc>
          <w:tcPr>
            <w:tcW w:w="1680" w:type="dxa"/>
            <w:vAlign w:val="center"/>
          </w:tcPr>
          <w:p>
            <w:pPr>
              <w:pStyle w:val="2"/>
              <w:ind w:left="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评议内容及分值</w:t>
            </w:r>
          </w:p>
        </w:tc>
        <w:tc>
          <w:tcPr>
            <w:tcW w:w="7202" w:type="dxa"/>
            <w:vAlign w:val="center"/>
          </w:tcPr>
          <w:p>
            <w:pPr>
              <w:pStyle w:val="2"/>
              <w:numPr>
                <w:ilvl w:val="-1"/>
                <w:numId w:val="0"/>
              </w:numPr>
              <w:spacing w:line="240" w:lineRule="exact"/>
              <w:ind w:left="0" w:leftChars="0"/>
              <w:jc w:val="center"/>
              <w:rPr>
                <w:rFonts w:hint="eastAsia" w:ascii="宋体" w:hAnsi="宋体" w:cs="Times New Roman"/>
                <w:color w:val="auto"/>
                <w:spacing w:val="0"/>
                <w:kern w:val="2"/>
                <w:sz w:val="21"/>
                <w:szCs w:val="21"/>
                <w:highlight w:val="none"/>
                <w:lang w:val="en-US" w:eastAsia="zh-CN"/>
              </w:rPr>
            </w:pPr>
            <w:r>
              <w:rPr>
                <w:rFonts w:hint="eastAsia" w:ascii="宋体" w:hAnsi="宋体" w:cs="Times New Roman"/>
                <w:color w:val="auto"/>
                <w:spacing w:val="0"/>
                <w:kern w:val="2"/>
                <w:sz w:val="21"/>
                <w:szCs w:val="21"/>
                <w:highlight w:val="none"/>
                <w:lang w:val="en-US" w:eastAsia="zh-CN"/>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3"/>
            <w:vAlign w:val="center"/>
          </w:tcPr>
          <w:p>
            <w:pPr>
              <w:pStyle w:val="2"/>
              <w:numPr>
                <w:ilvl w:val="-1"/>
                <w:numId w:val="0"/>
              </w:numPr>
              <w:spacing w:line="240" w:lineRule="exact"/>
              <w:ind w:left="0" w:leftChars="0"/>
              <w:jc w:val="center"/>
              <w:rPr>
                <w:rFonts w:hint="eastAsia" w:ascii="宋体" w:hAnsi="宋体" w:cs="Times New Roman"/>
                <w:color w:val="auto"/>
                <w:spacing w:val="0"/>
                <w:kern w:val="2"/>
                <w:sz w:val="21"/>
                <w:szCs w:val="21"/>
                <w:highlight w:val="none"/>
                <w:lang w:val="en-US" w:eastAsia="zh-CN"/>
              </w:rPr>
            </w:pPr>
            <w:r>
              <w:rPr>
                <w:rFonts w:hint="eastAsia" w:ascii="宋体" w:hAnsi="宋体" w:cs="宋体"/>
                <w:b w:val="0"/>
                <w:bCs w:val="0"/>
                <w:sz w:val="21"/>
                <w:szCs w:val="21"/>
              </w:rPr>
              <w:t>商务评议项（</w:t>
            </w:r>
            <w:r>
              <w:rPr>
                <w:rFonts w:hint="eastAsia" w:ascii="宋体" w:hAnsi="宋体" w:cs="宋体"/>
                <w:b w:val="0"/>
                <w:bCs w:val="0"/>
                <w:sz w:val="21"/>
                <w:szCs w:val="21"/>
                <w:highlight w:val="none"/>
                <w:lang w:eastAsia="zh-CN"/>
              </w:rPr>
              <w:t>3</w:t>
            </w: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
              <w:ind w:left="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1680" w:type="dxa"/>
            <w:vAlign w:val="center"/>
          </w:tcPr>
          <w:p>
            <w:pPr>
              <w:pStyle w:val="2"/>
              <w:ind w:left="0"/>
              <w:jc w:val="center"/>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项目业绩（本项最高</w:t>
            </w:r>
            <w:r>
              <w:rPr>
                <w:rFonts w:hint="default" w:ascii="宋体" w:hAnsi="宋体" w:cs="宋体"/>
                <w:b w:val="0"/>
                <w:bCs w:val="0"/>
                <w:sz w:val="21"/>
                <w:szCs w:val="21"/>
                <w:highlight w:val="none"/>
                <w:lang w:eastAsia="zh-CN"/>
              </w:rPr>
              <w:t>30</w:t>
            </w:r>
            <w:r>
              <w:rPr>
                <w:rFonts w:hint="eastAsia" w:ascii="宋体" w:hAnsi="宋体" w:eastAsia="宋体" w:cs="宋体"/>
                <w:b w:val="0"/>
                <w:bCs w:val="0"/>
                <w:sz w:val="21"/>
                <w:szCs w:val="21"/>
                <w:highlight w:val="none"/>
                <w:lang w:val="en-US" w:eastAsia="zh-CN"/>
              </w:rPr>
              <w:t>分）</w:t>
            </w:r>
          </w:p>
        </w:tc>
        <w:tc>
          <w:tcPr>
            <w:tcW w:w="7202" w:type="dxa"/>
            <w:vAlign w:val="center"/>
          </w:tcPr>
          <w:p>
            <w:pPr>
              <w:pStyle w:val="2"/>
              <w:numPr>
                <w:ilvl w:val="-1"/>
                <w:numId w:val="0"/>
              </w:numPr>
              <w:spacing w:line="240" w:lineRule="exact"/>
              <w:ind w:lef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（一）评议内容：</w:t>
            </w:r>
          </w:p>
          <w:p>
            <w:pPr>
              <w:pStyle w:val="2"/>
              <w:numPr>
                <w:ilvl w:val="-1"/>
                <w:numId w:val="0"/>
              </w:numPr>
              <w:spacing w:line="240" w:lineRule="exact"/>
              <w:ind w:lef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根据参加单位提供近三年（自2021年11月1日起至</w:t>
            </w:r>
            <w:r>
              <w:rPr>
                <w:rFonts w:hint="eastAsia" w:ascii="宋体" w:hAnsi="宋体" w:cs="宋体"/>
                <w:color w:val="auto"/>
                <w:sz w:val="21"/>
                <w:szCs w:val="21"/>
                <w:highlight w:val="none"/>
              </w:rPr>
              <w:t>采购公告发布日止</w:t>
            </w:r>
            <w:r>
              <w:rPr>
                <w:rFonts w:hint="eastAsia" w:ascii="宋体" w:hAnsi="宋体" w:eastAsia="宋体" w:cs="宋体"/>
                <w:sz w:val="21"/>
                <w:szCs w:val="21"/>
                <w:highlight w:val="none"/>
                <w:lang w:val="en-US" w:eastAsia="zh-CN"/>
              </w:rPr>
              <w:t>，以合同签订时间为准）</w:t>
            </w:r>
            <w:r>
              <w:rPr>
                <w:rFonts w:hint="default" w:ascii="宋体" w:hAnsi="宋体" w:cs="宋体"/>
                <w:sz w:val="21"/>
                <w:szCs w:val="21"/>
                <w:highlight w:val="none"/>
                <w:lang w:eastAsia="zh-CN"/>
              </w:rPr>
              <w:t>由</w:t>
            </w:r>
            <w:r>
              <w:rPr>
                <w:rFonts w:hint="default" w:ascii="宋体" w:hAnsi="宋体" w:cs="宋体"/>
                <w:b/>
                <w:bCs/>
                <w:sz w:val="21"/>
                <w:szCs w:val="21"/>
                <w:highlight w:val="none"/>
                <w:lang w:eastAsia="zh-CN"/>
              </w:rPr>
              <w:t>本项目拟派团队</w:t>
            </w:r>
            <w:r>
              <w:rPr>
                <w:rFonts w:hint="eastAsia" w:ascii="宋体" w:hAnsi="宋体" w:cs="宋体"/>
                <w:b/>
                <w:bCs/>
                <w:sz w:val="21"/>
                <w:szCs w:val="21"/>
                <w:highlight w:val="none"/>
                <w:lang w:eastAsia="zh-CN"/>
              </w:rPr>
              <w:t>负责人</w:t>
            </w:r>
            <w:r>
              <w:rPr>
                <w:rFonts w:hint="eastAsia" w:ascii="宋体" w:hAnsi="宋体" w:eastAsia="宋体" w:cs="宋体"/>
                <w:sz w:val="21"/>
                <w:szCs w:val="21"/>
                <w:highlight w:val="none"/>
                <w:lang w:val="en-US" w:eastAsia="zh-CN"/>
              </w:rPr>
              <w:t>所承接的专项审计</w:t>
            </w:r>
            <w:r>
              <w:rPr>
                <w:rFonts w:hint="default" w:ascii="宋体" w:hAnsi="宋体" w:cs="宋体"/>
                <w:sz w:val="21"/>
                <w:szCs w:val="21"/>
                <w:highlight w:val="none"/>
                <w:lang w:eastAsia="zh-CN"/>
              </w:rPr>
              <w:t>或同类</w:t>
            </w:r>
            <w:r>
              <w:rPr>
                <w:rFonts w:hint="eastAsia" w:ascii="宋体" w:hAnsi="宋体" w:eastAsia="宋体" w:cs="宋体"/>
                <w:sz w:val="21"/>
                <w:szCs w:val="21"/>
                <w:highlight w:val="none"/>
                <w:lang w:val="en-US" w:eastAsia="zh-CN"/>
              </w:rPr>
              <w:t>服务的合同业绩</w:t>
            </w:r>
            <w:r>
              <w:rPr>
                <w:rFonts w:hint="eastAsia" w:ascii="宋体" w:hAnsi="宋体" w:cs="宋体"/>
                <w:sz w:val="21"/>
                <w:szCs w:val="21"/>
                <w:highlight w:val="none"/>
                <w:lang w:val="en-US" w:eastAsia="zh-CN"/>
              </w:rPr>
              <w:t>（如参加单位所提供的合同业绩，还包括其他非</w:t>
            </w:r>
            <w:r>
              <w:rPr>
                <w:rFonts w:hint="default" w:ascii="宋体" w:hAnsi="宋体" w:cs="宋体"/>
                <w:sz w:val="21"/>
                <w:szCs w:val="21"/>
                <w:highlight w:val="none"/>
                <w:lang w:eastAsia="zh-CN"/>
              </w:rPr>
              <w:t>专项</w:t>
            </w:r>
            <w:r>
              <w:rPr>
                <w:rFonts w:hint="eastAsia" w:ascii="宋体" w:hAnsi="宋体" w:cs="宋体"/>
                <w:sz w:val="21"/>
                <w:szCs w:val="21"/>
                <w:highlight w:val="none"/>
                <w:lang w:val="en-US" w:eastAsia="zh-CN"/>
              </w:rPr>
              <w:t>审计服务的业务，合同需有明确分项单价作为评审依据）</w:t>
            </w:r>
            <w:r>
              <w:rPr>
                <w:rFonts w:hint="eastAsia" w:ascii="宋体" w:hAnsi="宋体" w:eastAsia="宋体" w:cs="宋体"/>
                <w:sz w:val="21"/>
                <w:szCs w:val="21"/>
                <w:highlight w:val="none"/>
                <w:lang w:val="en-US" w:eastAsia="zh-CN"/>
              </w:rPr>
              <w:t>，进行评议：</w:t>
            </w:r>
          </w:p>
          <w:p>
            <w:pPr>
              <w:pStyle w:val="2"/>
              <w:numPr>
                <w:ilvl w:val="-1"/>
                <w:numId w:val="0"/>
              </w:numPr>
              <w:spacing w:line="240" w:lineRule="exact"/>
              <w:ind w:lef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default" w:ascii="宋体" w:hAnsi="宋体" w:cs="宋体"/>
                <w:sz w:val="21"/>
                <w:szCs w:val="21"/>
                <w:highlight w:val="none"/>
                <w:lang w:eastAsia="zh-CN"/>
              </w:rPr>
              <w:t xml:space="preserve">. </w:t>
            </w:r>
            <w:r>
              <w:rPr>
                <w:rFonts w:hint="eastAsia" w:ascii="宋体" w:hAnsi="宋体" w:eastAsia="宋体" w:cs="宋体"/>
                <w:sz w:val="21"/>
                <w:szCs w:val="21"/>
                <w:highlight w:val="none"/>
                <w:lang w:val="en-US" w:eastAsia="zh-CN"/>
              </w:rPr>
              <w:t>业绩合同金额</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万，每提供1项</w:t>
            </w:r>
            <w:r>
              <w:rPr>
                <w:rFonts w:hint="default" w:ascii="宋体" w:hAnsi="宋体" w:eastAsia="宋体" w:cs="宋体"/>
                <w:sz w:val="21"/>
                <w:szCs w:val="21"/>
                <w:highlight w:val="none"/>
                <w:lang w:eastAsia="zh-CN"/>
              </w:rPr>
              <w:t>合同业绩</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p>
            <w:pPr>
              <w:pStyle w:val="2"/>
              <w:numPr>
                <w:ilvl w:val="-1"/>
                <w:numId w:val="0"/>
              </w:numPr>
              <w:spacing w:line="240" w:lineRule="exact"/>
              <w:ind w:lef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default" w:ascii="宋体" w:hAnsi="宋体" w:cs="宋体"/>
                <w:sz w:val="21"/>
                <w:szCs w:val="21"/>
                <w:highlight w:val="none"/>
                <w:lang w:eastAsia="zh-CN"/>
              </w:rPr>
              <w:t xml:space="preserve"> 10</w:t>
            </w:r>
            <w:r>
              <w:rPr>
                <w:rFonts w:hint="eastAsia" w:ascii="宋体" w:hAnsi="宋体" w:eastAsia="宋体" w:cs="宋体"/>
                <w:sz w:val="21"/>
                <w:szCs w:val="21"/>
                <w:highlight w:val="none"/>
                <w:lang w:val="en-US" w:eastAsia="zh-CN"/>
              </w:rPr>
              <w:t>万</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业绩合同金额</w:t>
            </w:r>
            <w:r>
              <w:rPr>
                <w:rFonts w:hint="default" w:ascii="宋体" w:hAnsi="宋体" w:eastAsia="宋体" w:cs="宋体"/>
                <w:sz w:val="21"/>
                <w:szCs w:val="21"/>
                <w:highlight w:val="none"/>
                <w:lang w:eastAsia="zh-CN"/>
              </w:rPr>
              <w:t>≤15</w:t>
            </w:r>
            <w:r>
              <w:rPr>
                <w:rFonts w:hint="eastAsia" w:ascii="宋体" w:hAnsi="宋体" w:eastAsia="宋体" w:cs="宋体"/>
                <w:sz w:val="21"/>
                <w:szCs w:val="21"/>
                <w:highlight w:val="none"/>
                <w:lang w:val="en-US" w:eastAsia="zh-CN"/>
              </w:rPr>
              <w:t>万，每提供1项</w:t>
            </w:r>
            <w:r>
              <w:rPr>
                <w:rFonts w:hint="default" w:ascii="宋体" w:hAnsi="宋体" w:eastAsia="宋体" w:cs="宋体"/>
                <w:sz w:val="21"/>
                <w:szCs w:val="21"/>
                <w:highlight w:val="none"/>
                <w:lang w:eastAsia="zh-CN"/>
              </w:rPr>
              <w:t>合同业绩</w:t>
            </w:r>
            <w:r>
              <w:rPr>
                <w:rFonts w:hint="eastAsia" w:ascii="宋体" w:hAnsi="宋体" w:eastAsia="宋体" w:cs="宋体"/>
                <w:sz w:val="21"/>
                <w:szCs w:val="21"/>
                <w:highlight w:val="none"/>
                <w:lang w:val="en-US" w:eastAsia="zh-CN"/>
              </w:rPr>
              <w:t>，得</w:t>
            </w:r>
            <w:r>
              <w:rPr>
                <w:rFonts w:hint="default" w:ascii="宋体" w:hAnsi="宋体" w:cs="宋体"/>
                <w:sz w:val="21"/>
                <w:szCs w:val="21"/>
                <w:highlight w:val="none"/>
                <w:lang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p>
            <w:pPr>
              <w:pStyle w:val="2"/>
              <w:spacing w:line="240" w:lineRule="exact"/>
              <w:ind w:left="0"/>
              <w:rPr>
                <w:rFonts w:hint="default" w:ascii="宋体" w:hAnsi="宋体" w:cs="宋体"/>
                <w:sz w:val="21"/>
                <w:szCs w:val="21"/>
                <w:highlight w:val="none"/>
                <w:lang w:eastAsia="zh-CN"/>
              </w:rPr>
            </w:pPr>
            <w:r>
              <w:rPr>
                <w:rFonts w:hint="eastAsia" w:ascii="宋体" w:hAnsi="宋体" w:cs="宋体"/>
                <w:sz w:val="21"/>
                <w:szCs w:val="21"/>
                <w:highlight w:val="none"/>
                <w:lang w:val="en-US" w:eastAsia="zh-CN"/>
              </w:rPr>
              <w:t>3</w:t>
            </w:r>
            <w:r>
              <w:rPr>
                <w:rFonts w:hint="default" w:ascii="宋体" w:hAnsi="宋体" w:cs="宋体"/>
                <w:sz w:val="21"/>
                <w:szCs w:val="21"/>
                <w:highlight w:val="none"/>
                <w:lang w:eastAsia="zh-CN"/>
              </w:rPr>
              <w:t>. 5</w:t>
            </w:r>
            <w:r>
              <w:rPr>
                <w:rFonts w:hint="eastAsia" w:ascii="宋体" w:hAnsi="宋体" w:eastAsia="宋体" w:cs="宋体"/>
                <w:sz w:val="21"/>
                <w:szCs w:val="21"/>
                <w:highlight w:val="none"/>
                <w:lang w:val="en-US" w:eastAsia="zh-CN"/>
              </w:rPr>
              <w:t>万</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业绩合同金额</w:t>
            </w:r>
            <w:r>
              <w:rPr>
                <w:rFonts w:hint="default" w:ascii="宋体" w:hAnsi="宋体" w:eastAsia="宋体" w:cs="宋体"/>
                <w:sz w:val="21"/>
                <w:szCs w:val="21"/>
                <w:highlight w:val="none"/>
                <w:lang w:eastAsia="zh-CN"/>
              </w:rPr>
              <w:t>≤10</w:t>
            </w:r>
            <w:r>
              <w:rPr>
                <w:rFonts w:hint="eastAsia" w:ascii="宋体" w:hAnsi="宋体" w:eastAsia="宋体" w:cs="宋体"/>
                <w:sz w:val="21"/>
                <w:szCs w:val="21"/>
                <w:highlight w:val="none"/>
                <w:lang w:val="en-US" w:eastAsia="zh-CN"/>
              </w:rPr>
              <w:t>万，每提供1项</w:t>
            </w:r>
            <w:r>
              <w:rPr>
                <w:rFonts w:hint="default" w:ascii="宋体" w:hAnsi="宋体" w:eastAsia="宋体" w:cs="宋体"/>
                <w:sz w:val="21"/>
                <w:szCs w:val="21"/>
                <w:highlight w:val="none"/>
                <w:lang w:eastAsia="zh-CN"/>
              </w:rPr>
              <w:t>合同业绩</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p>
            <w:pPr>
              <w:pStyle w:val="2"/>
              <w:spacing w:line="240" w:lineRule="exact"/>
              <w:ind w:left="0"/>
              <w:rPr>
                <w:rFonts w:hint="default" w:ascii="宋体" w:hAnsi="宋体" w:cs="宋体"/>
                <w:sz w:val="21"/>
                <w:szCs w:val="21"/>
                <w:highlight w:val="none"/>
                <w:lang w:eastAsia="zh-CN"/>
              </w:rPr>
            </w:pPr>
            <w:r>
              <w:rPr>
                <w:rFonts w:hint="eastAsia" w:ascii="宋体" w:hAnsi="宋体" w:cs="宋体"/>
                <w:sz w:val="21"/>
                <w:szCs w:val="21"/>
                <w:highlight w:val="none"/>
                <w:lang w:val="en-US" w:eastAsia="zh-CN"/>
              </w:rPr>
              <w:t>4</w:t>
            </w:r>
            <w:r>
              <w:rPr>
                <w:rFonts w:hint="default" w:ascii="宋体" w:hAnsi="宋体" w:eastAsia="宋体" w:cs="宋体"/>
                <w:sz w:val="21"/>
                <w:szCs w:val="21"/>
                <w:highlight w:val="none"/>
                <w:lang w:eastAsia="zh-CN"/>
              </w:rPr>
              <w:t xml:space="preserve">. </w:t>
            </w:r>
            <w:r>
              <w:rPr>
                <w:rFonts w:hint="eastAsia" w:ascii="宋体" w:hAnsi="宋体" w:cs="宋体"/>
                <w:sz w:val="21"/>
                <w:szCs w:val="21"/>
                <w:highlight w:val="none"/>
                <w:lang w:val="en-US" w:eastAsia="zh-CN"/>
              </w:rPr>
              <w:t>其余不得分。</w:t>
            </w:r>
          </w:p>
          <w:p>
            <w:pPr>
              <w:pStyle w:val="2"/>
              <w:numPr>
                <w:ilvl w:val="0"/>
                <w:numId w:val="0"/>
              </w:numPr>
              <w:spacing w:line="240" w:lineRule="exact"/>
              <w:rPr>
                <w:rFonts w:hint="default"/>
                <w:lang w:eastAsia="zh-CN"/>
              </w:rPr>
            </w:pPr>
            <w:r>
              <w:rPr>
                <w:rFonts w:hint="eastAsia" w:ascii="宋体" w:hAnsi="宋体" w:cs="宋体"/>
                <w:sz w:val="21"/>
                <w:szCs w:val="21"/>
                <w:highlight w:val="none"/>
                <w:lang w:val="en-US" w:eastAsia="zh-CN"/>
              </w:rPr>
              <w:t>5</w:t>
            </w:r>
            <w:r>
              <w:rPr>
                <w:rFonts w:hint="default" w:ascii="宋体" w:hAnsi="宋体" w:cs="宋体"/>
                <w:sz w:val="21"/>
                <w:szCs w:val="21"/>
                <w:highlight w:val="none"/>
                <w:lang w:eastAsia="zh-CN"/>
              </w:rPr>
              <w:t>. 参加单位所提供的业绩如服务对象为国企性质单位，每个合同业绩额外加1分，最高5分。</w:t>
            </w:r>
          </w:p>
          <w:p>
            <w:pPr>
              <w:pStyle w:val="2"/>
              <w:numPr>
                <w:ilvl w:val="-1"/>
                <w:numId w:val="0"/>
              </w:numPr>
              <w:spacing w:line="240" w:lineRule="exact"/>
              <w:ind w:lef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（二）证明文件：</w:t>
            </w:r>
          </w:p>
          <w:p>
            <w:pPr>
              <w:pStyle w:val="2"/>
              <w:numPr>
                <w:ilvl w:val="-1"/>
                <w:numId w:val="0"/>
              </w:numPr>
              <w:spacing w:line="240" w:lineRule="exact"/>
              <w:ind w:left="0" w:firstLine="0" w:firstLineChars="0"/>
              <w:jc w:val="left"/>
              <w:rPr>
                <w:rFonts w:hint="eastAsia" w:ascii="宋体" w:hAnsi="宋体" w:cs="宋体"/>
                <w:color w:val="auto"/>
                <w:sz w:val="21"/>
                <w:szCs w:val="21"/>
                <w:highlight w:val="none"/>
                <w:lang w:val="en-US"/>
              </w:rPr>
            </w:pPr>
            <w:r>
              <w:rPr>
                <w:rFonts w:hint="eastAsia" w:ascii="宋体" w:hAnsi="宋体" w:cs="宋体"/>
                <w:sz w:val="21"/>
                <w:szCs w:val="21"/>
                <w:highlight w:val="none"/>
                <w:lang w:eastAsia="zh-CN"/>
              </w:rPr>
              <w:t>1</w:t>
            </w:r>
            <w:r>
              <w:rPr>
                <w:rFonts w:hint="eastAsia" w:ascii="宋体" w:hAnsi="宋体" w:cs="宋体"/>
                <w:sz w:val="21"/>
                <w:szCs w:val="21"/>
                <w:highlight w:val="none"/>
                <w:lang w:val="en-US" w:eastAsia="zh-CN"/>
              </w:rPr>
              <w:t>.</w:t>
            </w:r>
            <w:r>
              <w:rPr>
                <w:rFonts w:hint="eastAsia" w:ascii="宋体" w:hAnsi="宋体" w:cs="宋体"/>
                <w:sz w:val="21"/>
                <w:szCs w:val="21"/>
                <w:highlight w:val="none"/>
                <w:lang w:eastAsia="zh-CN"/>
              </w:rPr>
              <w:t>参加单位</w:t>
            </w:r>
            <w:r>
              <w:rPr>
                <w:rFonts w:hint="eastAsia" w:ascii="宋体" w:hAnsi="宋体" w:cs="宋体"/>
                <w:color w:val="auto"/>
                <w:sz w:val="21"/>
                <w:szCs w:val="21"/>
                <w:highlight w:val="none"/>
                <w:lang w:val="en-US"/>
              </w:rPr>
              <w:t>须自行整理</w:t>
            </w:r>
            <w:r>
              <w:rPr>
                <w:rFonts w:hint="eastAsia" w:ascii="宋体" w:hAnsi="宋体" w:cs="宋体"/>
                <w:color w:val="auto"/>
                <w:sz w:val="21"/>
                <w:szCs w:val="21"/>
                <w:highlight w:val="none"/>
                <w:lang w:eastAsia="zh-CN"/>
              </w:rPr>
              <w:t>业绩</w:t>
            </w:r>
            <w:r>
              <w:rPr>
                <w:rFonts w:hint="eastAsia" w:ascii="宋体" w:hAnsi="宋体" w:cs="宋体"/>
                <w:color w:val="auto"/>
                <w:sz w:val="21"/>
                <w:szCs w:val="21"/>
                <w:highlight w:val="none"/>
                <w:lang w:val="en-US"/>
              </w:rPr>
              <w:t>清单。</w:t>
            </w:r>
          </w:p>
          <w:p>
            <w:pPr>
              <w:pStyle w:val="2"/>
              <w:numPr>
                <w:ilvl w:val="-1"/>
                <w:numId w:val="0"/>
              </w:numPr>
              <w:spacing w:line="240" w:lineRule="exact"/>
              <w:ind w:lef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2</w:t>
            </w:r>
            <w:r>
              <w:rPr>
                <w:rFonts w:hint="eastAsia" w:ascii="宋体" w:hAnsi="宋体" w:cs="宋体"/>
                <w:sz w:val="21"/>
                <w:szCs w:val="21"/>
                <w:highlight w:val="none"/>
                <w:lang w:val="en-US" w:eastAsia="zh-CN"/>
              </w:rPr>
              <w:t>.</w:t>
            </w:r>
            <w:r>
              <w:rPr>
                <w:rFonts w:hint="eastAsia" w:ascii="宋体" w:hAnsi="宋体" w:cs="宋体"/>
                <w:sz w:val="21"/>
                <w:szCs w:val="21"/>
                <w:highlight w:val="none"/>
                <w:lang w:eastAsia="zh-CN"/>
              </w:rPr>
              <w:t>参加单位</w:t>
            </w:r>
            <w:r>
              <w:rPr>
                <w:rFonts w:hint="eastAsia" w:ascii="宋体" w:hAnsi="宋体" w:cs="宋体"/>
                <w:color w:val="auto"/>
                <w:sz w:val="21"/>
                <w:szCs w:val="21"/>
                <w:highlight w:val="none"/>
                <w:lang w:val="en-US"/>
              </w:rPr>
              <w:t>须提供上述业绩合同关键页扫描件，包含但不限于：项目名称、业主方名称、合同主要内容、合同金额</w:t>
            </w:r>
            <w:r>
              <w:rPr>
                <w:rFonts w:hint="default" w:ascii="宋体" w:hAnsi="宋体" w:cs="宋体"/>
                <w:color w:val="auto"/>
                <w:sz w:val="21"/>
                <w:szCs w:val="21"/>
                <w:highlight w:val="none"/>
              </w:rPr>
              <w:t>（或分项单价清单）</w:t>
            </w:r>
            <w:r>
              <w:rPr>
                <w:rFonts w:hint="eastAsia" w:ascii="宋体" w:hAnsi="宋体" w:cs="宋体"/>
                <w:color w:val="auto"/>
                <w:sz w:val="21"/>
                <w:szCs w:val="21"/>
                <w:highlight w:val="none"/>
                <w:lang w:val="en-US"/>
              </w:rPr>
              <w:t>、签订时间、甲乙双方盖章等信息</w:t>
            </w:r>
            <w:r>
              <w:rPr>
                <w:rFonts w:hint="default" w:ascii="宋体" w:hAnsi="宋体" w:cs="宋体"/>
                <w:color w:val="auto"/>
                <w:sz w:val="21"/>
                <w:szCs w:val="21"/>
                <w:highlight w:val="none"/>
              </w:rPr>
              <w:t>；</w:t>
            </w:r>
            <w:r>
              <w:rPr>
                <w:rFonts w:hint="default" w:ascii="宋体" w:hAnsi="宋体" w:cs="宋体"/>
                <w:b/>
                <w:bCs/>
                <w:color w:val="auto"/>
                <w:sz w:val="21"/>
                <w:szCs w:val="21"/>
                <w:highlight w:val="none"/>
              </w:rPr>
              <w:t>同时还需提供合同对应的审计报告封面及签章页</w:t>
            </w:r>
            <w:r>
              <w:rPr>
                <w:rFonts w:hint="eastAsia" w:ascii="宋体" w:hAnsi="宋体" w:cs="宋体"/>
                <w:b/>
                <w:bCs/>
                <w:color w:val="auto"/>
                <w:sz w:val="21"/>
                <w:szCs w:val="21"/>
                <w:highlight w:val="none"/>
                <w:lang w:val="en-US" w:eastAsia="zh-CN"/>
              </w:rPr>
              <w:t>或其他由合同业主方提供的有效证明文件</w:t>
            </w:r>
            <w:r>
              <w:rPr>
                <w:rFonts w:hint="eastAsia" w:ascii="宋体" w:hAnsi="宋体" w:cs="宋体"/>
                <w:color w:val="auto"/>
                <w:sz w:val="21"/>
                <w:szCs w:val="21"/>
                <w:highlight w:val="none"/>
                <w:lang w:val="en-US"/>
              </w:rPr>
              <w:t>。</w:t>
            </w:r>
          </w:p>
          <w:p>
            <w:pPr>
              <w:pStyle w:val="2"/>
              <w:numPr>
                <w:ilvl w:val="-1"/>
                <w:numId w:val="0"/>
              </w:numPr>
              <w:spacing w:line="240" w:lineRule="exact"/>
              <w:ind w:lef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3.如参加单位所提供的合同业绩，还包括其他非审计服务的业务，合同无明确分项单价，则视为无效业绩。</w:t>
            </w:r>
          </w:p>
          <w:p>
            <w:pPr>
              <w:pStyle w:val="2"/>
              <w:numPr>
                <w:ilvl w:val="-1"/>
                <w:numId w:val="0"/>
              </w:numPr>
              <w:spacing w:line="240" w:lineRule="exact"/>
              <w:ind w:left="0"/>
              <w:rPr>
                <w:rFonts w:hint="default" w:ascii="宋体" w:hAnsi="宋体" w:cs="宋体"/>
                <w:sz w:val="21"/>
                <w:szCs w:val="21"/>
                <w:highlight w:val="none"/>
                <w:lang w:eastAsia="zh-CN"/>
              </w:rPr>
            </w:pPr>
            <w:r>
              <w:rPr>
                <w:rFonts w:hint="eastAsia" w:ascii="宋体" w:hAnsi="宋体" w:cs="宋体"/>
                <w:sz w:val="21"/>
                <w:szCs w:val="21"/>
                <w:highlight w:val="none"/>
                <w:lang w:val="en-US" w:eastAsia="zh-CN"/>
              </w:rPr>
              <w:t>4.</w:t>
            </w:r>
            <w:r>
              <w:rPr>
                <w:rFonts w:hint="default" w:ascii="宋体" w:hAnsi="宋体" w:cs="宋体"/>
                <w:sz w:val="21"/>
                <w:szCs w:val="21"/>
                <w:highlight w:val="none"/>
                <w:lang w:eastAsia="zh-CN"/>
              </w:rPr>
              <w:t>如业绩服务对象为国企性质单位，参加单位还需</w:t>
            </w:r>
            <w:r>
              <w:rPr>
                <w:rFonts w:hint="eastAsia" w:asciiTheme="minorEastAsia" w:hAnsiTheme="minorEastAsia" w:eastAsiaTheme="minorEastAsia" w:cstheme="minorEastAsia"/>
                <w:szCs w:val="20"/>
                <w:highlight w:val="none"/>
                <w:lang w:val="en-US" w:eastAsia="zh-CN"/>
              </w:rPr>
              <w:t>提供企查查或同类网站的查询页面截图，</w:t>
            </w:r>
            <w:r>
              <w:rPr>
                <w:rFonts w:hint="default" w:asciiTheme="minorEastAsia" w:hAnsiTheme="minorEastAsia" w:eastAsiaTheme="minorEastAsia" w:cstheme="minorEastAsia"/>
                <w:szCs w:val="20"/>
                <w:highlight w:val="none"/>
                <w:lang w:eastAsia="zh-CN"/>
              </w:rPr>
              <w:t>要求</w:t>
            </w:r>
            <w:r>
              <w:rPr>
                <w:rFonts w:hint="eastAsia" w:asciiTheme="minorEastAsia" w:hAnsiTheme="minorEastAsia" w:eastAsiaTheme="minorEastAsia" w:cstheme="minorEastAsia"/>
                <w:szCs w:val="20"/>
                <w:highlight w:val="none"/>
                <w:lang w:val="en-US" w:eastAsia="zh-CN"/>
              </w:rPr>
              <w:t>查询页面</w:t>
            </w:r>
            <w:r>
              <w:rPr>
                <w:rFonts w:hint="default" w:asciiTheme="minorEastAsia" w:hAnsiTheme="minorEastAsia" w:eastAsiaTheme="minorEastAsia" w:cstheme="minorEastAsia"/>
                <w:szCs w:val="20"/>
                <w:highlight w:val="none"/>
                <w:lang w:eastAsia="zh-CN"/>
              </w:rPr>
              <w:t>截图</w:t>
            </w:r>
            <w:r>
              <w:rPr>
                <w:rFonts w:hint="eastAsia" w:asciiTheme="minorEastAsia" w:hAnsiTheme="minorEastAsia" w:eastAsiaTheme="minorEastAsia" w:cstheme="minorEastAsia"/>
                <w:szCs w:val="20"/>
                <w:highlight w:val="none"/>
                <w:lang w:val="en-US" w:eastAsia="zh-CN"/>
              </w:rPr>
              <w:t>有“央企”、“市管国企”、“国有全资”等</w:t>
            </w:r>
            <w:r>
              <w:rPr>
                <w:rFonts w:hint="default" w:asciiTheme="minorEastAsia" w:hAnsiTheme="minorEastAsia" w:eastAsiaTheme="minorEastAsia" w:cstheme="minorEastAsia"/>
                <w:szCs w:val="20"/>
                <w:highlight w:val="none"/>
                <w:lang w:eastAsia="zh-CN"/>
              </w:rPr>
              <w:t>企业性质信息，参加单位需作清楚标识。</w:t>
            </w:r>
          </w:p>
          <w:p>
            <w:pPr>
              <w:pStyle w:val="2"/>
              <w:numPr>
                <w:ilvl w:val="-1"/>
                <w:numId w:val="0"/>
              </w:numPr>
              <w:spacing w:line="240" w:lineRule="exact"/>
              <w:ind w:left="0"/>
              <w:rPr>
                <w:rFonts w:hint="eastAsia" w:ascii="宋体" w:hAnsi="宋体" w:eastAsia="宋体" w:cs="宋体"/>
                <w:sz w:val="21"/>
                <w:szCs w:val="21"/>
                <w:highlight w:val="none"/>
                <w:lang w:val="en-US" w:eastAsia="zh-CN"/>
              </w:rPr>
            </w:pPr>
            <w:r>
              <w:rPr>
                <w:rFonts w:hint="default" w:ascii="宋体" w:hAnsi="宋体" w:cs="宋体"/>
                <w:sz w:val="21"/>
                <w:szCs w:val="21"/>
                <w:highlight w:val="none"/>
                <w:lang w:eastAsia="zh-CN"/>
              </w:rPr>
              <w:t>5.</w:t>
            </w:r>
            <w:r>
              <w:rPr>
                <w:rFonts w:hint="eastAsia" w:ascii="宋体" w:hAnsi="宋体" w:cs="宋体"/>
                <w:sz w:val="21"/>
                <w:szCs w:val="21"/>
                <w:highlight w:val="none"/>
              </w:rPr>
              <w:t>上述材料均须加盖</w:t>
            </w:r>
            <w:r>
              <w:rPr>
                <w:rFonts w:hint="eastAsia" w:ascii="宋体" w:hAnsi="宋体" w:cs="宋体"/>
                <w:sz w:val="21"/>
                <w:szCs w:val="21"/>
                <w:highlight w:val="none"/>
                <w:lang w:eastAsia="zh-CN"/>
              </w:rPr>
              <w:t>参加单位</w:t>
            </w:r>
            <w:r>
              <w:rPr>
                <w:rFonts w:hint="eastAsia" w:ascii="宋体" w:hAnsi="宋体" w:cs="宋体"/>
                <w:sz w:val="21"/>
                <w:szCs w:val="21"/>
                <w:highlight w:val="none"/>
              </w:rPr>
              <w:t>公章</w:t>
            </w:r>
            <w:r>
              <w:rPr>
                <w:rFonts w:hint="eastAsia" w:ascii="宋体" w:hAnsi="宋体" w:cs="宋体"/>
                <w:sz w:val="21"/>
                <w:szCs w:val="21"/>
                <w:highlight w:val="none"/>
                <w:lang w:eastAsia="zh-CN"/>
              </w:rPr>
              <w:t>。</w:t>
            </w:r>
          </w:p>
          <w:p>
            <w:pPr>
              <w:pStyle w:val="2"/>
              <w:numPr>
                <w:ilvl w:val="-1"/>
                <w:numId w:val="0"/>
              </w:numPr>
              <w:spacing w:line="240" w:lineRule="exact"/>
              <w:ind w:left="0" w:leftChars="0"/>
              <w:rPr>
                <w:rFonts w:hint="eastAsia" w:ascii="宋体" w:hAnsi="宋体" w:cs="Times New Roman"/>
                <w:color w:val="auto"/>
                <w:spacing w:val="0"/>
                <w:kern w:val="2"/>
                <w:sz w:val="21"/>
                <w:szCs w:val="21"/>
                <w:highlight w:val="none"/>
                <w:lang w:val="en-US" w:eastAsia="zh-CN"/>
              </w:rPr>
            </w:pPr>
            <w:r>
              <w:rPr>
                <w:rFonts w:hint="default" w:ascii="宋体" w:hAnsi="宋体" w:cs="宋体"/>
                <w:sz w:val="21"/>
                <w:szCs w:val="21"/>
                <w:highlight w:val="none"/>
                <w:lang w:eastAsia="zh-CN"/>
              </w:rPr>
              <w:t>6</w:t>
            </w:r>
            <w:r>
              <w:rPr>
                <w:rFonts w:hint="eastAsia" w:ascii="宋体" w:hAnsi="宋体" w:cs="宋体"/>
                <w:sz w:val="21"/>
                <w:szCs w:val="21"/>
                <w:highlight w:val="none"/>
                <w:lang w:val="en-US" w:eastAsia="zh-CN"/>
              </w:rPr>
              <w:t>.</w:t>
            </w:r>
            <w:r>
              <w:rPr>
                <w:rFonts w:hint="eastAsia" w:ascii="宋体" w:hAnsi="宋体" w:cs="宋体"/>
                <w:sz w:val="21"/>
                <w:szCs w:val="21"/>
                <w:highlight w:val="none"/>
              </w:rPr>
              <w:t>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
              <w:ind w:left="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680" w:type="dxa"/>
            <w:vAlign w:val="center"/>
          </w:tcPr>
          <w:p>
            <w:pPr>
              <w:pStyle w:val="2"/>
              <w:ind w:left="0"/>
              <w:jc w:val="center"/>
              <w:rPr>
                <w:rFonts w:hint="eastAsia" w:ascii="宋体" w:hAnsi="宋体" w:cs="宋体"/>
                <w:sz w:val="21"/>
                <w:szCs w:val="21"/>
                <w:highlight w:val="none"/>
                <w:lang w:val="en-US" w:eastAsia="zh-CN"/>
              </w:rPr>
            </w:pPr>
            <w:r>
              <w:rPr>
                <w:rFonts w:hint="default" w:ascii="宋体" w:hAnsi="宋体" w:cs="宋体"/>
                <w:b w:val="0"/>
                <w:bCs w:val="0"/>
                <w:sz w:val="21"/>
                <w:szCs w:val="21"/>
                <w:highlight w:val="none"/>
                <w:lang w:eastAsia="zh-CN"/>
              </w:rPr>
              <w:t>企业规模（本项最高5分）</w:t>
            </w:r>
          </w:p>
        </w:tc>
        <w:tc>
          <w:tcPr>
            <w:tcW w:w="7202" w:type="dxa"/>
            <w:vAlign w:val="center"/>
          </w:tcPr>
          <w:p>
            <w:pPr>
              <w:pStyle w:val="2"/>
              <w:numPr>
                <w:ilvl w:val="-1"/>
                <w:numId w:val="0"/>
              </w:numPr>
              <w:spacing w:line="240" w:lineRule="exact"/>
              <w:ind w:left="0"/>
              <w:rPr>
                <w:rFonts w:hint="default" w:ascii="宋体" w:hAnsi="宋体" w:cs="宋体"/>
                <w:b w:val="0"/>
                <w:bCs w:val="0"/>
                <w:sz w:val="21"/>
                <w:szCs w:val="21"/>
                <w:highlight w:val="none"/>
                <w:lang w:eastAsia="zh-CN"/>
              </w:rPr>
            </w:pPr>
            <w:r>
              <w:rPr>
                <w:rFonts w:hint="default" w:ascii="宋体" w:hAnsi="宋体" w:cs="宋体"/>
                <w:b w:val="0"/>
                <w:bCs w:val="0"/>
                <w:sz w:val="21"/>
                <w:szCs w:val="21"/>
                <w:highlight w:val="none"/>
                <w:lang w:eastAsia="zh-CN"/>
              </w:rPr>
              <w:t>（一）评议内容：</w:t>
            </w:r>
          </w:p>
          <w:p>
            <w:pPr>
              <w:pStyle w:val="2"/>
              <w:numPr>
                <w:ilvl w:val="-1"/>
                <w:numId w:val="0"/>
              </w:numPr>
              <w:spacing w:line="240" w:lineRule="exact"/>
              <w:ind w:left="0"/>
              <w:rPr>
                <w:rFonts w:hint="eastAsia" w:ascii="宋体" w:hAnsi="宋体" w:eastAsia="宋体" w:cs="宋体"/>
                <w:sz w:val="21"/>
                <w:szCs w:val="21"/>
                <w:highlight w:val="none"/>
              </w:rPr>
            </w:pPr>
            <w:r>
              <w:rPr>
                <w:rFonts w:hint="default" w:ascii="宋体" w:hAnsi="宋体" w:cs="宋体"/>
                <w:b w:val="0"/>
                <w:bCs w:val="0"/>
                <w:sz w:val="21"/>
                <w:szCs w:val="21"/>
                <w:highlight w:val="none"/>
                <w:lang w:eastAsia="zh-CN"/>
              </w:rPr>
              <w:t>根据参加单位登记执业注册会计师总人数，进行评议：</w:t>
            </w:r>
            <w:r>
              <w:rPr>
                <w:rFonts w:hint="eastAsia" w:ascii="宋体" w:hAnsi="宋体" w:eastAsia="宋体" w:cs="宋体"/>
                <w:sz w:val="21"/>
                <w:szCs w:val="21"/>
                <w:highlight w:val="none"/>
                <w:lang w:val="en-US" w:eastAsia="zh-CN"/>
              </w:rPr>
              <w:t>人数</w:t>
            </w:r>
            <w:r>
              <w:rPr>
                <w:rFonts w:hint="default" w:ascii="宋体" w:hAnsi="宋体" w:eastAsia="宋体" w:cs="宋体"/>
                <w:sz w:val="21"/>
                <w:szCs w:val="21"/>
                <w:highlight w:val="none"/>
                <w:lang w:eastAsia="zh-CN"/>
              </w:rPr>
              <w:t>越</w:t>
            </w:r>
            <w:r>
              <w:rPr>
                <w:rFonts w:hint="eastAsia" w:ascii="宋体" w:hAnsi="宋体" w:eastAsia="宋体" w:cs="宋体"/>
                <w:sz w:val="21"/>
                <w:szCs w:val="21"/>
                <w:highlight w:val="none"/>
                <w:lang w:val="en-US" w:eastAsia="zh-CN"/>
              </w:rPr>
              <w:t>多</w:t>
            </w:r>
            <w:r>
              <w:rPr>
                <w:rFonts w:hint="eastAsia" w:ascii="宋体" w:hAnsi="宋体" w:cs="宋体"/>
                <w:sz w:val="21"/>
                <w:szCs w:val="21"/>
                <w:highlight w:val="none"/>
                <w:lang w:val="en-US" w:eastAsia="zh-CN"/>
              </w:rPr>
              <w:t>，</w:t>
            </w:r>
            <w:r>
              <w:rPr>
                <w:rFonts w:hint="default" w:ascii="宋体" w:hAnsi="宋体" w:eastAsia="宋体" w:cs="宋体"/>
                <w:sz w:val="21"/>
                <w:szCs w:val="21"/>
                <w:highlight w:val="none"/>
                <w:lang w:eastAsia="zh-CN"/>
              </w:rPr>
              <w:t>排名越前</w:t>
            </w:r>
            <w:r>
              <w:rPr>
                <w:rFonts w:hint="eastAsia" w:ascii="宋体" w:hAnsi="宋体" w:eastAsia="宋体" w:cs="宋体"/>
                <w:sz w:val="21"/>
                <w:szCs w:val="21"/>
                <w:highlight w:val="none"/>
                <w:lang w:val="en-US" w:eastAsia="zh-CN"/>
              </w:rPr>
              <w:t>。第一名得5分，第二名得4分，第三名得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其余</w:t>
            </w:r>
            <w:r>
              <w:rPr>
                <w:rFonts w:hint="eastAsia" w:ascii="宋体" w:hAnsi="宋体" w:eastAsia="宋体" w:cs="宋体"/>
                <w:sz w:val="21"/>
                <w:szCs w:val="21"/>
                <w:highlight w:val="none"/>
                <w:lang w:val="en-US" w:eastAsia="zh-CN"/>
              </w:rPr>
              <w:t>得1分。如人数相同则排名并列，分数相同。</w:t>
            </w:r>
          </w:p>
          <w:p>
            <w:pPr>
              <w:pStyle w:val="2"/>
              <w:numPr>
                <w:ilvl w:val="-1"/>
                <w:numId w:val="0"/>
              </w:numPr>
              <w:spacing w:line="240" w:lineRule="exact"/>
              <w:ind w:left="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（二）</w:t>
            </w:r>
            <w:r>
              <w:rPr>
                <w:rFonts w:hint="eastAsia" w:ascii="宋体" w:hAnsi="宋体" w:eastAsia="宋体" w:cs="宋体"/>
                <w:b w:val="0"/>
                <w:bCs w:val="0"/>
                <w:sz w:val="21"/>
                <w:szCs w:val="21"/>
                <w:highlight w:val="none"/>
                <w:lang w:val="en-US" w:eastAsia="zh-CN"/>
              </w:rPr>
              <w:t>证明文件：</w:t>
            </w:r>
          </w:p>
          <w:p>
            <w:pPr>
              <w:pStyle w:val="2"/>
              <w:numPr>
                <w:ilvl w:val="-1"/>
                <w:numId w:val="0"/>
              </w:numPr>
              <w:spacing w:line="240" w:lineRule="exact"/>
              <w:ind w:left="0" w:leftChars="0" w:firstLine="0" w:firstLineChars="0"/>
              <w:rPr>
                <w:rFonts w:hint="default" w:ascii="宋体" w:hAnsi="宋体"/>
                <w:spacing w:val="0"/>
                <w:kern w:val="2"/>
                <w:sz w:val="21"/>
                <w:szCs w:val="21"/>
                <w:highlight w:val="none"/>
                <w:lang w:eastAsia="zh-CN"/>
              </w:rPr>
            </w:pPr>
            <w:r>
              <w:rPr>
                <w:rFonts w:hint="eastAsia" w:ascii="宋体" w:hAnsi="宋体"/>
                <w:spacing w:val="0"/>
                <w:kern w:val="2"/>
                <w:sz w:val="21"/>
                <w:szCs w:val="21"/>
                <w:highlight w:val="none"/>
                <w:lang w:val="en-US" w:eastAsia="zh-CN"/>
              </w:rPr>
              <w:t>1.</w:t>
            </w:r>
            <w:r>
              <w:rPr>
                <w:rFonts w:hint="default" w:ascii="宋体" w:hAnsi="宋体"/>
                <w:spacing w:val="0"/>
                <w:kern w:val="2"/>
                <w:sz w:val="21"/>
                <w:szCs w:val="21"/>
                <w:highlight w:val="none"/>
                <w:lang w:eastAsia="zh-CN"/>
              </w:rPr>
              <w:t>参加单位需提供公司简介</w:t>
            </w:r>
            <w:r>
              <w:rPr>
                <w:rFonts w:hint="default" w:ascii="宋体" w:hAnsi="宋体" w:cs="Times New Roman"/>
                <w:spacing w:val="0"/>
                <w:kern w:val="2"/>
                <w:sz w:val="21"/>
                <w:szCs w:val="21"/>
                <w:highlight w:val="none"/>
                <w:lang w:eastAsia="zh-CN"/>
              </w:rPr>
              <w:t>并</w:t>
            </w:r>
            <w:r>
              <w:rPr>
                <w:rFonts w:hint="eastAsia" w:ascii="宋体" w:hAnsi="宋体" w:cs="宋体"/>
                <w:sz w:val="21"/>
                <w:szCs w:val="21"/>
                <w:highlight w:val="none"/>
              </w:rPr>
              <w:t>加盖</w:t>
            </w:r>
            <w:r>
              <w:rPr>
                <w:rFonts w:hint="eastAsia" w:ascii="宋体" w:hAnsi="宋体" w:cs="宋体"/>
                <w:sz w:val="21"/>
                <w:szCs w:val="21"/>
                <w:highlight w:val="none"/>
                <w:lang w:eastAsia="zh-CN"/>
              </w:rPr>
              <w:t>参加单位</w:t>
            </w:r>
            <w:r>
              <w:rPr>
                <w:rFonts w:hint="eastAsia" w:ascii="宋体" w:hAnsi="宋体" w:cs="宋体"/>
                <w:sz w:val="21"/>
                <w:szCs w:val="21"/>
                <w:highlight w:val="none"/>
              </w:rPr>
              <w:t>公章</w:t>
            </w:r>
            <w:r>
              <w:rPr>
                <w:rFonts w:hint="eastAsia" w:ascii="宋体" w:hAnsi="宋体" w:cs="宋体"/>
                <w:sz w:val="21"/>
                <w:szCs w:val="21"/>
                <w:highlight w:val="none"/>
                <w:lang w:eastAsia="zh-CN"/>
              </w:rPr>
              <w:t>。</w:t>
            </w:r>
          </w:p>
          <w:p>
            <w:pPr>
              <w:pStyle w:val="2"/>
              <w:numPr>
                <w:ilvl w:val="-1"/>
                <w:numId w:val="0"/>
              </w:numPr>
              <w:spacing w:line="240" w:lineRule="exact"/>
              <w:ind w:left="0" w:leftChars="0" w:firstLine="0" w:firstLineChars="0"/>
              <w:rPr>
                <w:rFonts w:hint="eastAsia" w:ascii="宋体" w:hAnsi="宋体"/>
                <w:spacing w:val="0"/>
                <w:kern w:val="2"/>
                <w:sz w:val="21"/>
                <w:szCs w:val="21"/>
                <w:highlight w:val="none"/>
                <w:lang w:val="en-US" w:eastAsia="zh-CN"/>
              </w:rPr>
            </w:pPr>
            <w:r>
              <w:rPr>
                <w:rFonts w:hint="default" w:ascii="宋体" w:hAnsi="宋体"/>
                <w:spacing w:val="0"/>
                <w:kern w:val="2"/>
                <w:sz w:val="21"/>
                <w:szCs w:val="21"/>
                <w:highlight w:val="none"/>
                <w:lang w:eastAsia="zh-CN"/>
              </w:rPr>
              <w:t>2.</w:t>
            </w:r>
            <w:r>
              <w:rPr>
                <w:rFonts w:hint="eastAsia" w:ascii="宋体" w:hAnsi="宋体"/>
                <w:spacing w:val="0"/>
                <w:kern w:val="2"/>
                <w:sz w:val="21"/>
                <w:szCs w:val="21"/>
                <w:highlight w:val="none"/>
                <w:lang w:val="en-US" w:eastAsia="zh-CN"/>
              </w:rPr>
              <w:t>参加单位需提供</w:t>
            </w:r>
            <w:r>
              <w:rPr>
                <w:rFonts w:hint="eastAsia" w:ascii="宋体" w:hAnsi="宋体" w:cs="Times New Roman"/>
                <w:spacing w:val="0"/>
                <w:kern w:val="2"/>
                <w:sz w:val="21"/>
                <w:szCs w:val="21"/>
                <w:highlight w:val="none"/>
                <w:lang w:val="en-US" w:eastAsia="zh-CN"/>
              </w:rPr>
              <w:t>国家注册会计师行业统一监管平台（</w:t>
            </w:r>
            <w:r>
              <w:rPr>
                <w:rFonts w:hint="eastAsia" w:ascii="宋体" w:hAnsi="宋体" w:eastAsia="宋体" w:cs="Times New Roman"/>
                <w:spacing w:val="0"/>
                <w:kern w:val="2"/>
                <w:sz w:val="21"/>
                <w:szCs w:val="21"/>
                <w:highlight w:val="none"/>
                <w:lang w:val="en-US" w:eastAsia="zh-CN"/>
              </w:rPr>
              <w:t>http://acc.mof.gov.cn</w:t>
            </w:r>
            <w:r>
              <w:rPr>
                <w:rFonts w:hint="eastAsia" w:ascii="宋体" w:hAnsi="宋体" w:cs="Times New Roman"/>
                <w:spacing w:val="0"/>
                <w:kern w:val="2"/>
                <w:sz w:val="21"/>
                <w:szCs w:val="21"/>
                <w:highlight w:val="none"/>
                <w:lang w:val="en-US" w:eastAsia="zh-CN"/>
              </w:rPr>
              <w:t>）中</w:t>
            </w:r>
            <w:r>
              <w:rPr>
                <w:rFonts w:hint="default" w:ascii="宋体" w:hAnsi="宋体" w:cs="Times New Roman"/>
                <w:spacing w:val="0"/>
                <w:kern w:val="2"/>
                <w:sz w:val="21"/>
                <w:szCs w:val="21"/>
                <w:highlight w:val="none"/>
                <w:lang w:eastAsia="zh-CN"/>
              </w:rPr>
              <w:t>相关</w:t>
            </w:r>
            <w:r>
              <w:rPr>
                <w:rFonts w:hint="eastAsia" w:ascii="宋体" w:hAnsi="宋体" w:cs="Times New Roman"/>
                <w:spacing w:val="0"/>
                <w:kern w:val="2"/>
                <w:sz w:val="21"/>
                <w:szCs w:val="21"/>
                <w:highlight w:val="none"/>
                <w:lang w:val="en-US" w:eastAsia="zh-CN"/>
              </w:rPr>
              <w:t>信息查询结果截图</w:t>
            </w:r>
            <w:r>
              <w:rPr>
                <w:rFonts w:hint="default" w:ascii="宋体" w:hAnsi="宋体" w:cs="Times New Roman"/>
                <w:spacing w:val="0"/>
                <w:kern w:val="2"/>
                <w:sz w:val="21"/>
                <w:szCs w:val="21"/>
                <w:highlight w:val="none"/>
                <w:lang w:eastAsia="zh-CN"/>
              </w:rPr>
              <w:t>并</w:t>
            </w:r>
            <w:r>
              <w:rPr>
                <w:rFonts w:hint="eastAsia" w:ascii="宋体" w:hAnsi="宋体" w:cs="宋体"/>
                <w:sz w:val="21"/>
                <w:szCs w:val="21"/>
                <w:highlight w:val="none"/>
              </w:rPr>
              <w:t>加盖</w:t>
            </w:r>
            <w:r>
              <w:rPr>
                <w:rFonts w:hint="eastAsia" w:ascii="宋体" w:hAnsi="宋体" w:cs="宋体"/>
                <w:sz w:val="21"/>
                <w:szCs w:val="21"/>
                <w:highlight w:val="none"/>
                <w:lang w:eastAsia="zh-CN"/>
              </w:rPr>
              <w:t>参加单位</w:t>
            </w:r>
            <w:r>
              <w:rPr>
                <w:rFonts w:hint="eastAsia" w:ascii="宋体" w:hAnsi="宋体" w:cs="宋体"/>
                <w:sz w:val="21"/>
                <w:szCs w:val="21"/>
                <w:highlight w:val="none"/>
              </w:rPr>
              <w:t>公章</w:t>
            </w:r>
            <w:r>
              <w:rPr>
                <w:rFonts w:hint="eastAsia" w:ascii="宋体" w:hAnsi="宋体" w:cs="宋体"/>
                <w:sz w:val="21"/>
                <w:szCs w:val="21"/>
                <w:highlight w:val="none"/>
                <w:lang w:eastAsia="zh-CN"/>
              </w:rPr>
              <w:t>。</w:t>
            </w:r>
          </w:p>
          <w:p>
            <w:pPr>
              <w:pStyle w:val="2"/>
              <w:numPr>
                <w:ilvl w:val="-1"/>
                <w:numId w:val="0"/>
              </w:numPr>
              <w:spacing w:line="240" w:lineRule="exact"/>
              <w:ind w:left="0"/>
              <w:jc w:val="left"/>
            </w:pPr>
            <w:r>
              <w:rPr>
                <w:rFonts w:hint="default" w:ascii="宋体" w:hAnsi="宋体" w:cs="Times New Roman"/>
                <w:color w:val="auto"/>
                <w:spacing w:val="0"/>
                <w:kern w:val="2"/>
                <w:sz w:val="21"/>
                <w:szCs w:val="21"/>
                <w:highlight w:val="none"/>
                <w:lang w:eastAsia="zh-CN"/>
              </w:rPr>
              <w:t>3</w:t>
            </w:r>
            <w:r>
              <w:rPr>
                <w:rFonts w:hint="eastAsia" w:ascii="宋体" w:hAnsi="宋体" w:cs="Times New Roman"/>
                <w:color w:val="auto"/>
                <w:spacing w:val="0"/>
                <w:kern w:val="2"/>
                <w:sz w:val="21"/>
                <w:szCs w:val="21"/>
                <w:highlight w:val="none"/>
                <w:lang w:val="en-US" w:eastAsia="zh-CN"/>
              </w:rPr>
              <w:t>.</w:t>
            </w:r>
            <w:r>
              <w:rPr>
                <w:rFonts w:hint="eastAsia" w:ascii="宋体" w:hAnsi="宋体" w:eastAsia="宋体" w:cs="Times New Roman"/>
                <w:color w:val="auto"/>
                <w:spacing w:val="0"/>
                <w:kern w:val="2"/>
                <w:sz w:val="21"/>
                <w:szCs w:val="21"/>
                <w:highlight w:val="none"/>
                <w:lang w:eastAsia="zh-CN"/>
              </w:rPr>
              <w:t>参加单位需提供</w:t>
            </w:r>
            <w:r>
              <w:rPr>
                <w:rFonts w:hint="eastAsia" w:ascii="宋体" w:hAnsi="宋体" w:eastAsia="宋体" w:cs="Times New Roman"/>
                <w:color w:val="auto"/>
                <w:spacing w:val="0"/>
                <w:kern w:val="2"/>
                <w:sz w:val="21"/>
                <w:szCs w:val="21"/>
                <w:highlight w:val="none"/>
              </w:rPr>
              <w:t>为</w:t>
            </w:r>
            <w:r>
              <w:rPr>
                <w:rFonts w:hint="default" w:ascii="宋体" w:hAnsi="宋体"/>
                <w:spacing w:val="0"/>
                <w:kern w:val="2"/>
                <w:sz w:val="21"/>
                <w:szCs w:val="21"/>
                <w:highlight w:val="none"/>
                <w:lang w:eastAsia="zh-CN"/>
              </w:rPr>
              <w:t>上述人员</w:t>
            </w:r>
            <w:r>
              <w:rPr>
                <w:rFonts w:hint="eastAsia" w:ascii="宋体" w:hAnsi="宋体" w:eastAsia="宋体" w:cs="Times New Roman"/>
                <w:color w:val="auto"/>
                <w:spacing w:val="0"/>
                <w:kern w:val="2"/>
                <w:sz w:val="21"/>
                <w:szCs w:val="21"/>
                <w:highlight w:val="none"/>
              </w:rPr>
              <w:t>近3个月连续缴纳的社保证明（</w:t>
            </w:r>
            <w:r>
              <w:rPr>
                <w:rFonts w:hint="eastAsia" w:ascii="宋体" w:hAnsi="宋体" w:eastAsia="宋体" w:cs="Times New Roman"/>
                <w:b w:val="0"/>
                <w:bCs w:val="0"/>
                <w:color w:val="FF0000"/>
                <w:spacing w:val="0"/>
                <w:kern w:val="2"/>
                <w:sz w:val="21"/>
                <w:szCs w:val="21"/>
                <w:highlight w:val="none"/>
              </w:rPr>
              <w:t>证明需包括可查验社保信息的验真码或其他</w:t>
            </w:r>
            <w:r>
              <w:rPr>
                <w:rFonts w:hint="eastAsia" w:ascii="宋体" w:hAnsi="宋体" w:eastAsia="宋体" w:cs="Times New Roman"/>
                <w:b w:val="0"/>
                <w:bCs w:val="0"/>
                <w:color w:val="FF0000"/>
                <w:spacing w:val="0"/>
                <w:kern w:val="2"/>
                <w:sz w:val="21"/>
                <w:szCs w:val="21"/>
                <w:highlight w:val="none"/>
                <w:lang w:eastAsia="zh-CN"/>
              </w:rPr>
              <w:t>验真</w:t>
            </w:r>
            <w:r>
              <w:rPr>
                <w:rFonts w:hint="eastAsia" w:ascii="宋体" w:hAnsi="宋体" w:eastAsia="宋体" w:cs="Times New Roman"/>
                <w:b w:val="0"/>
                <w:bCs w:val="0"/>
                <w:color w:val="FF0000"/>
                <w:spacing w:val="0"/>
                <w:kern w:val="2"/>
                <w:sz w:val="21"/>
                <w:szCs w:val="21"/>
                <w:highlight w:val="none"/>
              </w:rPr>
              <w:t>方式的完整证明材料</w:t>
            </w:r>
            <w:r>
              <w:rPr>
                <w:rFonts w:hint="eastAsia" w:ascii="宋体" w:hAnsi="宋体" w:eastAsia="宋体" w:cs="Times New Roman"/>
                <w:color w:val="auto"/>
                <w:spacing w:val="0"/>
                <w:kern w:val="2"/>
                <w:sz w:val="21"/>
                <w:szCs w:val="21"/>
                <w:highlight w:val="none"/>
              </w:rPr>
              <w:t>）</w:t>
            </w:r>
            <w:r>
              <w:rPr>
                <w:rFonts w:hint="eastAsia" w:ascii="宋体" w:hAnsi="宋体" w:eastAsia="宋体" w:cs="Times New Roman"/>
                <w:color w:val="auto"/>
                <w:spacing w:val="0"/>
                <w:kern w:val="2"/>
                <w:sz w:val="21"/>
                <w:szCs w:val="21"/>
                <w:highlight w:val="none"/>
                <w:lang w:eastAsia="zh-CN"/>
              </w:rPr>
              <w:t>，并加盖参加单位公章</w:t>
            </w:r>
            <w:r>
              <w:rPr>
                <w:rFonts w:hint="eastAsia" w:ascii="宋体" w:hAnsi="宋体" w:eastAsia="宋体" w:cs="Times New Roman"/>
                <w:b w:val="0"/>
                <w:bCs w:val="0"/>
                <w:color w:val="auto"/>
                <w:spacing w:val="0"/>
                <w:kern w:val="2"/>
                <w:sz w:val="21"/>
                <w:szCs w:val="21"/>
                <w:highlight w:val="none"/>
              </w:rPr>
              <w:t>。</w:t>
            </w:r>
            <w:r>
              <w:rPr>
                <w:rFonts w:hint="eastAsia" w:ascii="宋体" w:hAnsi="宋体" w:eastAsia="宋体" w:cs="Times New Roman"/>
                <w:color w:val="auto"/>
                <w:spacing w:val="0"/>
                <w:kern w:val="2"/>
                <w:sz w:val="21"/>
                <w:szCs w:val="21"/>
                <w:highlight w:val="none"/>
              </w:rPr>
              <w:t>如</w:t>
            </w:r>
            <w:r>
              <w:rPr>
                <w:rFonts w:hint="eastAsia" w:ascii="宋体" w:hAnsi="宋体" w:cs="Times New Roman"/>
                <w:spacing w:val="0"/>
                <w:kern w:val="2"/>
                <w:sz w:val="21"/>
                <w:szCs w:val="21"/>
                <w:highlight w:val="none"/>
                <w:lang w:eastAsia="zh-CN"/>
              </w:rPr>
              <w:t>响应文件</w:t>
            </w:r>
            <w:r>
              <w:rPr>
                <w:rFonts w:hint="eastAsia" w:ascii="宋体" w:hAnsi="宋体" w:cs="Times New Roman"/>
                <w:spacing w:val="0"/>
                <w:kern w:val="2"/>
                <w:sz w:val="21"/>
                <w:szCs w:val="21"/>
                <w:highlight w:val="none"/>
              </w:rPr>
              <w:t>截止</w:t>
            </w:r>
            <w:r>
              <w:rPr>
                <w:rFonts w:hint="eastAsia" w:ascii="宋体" w:hAnsi="宋体" w:cs="Times New Roman"/>
                <w:spacing w:val="0"/>
                <w:kern w:val="2"/>
                <w:sz w:val="21"/>
                <w:szCs w:val="21"/>
                <w:highlight w:val="none"/>
                <w:lang w:eastAsia="zh-CN"/>
              </w:rPr>
              <w:t>递交</w:t>
            </w:r>
            <w:r>
              <w:rPr>
                <w:rFonts w:hint="eastAsia" w:ascii="宋体" w:hAnsi="宋体" w:cs="Times New Roman"/>
                <w:spacing w:val="0"/>
                <w:kern w:val="2"/>
                <w:sz w:val="21"/>
                <w:szCs w:val="21"/>
                <w:highlight w:val="none"/>
              </w:rPr>
              <w:t>日</w:t>
            </w:r>
            <w:r>
              <w:rPr>
                <w:rFonts w:hint="eastAsia" w:ascii="宋体" w:hAnsi="宋体" w:eastAsia="宋体" w:cs="Times New Roman"/>
                <w:color w:val="auto"/>
                <w:spacing w:val="0"/>
                <w:kern w:val="2"/>
                <w:sz w:val="21"/>
                <w:szCs w:val="21"/>
                <w:highlight w:val="none"/>
              </w:rPr>
              <w:t>上一个月的社保证明因社保部门原因暂时无法取得的，则可以往前顺推一个月。</w:t>
            </w:r>
          </w:p>
          <w:p>
            <w:pPr>
              <w:pStyle w:val="2"/>
              <w:numPr>
                <w:ilvl w:val="-1"/>
                <w:numId w:val="0"/>
              </w:numPr>
              <w:spacing w:line="240" w:lineRule="exact"/>
              <w:ind w:left="0" w:leftChars="0"/>
              <w:rPr>
                <w:rFonts w:hint="eastAsia" w:ascii="宋体" w:hAnsi="宋体" w:cs="Times New Roman"/>
                <w:color w:val="auto"/>
                <w:spacing w:val="0"/>
                <w:kern w:val="2"/>
                <w:sz w:val="21"/>
                <w:szCs w:val="21"/>
                <w:highlight w:val="none"/>
                <w:lang w:val="en-US" w:eastAsia="zh-CN"/>
              </w:rPr>
            </w:pPr>
            <w:r>
              <w:rPr>
                <w:rFonts w:hint="default" w:ascii="宋体" w:hAnsi="宋体" w:cs="宋体"/>
                <w:sz w:val="21"/>
                <w:szCs w:val="21"/>
                <w:highlight w:val="none"/>
                <w:lang w:eastAsia="zh-CN"/>
              </w:rPr>
              <w:t>4</w:t>
            </w:r>
            <w:r>
              <w:rPr>
                <w:rFonts w:hint="eastAsia" w:ascii="宋体" w:hAnsi="宋体" w:cs="宋体"/>
                <w:sz w:val="21"/>
                <w:szCs w:val="21"/>
                <w:highlight w:val="none"/>
                <w:lang w:val="en-US" w:eastAsia="zh-CN"/>
              </w:rPr>
              <w:t>.</w:t>
            </w:r>
            <w:r>
              <w:rPr>
                <w:rFonts w:hint="eastAsia" w:ascii="宋体" w:hAnsi="宋体" w:cs="宋体"/>
                <w:sz w:val="21"/>
                <w:szCs w:val="21"/>
                <w:highlight w:val="none"/>
              </w:rPr>
              <w:t>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3"/>
            <w:vAlign w:val="center"/>
          </w:tcPr>
          <w:p>
            <w:pPr>
              <w:pStyle w:val="2"/>
              <w:numPr>
                <w:ilvl w:val="-1"/>
                <w:numId w:val="0"/>
              </w:numPr>
              <w:spacing w:line="240" w:lineRule="exact"/>
              <w:ind w:left="0" w:leftChars="0"/>
              <w:jc w:val="center"/>
              <w:rPr>
                <w:rFonts w:hint="eastAsia" w:ascii="宋体" w:hAnsi="宋体" w:cs="Times New Roman"/>
                <w:color w:val="auto"/>
                <w:spacing w:val="0"/>
                <w:kern w:val="2"/>
                <w:sz w:val="21"/>
                <w:szCs w:val="21"/>
                <w:highlight w:val="none"/>
                <w:lang w:val="en-US" w:eastAsia="zh-CN"/>
              </w:rPr>
            </w:pPr>
            <w:r>
              <w:rPr>
                <w:rFonts w:hint="eastAsia" w:ascii="宋体" w:hAnsi="宋体" w:cs="宋体"/>
                <w:b w:val="0"/>
                <w:bCs w:val="0"/>
                <w:sz w:val="21"/>
                <w:szCs w:val="21"/>
                <w:highlight w:val="none"/>
              </w:rPr>
              <w:t>技术服务评议项（</w:t>
            </w:r>
            <w:r>
              <w:rPr>
                <w:rFonts w:hint="eastAsia" w:ascii="宋体" w:hAnsi="宋体" w:cs="宋体"/>
                <w:b w:val="0"/>
                <w:bCs w:val="0"/>
                <w:sz w:val="21"/>
                <w:szCs w:val="21"/>
                <w:highlight w:val="none"/>
                <w:lang w:eastAsia="zh-CN"/>
              </w:rPr>
              <w:t>2</w:t>
            </w: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
              <w:ind w:left="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680" w:type="dxa"/>
            <w:vAlign w:val="center"/>
          </w:tcPr>
          <w:p>
            <w:pPr>
              <w:pStyle w:val="2"/>
              <w:numPr>
                <w:ilvl w:val="0"/>
                <w:numId w:val="0"/>
              </w:numPr>
              <w:spacing w:line="240" w:lineRule="exact"/>
              <w:ind w:left="0"/>
              <w:jc w:val="center"/>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拟</w:t>
            </w:r>
            <w:r>
              <w:rPr>
                <w:rFonts w:hint="eastAsia" w:ascii="宋体" w:hAnsi="宋体" w:cs="宋体"/>
                <w:b w:val="0"/>
                <w:bCs w:val="0"/>
                <w:sz w:val="21"/>
                <w:szCs w:val="21"/>
                <w:highlight w:val="none"/>
                <w:lang w:val="en-US" w:eastAsia="zh-CN"/>
              </w:rPr>
              <w:t>派</w:t>
            </w:r>
            <w:r>
              <w:rPr>
                <w:rFonts w:hint="eastAsia" w:ascii="宋体" w:hAnsi="宋体" w:eastAsia="宋体" w:cs="宋体"/>
                <w:b w:val="0"/>
                <w:bCs w:val="0"/>
                <w:sz w:val="21"/>
                <w:szCs w:val="21"/>
                <w:highlight w:val="none"/>
                <w:lang w:val="en-US" w:eastAsia="zh-CN"/>
              </w:rPr>
              <w:t>项目团队（</w:t>
            </w:r>
            <w:r>
              <w:rPr>
                <w:rFonts w:hint="eastAsia" w:ascii="宋体" w:hAnsi="宋体" w:eastAsia="宋体" w:cs="宋体"/>
                <w:sz w:val="21"/>
                <w:szCs w:val="21"/>
                <w:highlight w:val="none"/>
                <w:lang w:val="en-US" w:eastAsia="zh-CN"/>
              </w:rPr>
              <w:t>以1+2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合计分数为本项最终得分，本项最高</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r>
              <w:rPr>
                <w:rFonts w:hint="eastAsia" w:ascii="宋体" w:hAnsi="宋体" w:eastAsia="宋体" w:cs="宋体"/>
                <w:b w:val="0"/>
                <w:bCs w:val="0"/>
                <w:sz w:val="21"/>
                <w:szCs w:val="21"/>
                <w:highlight w:val="none"/>
                <w:lang w:val="en-US" w:eastAsia="zh-CN"/>
              </w:rPr>
              <w:t>）</w:t>
            </w:r>
          </w:p>
        </w:tc>
        <w:tc>
          <w:tcPr>
            <w:tcW w:w="7202" w:type="dxa"/>
            <w:vAlign w:val="center"/>
          </w:tcPr>
          <w:p>
            <w:pPr>
              <w:pStyle w:val="2"/>
              <w:numPr>
                <w:ilvl w:val="-1"/>
                <w:numId w:val="0"/>
              </w:numPr>
              <w:spacing w:line="240" w:lineRule="exact"/>
              <w:rPr>
                <w:rFonts w:hint="eastAsia" w:ascii="宋体" w:hAnsi="宋体" w:eastAsia="宋体" w:cs="宋体"/>
                <w:b w:val="0"/>
                <w:bCs w:val="0"/>
                <w:sz w:val="21"/>
                <w:szCs w:val="21"/>
                <w:highlight w:val="none"/>
                <w:lang w:val="en-US" w:eastAsia="zh-CN"/>
              </w:rPr>
            </w:pPr>
            <w:r>
              <w:rPr>
                <w:rFonts w:hint="eastAsia" w:ascii="宋体" w:hAnsi="宋体" w:cs="宋体"/>
                <w:sz w:val="21"/>
                <w:szCs w:val="21"/>
                <w:highlight w:val="none"/>
                <w:lang w:val="en-US" w:eastAsia="zh-CN"/>
              </w:rPr>
              <w:t>（一）</w:t>
            </w:r>
            <w:r>
              <w:rPr>
                <w:rFonts w:hint="eastAsia" w:ascii="宋体" w:hAnsi="宋体" w:eastAsia="宋体" w:cs="宋体"/>
                <w:b w:val="0"/>
                <w:bCs w:val="0"/>
                <w:sz w:val="21"/>
                <w:szCs w:val="21"/>
                <w:highlight w:val="none"/>
                <w:lang w:val="en-US" w:eastAsia="zh-CN"/>
              </w:rPr>
              <w:t>评议内容：</w:t>
            </w:r>
          </w:p>
          <w:p>
            <w:pPr>
              <w:pStyle w:val="2"/>
              <w:numPr>
                <w:ilvl w:val="-1"/>
                <w:numId w:val="0"/>
              </w:numPr>
              <w:spacing w:line="240" w:lineRule="exact"/>
              <w:ind w:left="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根据</w:t>
            </w:r>
            <w:r>
              <w:rPr>
                <w:rFonts w:hint="eastAsia" w:ascii="宋体" w:hAnsi="宋体" w:cs="宋体"/>
                <w:sz w:val="21"/>
                <w:szCs w:val="21"/>
                <w:highlight w:val="none"/>
                <w:lang w:val="en-US" w:eastAsia="zh-CN"/>
              </w:rPr>
              <w:t>参加单位拟派</w:t>
            </w:r>
            <w:r>
              <w:rPr>
                <w:rFonts w:hint="eastAsia" w:ascii="宋体" w:hAnsi="宋体" w:eastAsia="宋体" w:cs="宋体"/>
                <w:sz w:val="21"/>
                <w:szCs w:val="21"/>
                <w:highlight w:val="none"/>
                <w:lang w:val="en-US" w:eastAsia="zh-CN"/>
              </w:rPr>
              <w:t>团队成员人数</w:t>
            </w:r>
            <w:r>
              <w:rPr>
                <w:rFonts w:hint="eastAsia" w:ascii="宋体" w:hAnsi="宋体" w:cs="宋体"/>
                <w:sz w:val="21"/>
                <w:szCs w:val="21"/>
                <w:highlight w:val="none"/>
                <w:lang w:val="en-US" w:eastAsia="zh-CN"/>
              </w:rPr>
              <w:t>数量</w:t>
            </w:r>
            <w:r>
              <w:rPr>
                <w:rFonts w:hint="eastAsia" w:ascii="宋体" w:hAnsi="宋体" w:eastAsia="宋体" w:cs="宋体"/>
                <w:sz w:val="21"/>
                <w:szCs w:val="21"/>
                <w:highlight w:val="none"/>
                <w:lang w:val="en-US" w:eastAsia="zh-CN"/>
              </w:rPr>
              <w:t>进行排名</w:t>
            </w:r>
            <w:r>
              <w:rPr>
                <w:rFonts w:hint="eastAsia" w:ascii="宋体" w:hAnsi="宋体" w:cs="宋体"/>
                <w:sz w:val="21"/>
                <w:szCs w:val="21"/>
                <w:highlight w:val="none"/>
                <w:lang w:val="en-US" w:eastAsia="zh-CN"/>
              </w:rPr>
              <w:t>：在满足本招标文件技术（服务）需求-团队要求-第（1）项要求的基础上，</w:t>
            </w:r>
            <w:r>
              <w:rPr>
                <w:rFonts w:hint="eastAsia" w:ascii="宋体" w:hAnsi="宋体" w:eastAsia="宋体" w:cs="宋体"/>
                <w:sz w:val="21"/>
                <w:szCs w:val="21"/>
                <w:highlight w:val="none"/>
                <w:lang w:val="en-US" w:eastAsia="zh-CN"/>
              </w:rPr>
              <w:t>人数</w:t>
            </w:r>
            <w:r>
              <w:rPr>
                <w:rFonts w:hint="default" w:ascii="宋体" w:hAnsi="宋体" w:cs="宋体"/>
                <w:sz w:val="21"/>
                <w:szCs w:val="21"/>
                <w:highlight w:val="none"/>
                <w:lang w:eastAsia="zh-CN"/>
              </w:rPr>
              <w:t>越</w:t>
            </w:r>
            <w:r>
              <w:rPr>
                <w:rFonts w:hint="eastAsia" w:ascii="宋体" w:hAnsi="宋体" w:eastAsia="宋体" w:cs="宋体"/>
                <w:sz w:val="21"/>
                <w:szCs w:val="21"/>
                <w:highlight w:val="none"/>
                <w:lang w:val="en-US" w:eastAsia="zh-CN"/>
              </w:rPr>
              <w:t>多</w:t>
            </w:r>
            <w:r>
              <w:rPr>
                <w:rFonts w:hint="eastAsia" w:ascii="宋体" w:hAnsi="宋体" w:cs="宋体"/>
                <w:sz w:val="21"/>
                <w:szCs w:val="21"/>
                <w:highlight w:val="none"/>
                <w:lang w:val="en-US" w:eastAsia="zh-CN"/>
              </w:rPr>
              <w:t>，</w:t>
            </w:r>
            <w:r>
              <w:rPr>
                <w:rFonts w:hint="default" w:ascii="宋体" w:hAnsi="宋体" w:cs="宋体"/>
                <w:sz w:val="21"/>
                <w:szCs w:val="21"/>
                <w:highlight w:val="none"/>
                <w:lang w:eastAsia="zh-CN"/>
              </w:rPr>
              <w:t>排名越前</w:t>
            </w:r>
            <w:r>
              <w:rPr>
                <w:rFonts w:hint="eastAsia" w:ascii="宋体" w:hAnsi="宋体" w:eastAsia="宋体" w:cs="宋体"/>
                <w:sz w:val="21"/>
                <w:szCs w:val="21"/>
                <w:highlight w:val="none"/>
                <w:lang w:val="en-US" w:eastAsia="zh-CN"/>
              </w:rPr>
              <w:t>。第一名得5分，第二名得4分，第三名得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其余</w:t>
            </w:r>
            <w:r>
              <w:rPr>
                <w:rFonts w:hint="eastAsia" w:ascii="宋体" w:hAnsi="宋体" w:eastAsia="宋体" w:cs="宋体"/>
                <w:sz w:val="21"/>
                <w:szCs w:val="21"/>
                <w:highlight w:val="none"/>
                <w:lang w:val="en-US" w:eastAsia="zh-CN"/>
              </w:rPr>
              <w:t>得1分。如人数相同则排名并列，分数相同。</w:t>
            </w:r>
          </w:p>
          <w:p>
            <w:pPr>
              <w:pStyle w:val="2"/>
              <w:numPr>
                <w:ilvl w:val="-1"/>
                <w:numId w:val="0"/>
              </w:numPr>
              <w:spacing w:line="240" w:lineRule="exact"/>
              <w:ind w:left="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根据</w:t>
            </w:r>
            <w:r>
              <w:rPr>
                <w:rFonts w:hint="eastAsia" w:ascii="宋体" w:hAnsi="宋体" w:cs="宋体"/>
                <w:sz w:val="21"/>
                <w:szCs w:val="21"/>
                <w:highlight w:val="none"/>
                <w:lang w:val="en-US" w:eastAsia="zh-CN"/>
              </w:rPr>
              <w:t>参加单位拟派</w:t>
            </w:r>
            <w:r>
              <w:rPr>
                <w:rFonts w:hint="eastAsia" w:ascii="宋体" w:hAnsi="宋体" w:eastAsia="宋体" w:cs="宋体"/>
                <w:sz w:val="21"/>
                <w:szCs w:val="21"/>
                <w:highlight w:val="none"/>
                <w:lang w:val="en-US" w:eastAsia="zh-CN"/>
              </w:rPr>
              <w:t>团队成员中注册会计师的人数</w:t>
            </w:r>
            <w:r>
              <w:rPr>
                <w:rFonts w:hint="eastAsia" w:ascii="宋体" w:hAnsi="宋体" w:cs="宋体"/>
                <w:sz w:val="21"/>
                <w:szCs w:val="21"/>
                <w:highlight w:val="none"/>
                <w:lang w:val="en-US" w:eastAsia="zh-CN"/>
              </w:rPr>
              <w:t>进行评议：在满足本招标文件技术（服务）需求-团队要求-第（1）项要求的基础上，</w:t>
            </w:r>
            <w:r>
              <w:rPr>
                <w:rFonts w:hint="eastAsia" w:ascii="宋体" w:hAnsi="宋体" w:eastAsia="宋体" w:cs="宋体"/>
                <w:sz w:val="21"/>
                <w:szCs w:val="21"/>
                <w:highlight w:val="none"/>
                <w:lang w:val="en-US" w:eastAsia="zh-CN"/>
              </w:rPr>
              <w:t>每</w:t>
            </w:r>
            <w:r>
              <w:rPr>
                <w:rFonts w:hint="eastAsia" w:ascii="宋体" w:hAnsi="宋体" w:cs="宋体"/>
                <w:sz w:val="21"/>
                <w:szCs w:val="21"/>
                <w:highlight w:val="none"/>
                <w:lang w:val="en-US" w:eastAsia="zh-CN"/>
              </w:rPr>
              <w:t>增加</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名</w:t>
            </w:r>
            <w:r>
              <w:rPr>
                <w:rFonts w:hint="eastAsia" w:ascii="宋体" w:hAnsi="宋体" w:eastAsia="宋体" w:cs="宋体"/>
                <w:sz w:val="21"/>
                <w:szCs w:val="21"/>
                <w:highlight w:val="none"/>
                <w:lang w:val="en-US" w:eastAsia="zh-CN"/>
              </w:rPr>
              <w:t>注册会计师</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得1分</w:t>
            </w:r>
            <w:r>
              <w:rPr>
                <w:rFonts w:hint="eastAsia" w:ascii="宋体" w:hAnsi="宋体" w:cs="宋体"/>
                <w:sz w:val="21"/>
                <w:szCs w:val="21"/>
                <w:highlight w:val="none"/>
                <w:lang w:val="en-US" w:eastAsia="zh-CN"/>
              </w:rPr>
              <w:t>，最高</w:t>
            </w:r>
            <w:r>
              <w:rPr>
                <w:rFonts w:hint="eastAsia" w:ascii="宋体" w:hAnsi="宋体" w:eastAsia="宋体" w:cs="宋体"/>
                <w:sz w:val="21"/>
                <w:szCs w:val="21"/>
                <w:highlight w:val="none"/>
                <w:lang w:val="en-US" w:eastAsia="zh-CN"/>
              </w:rPr>
              <w:t>5分。</w:t>
            </w:r>
          </w:p>
          <w:p>
            <w:pPr>
              <w:pStyle w:val="2"/>
              <w:numPr>
                <w:ilvl w:val="-1"/>
                <w:numId w:val="0"/>
              </w:numPr>
              <w:spacing w:line="240" w:lineRule="exact"/>
              <w:ind w:left="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根据</w:t>
            </w:r>
            <w:r>
              <w:rPr>
                <w:rFonts w:hint="eastAsia" w:ascii="宋体" w:hAnsi="宋体" w:cs="宋体"/>
                <w:sz w:val="21"/>
                <w:szCs w:val="21"/>
                <w:highlight w:val="none"/>
                <w:lang w:val="en-US" w:eastAsia="zh-CN"/>
              </w:rPr>
              <w:t>参加单位拟派</w:t>
            </w:r>
            <w:r>
              <w:rPr>
                <w:rFonts w:hint="eastAsia" w:ascii="宋体" w:hAnsi="宋体" w:eastAsia="宋体" w:cs="宋体"/>
                <w:sz w:val="21"/>
                <w:szCs w:val="21"/>
                <w:highlight w:val="none"/>
                <w:lang w:val="en-US" w:eastAsia="zh-CN"/>
              </w:rPr>
              <w:t>团队成员</w:t>
            </w:r>
            <w:r>
              <w:rPr>
                <w:rFonts w:hint="eastAsia" w:ascii="宋体" w:hAnsi="宋体" w:cs="宋体"/>
                <w:sz w:val="21"/>
                <w:szCs w:val="21"/>
                <w:highlight w:val="none"/>
                <w:lang w:val="en-US" w:eastAsia="zh-CN"/>
              </w:rPr>
              <w:t>（含项目负责人）</w:t>
            </w:r>
            <w:r>
              <w:rPr>
                <w:rFonts w:hint="eastAsia" w:ascii="宋体" w:hAnsi="宋体" w:eastAsia="宋体" w:cs="宋体"/>
                <w:sz w:val="21"/>
                <w:szCs w:val="21"/>
                <w:highlight w:val="none"/>
                <w:lang w:val="en-US" w:eastAsia="zh-CN"/>
              </w:rPr>
              <w:t>中</w:t>
            </w:r>
            <w:r>
              <w:rPr>
                <w:rFonts w:hint="eastAsia" w:ascii="宋体" w:hAnsi="宋体" w:cs="宋体"/>
                <w:sz w:val="21"/>
                <w:szCs w:val="21"/>
                <w:highlight w:val="none"/>
                <w:lang w:val="en-US" w:eastAsia="zh-CN"/>
              </w:rPr>
              <w:t>执业满8年及以上的</w:t>
            </w:r>
            <w:r>
              <w:rPr>
                <w:rFonts w:hint="eastAsia" w:ascii="宋体" w:hAnsi="宋体" w:eastAsia="宋体" w:cs="宋体"/>
                <w:sz w:val="21"/>
                <w:szCs w:val="21"/>
                <w:highlight w:val="none"/>
                <w:lang w:val="en-US" w:eastAsia="zh-CN"/>
              </w:rPr>
              <w:t>注册会计师</w:t>
            </w:r>
            <w:r>
              <w:rPr>
                <w:rFonts w:hint="eastAsia" w:ascii="宋体" w:hAnsi="宋体" w:cs="宋体"/>
                <w:sz w:val="21"/>
                <w:szCs w:val="21"/>
                <w:highlight w:val="none"/>
                <w:lang w:val="en-US" w:eastAsia="zh-CN"/>
              </w:rPr>
              <w:t>人数进行评议：每个</w:t>
            </w:r>
            <w:r>
              <w:rPr>
                <w:rFonts w:hint="eastAsia" w:ascii="宋体" w:hAnsi="宋体" w:eastAsia="宋体" w:cs="宋体"/>
                <w:sz w:val="21"/>
                <w:szCs w:val="21"/>
                <w:highlight w:val="none"/>
                <w:lang w:val="en-US" w:eastAsia="zh-CN"/>
              </w:rPr>
              <w:t>得1分</w:t>
            </w:r>
            <w:r>
              <w:rPr>
                <w:rFonts w:hint="eastAsia" w:ascii="宋体" w:hAnsi="宋体" w:cs="宋体"/>
                <w:sz w:val="21"/>
                <w:szCs w:val="21"/>
                <w:highlight w:val="none"/>
                <w:lang w:val="en-US" w:eastAsia="zh-CN"/>
              </w:rPr>
              <w:t>，最高</w:t>
            </w:r>
            <w:r>
              <w:rPr>
                <w:rFonts w:hint="eastAsia" w:ascii="宋体" w:hAnsi="宋体" w:eastAsia="宋体" w:cs="宋体"/>
                <w:sz w:val="21"/>
                <w:szCs w:val="21"/>
                <w:highlight w:val="none"/>
                <w:lang w:val="en-US" w:eastAsia="zh-CN"/>
              </w:rPr>
              <w:t>5分。（执业年限以</w:t>
            </w:r>
            <w:r>
              <w:rPr>
                <w:rFonts w:hint="eastAsia" w:ascii="宋体" w:hAnsi="宋体" w:cs="宋体"/>
                <w:sz w:val="21"/>
                <w:szCs w:val="21"/>
                <w:highlight w:val="none"/>
                <w:lang w:val="en-US" w:eastAsia="zh-CN"/>
              </w:rPr>
              <w:t>注册会计师</w:t>
            </w:r>
            <w:r>
              <w:rPr>
                <w:rFonts w:hint="eastAsia" w:ascii="宋体" w:hAnsi="宋体" w:eastAsia="宋体" w:cs="宋体"/>
                <w:sz w:val="21"/>
                <w:szCs w:val="21"/>
                <w:highlight w:val="none"/>
                <w:lang w:val="en-US" w:eastAsia="zh-CN"/>
              </w:rPr>
              <w:t>执业证书</w:t>
            </w:r>
            <w:r>
              <w:rPr>
                <w:rFonts w:hint="eastAsia" w:ascii="宋体" w:hAnsi="宋体" w:cs="宋体"/>
                <w:sz w:val="21"/>
                <w:szCs w:val="21"/>
                <w:highlight w:val="none"/>
                <w:lang w:val="en-US" w:eastAsia="zh-CN"/>
              </w:rPr>
              <w:t>发证日期起计算</w:t>
            </w:r>
            <w:r>
              <w:rPr>
                <w:rFonts w:hint="eastAsia" w:ascii="宋体" w:hAnsi="宋体" w:eastAsia="宋体" w:cs="宋体"/>
                <w:sz w:val="21"/>
                <w:szCs w:val="21"/>
                <w:highlight w:val="none"/>
                <w:lang w:val="en-US" w:eastAsia="zh-CN"/>
              </w:rPr>
              <w:t>）</w:t>
            </w:r>
          </w:p>
          <w:p>
            <w:pPr>
              <w:pStyle w:val="2"/>
              <w:numPr>
                <w:ilvl w:val="-1"/>
                <w:numId w:val="0"/>
              </w:numPr>
              <w:spacing w:line="240" w:lineRule="exact"/>
              <w:ind w:left="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（二）</w:t>
            </w:r>
            <w:r>
              <w:rPr>
                <w:rFonts w:hint="eastAsia" w:ascii="宋体" w:hAnsi="宋体" w:eastAsia="宋体" w:cs="宋体"/>
                <w:b w:val="0"/>
                <w:bCs w:val="0"/>
                <w:sz w:val="21"/>
                <w:szCs w:val="21"/>
                <w:highlight w:val="none"/>
                <w:lang w:val="en-US" w:eastAsia="zh-CN"/>
              </w:rPr>
              <w:t>证明文件：</w:t>
            </w:r>
          </w:p>
          <w:p>
            <w:pPr>
              <w:pStyle w:val="2"/>
              <w:numPr>
                <w:ilvl w:val="-1"/>
                <w:numId w:val="0"/>
              </w:numPr>
              <w:spacing w:line="240" w:lineRule="exact"/>
              <w:ind w:lef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spacing w:val="0"/>
                <w:kern w:val="2"/>
                <w:sz w:val="21"/>
                <w:szCs w:val="21"/>
                <w:highlight w:val="none"/>
                <w:lang w:val="en-US" w:eastAsia="zh-CN"/>
              </w:rPr>
              <w:t>参加单位需提供本项目团队人员名单（</w:t>
            </w:r>
            <w:r>
              <w:rPr>
                <w:rFonts w:hint="eastAsia" w:ascii="宋体" w:hAnsi="宋体" w:eastAsia="宋体"/>
                <w:spacing w:val="0"/>
                <w:kern w:val="2"/>
                <w:sz w:val="21"/>
                <w:szCs w:val="21"/>
                <w:highlight w:val="none"/>
                <w:lang w:val="en-US" w:eastAsia="zh-CN"/>
              </w:rPr>
              <w:t>内容包括但不限于姓名、职务、</w:t>
            </w:r>
            <w:r>
              <w:rPr>
                <w:rFonts w:hint="default" w:ascii="宋体" w:hAnsi="宋体"/>
                <w:spacing w:val="0"/>
                <w:kern w:val="2"/>
                <w:sz w:val="21"/>
                <w:szCs w:val="21"/>
                <w:highlight w:val="none"/>
                <w:lang w:eastAsia="zh-CN"/>
              </w:rPr>
              <w:t>所属机构</w:t>
            </w:r>
            <w:r>
              <w:rPr>
                <w:rFonts w:hint="eastAsia" w:ascii="宋体" w:hAnsi="宋体" w:eastAsia="宋体"/>
                <w:spacing w:val="0"/>
                <w:kern w:val="2"/>
                <w:sz w:val="21"/>
                <w:szCs w:val="21"/>
                <w:highlight w:val="none"/>
                <w:lang w:val="en-US" w:eastAsia="zh-CN"/>
              </w:rPr>
              <w:t>、</w:t>
            </w:r>
            <w:r>
              <w:rPr>
                <w:rFonts w:hint="eastAsia" w:ascii="宋体" w:hAnsi="宋体" w:eastAsia="宋体" w:cs="Times New Roman"/>
                <w:i w:val="0"/>
                <w:iCs w:val="0"/>
                <w:caps w:val="0"/>
                <w:spacing w:val="0"/>
                <w:kern w:val="2"/>
                <w:sz w:val="21"/>
                <w:szCs w:val="21"/>
                <w:highlight w:val="none"/>
                <w:shd w:val="clear"/>
              </w:rPr>
              <w:t>注册会计师证书</w:t>
            </w:r>
            <w:r>
              <w:rPr>
                <w:rFonts w:hint="eastAsia" w:ascii="宋体" w:hAnsi="宋体" w:cs="Times New Roman"/>
                <w:i w:val="0"/>
                <w:iCs w:val="0"/>
                <w:caps w:val="0"/>
                <w:spacing w:val="0"/>
                <w:kern w:val="2"/>
                <w:sz w:val="21"/>
                <w:szCs w:val="21"/>
                <w:highlight w:val="none"/>
                <w:shd w:val="clear"/>
                <w:lang w:eastAsia="zh-CN"/>
              </w:rPr>
              <w:t>号、发证日期</w:t>
            </w:r>
            <w:r>
              <w:rPr>
                <w:rFonts w:hint="eastAsia" w:ascii="宋体" w:hAnsi="宋体"/>
                <w:spacing w:val="0"/>
                <w:kern w:val="2"/>
                <w:sz w:val="21"/>
                <w:szCs w:val="21"/>
                <w:highlight w:val="none"/>
                <w:lang w:val="en-US" w:eastAsia="zh-CN"/>
              </w:rPr>
              <w:t>），提供有效</w:t>
            </w:r>
            <w:r>
              <w:rPr>
                <w:rFonts w:hint="eastAsia" w:ascii="宋体" w:hAnsi="宋体" w:eastAsia="宋体" w:cs="Times New Roman"/>
                <w:i w:val="0"/>
                <w:iCs w:val="0"/>
                <w:caps w:val="0"/>
                <w:spacing w:val="0"/>
                <w:kern w:val="2"/>
                <w:sz w:val="21"/>
                <w:szCs w:val="21"/>
                <w:highlight w:val="none"/>
                <w:shd w:val="clear"/>
              </w:rPr>
              <w:t>注册会计师</w:t>
            </w:r>
            <w:r>
              <w:rPr>
                <w:rFonts w:hint="eastAsia" w:ascii="宋体" w:hAnsi="宋体"/>
                <w:spacing w:val="0"/>
                <w:kern w:val="2"/>
                <w:sz w:val="21"/>
                <w:szCs w:val="21"/>
                <w:highlight w:val="none"/>
                <w:lang w:val="en-US" w:eastAsia="zh-CN"/>
              </w:rPr>
              <w:t>证书扫描件（原件备查），提供</w:t>
            </w:r>
            <w:r>
              <w:rPr>
                <w:rFonts w:hint="eastAsia" w:ascii="宋体" w:hAnsi="宋体" w:cs="Times New Roman"/>
                <w:spacing w:val="0"/>
                <w:kern w:val="2"/>
                <w:sz w:val="21"/>
                <w:szCs w:val="21"/>
                <w:highlight w:val="none"/>
                <w:lang w:val="en-US" w:eastAsia="zh-CN"/>
              </w:rPr>
              <w:t>国家注册会计师行业统一监管平台（</w:t>
            </w:r>
            <w:r>
              <w:rPr>
                <w:rFonts w:hint="eastAsia" w:ascii="宋体" w:hAnsi="宋体" w:eastAsia="宋体" w:cs="Times New Roman"/>
                <w:spacing w:val="0"/>
                <w:kern w:val="2"/>
                <w:sz w:val="21"/>
                <w:szCs w:val="21"/>
                <w:highlight w:val="none"/>
                <w:lang w:val="en-US" w:eastAsia="zh-CN"/>
              </w:rPr>
              <w:t>http://acc.mof.gov.cn</w:t>
            </w:r>
            <w:r>
              <w:rPr>
                <w:rFonts w:hint="eastAsia" w:ascii="宋体" w:hAnsi="宋体" w:cs="Times New Roman"/>
                <w:spacing w:val="0"/>
                <w:kern w:val="2"/>
                <w:sz w:val="21"/>
                <w:szCs w:val="21"/>
                <w:highlight w:val="none"/>
                <w:lang w:val="en-US" w:eastAsia="zh-CN"/>
              </w:rPr>
              <w:t>）中</w:t>
            </w:r>
            <w:r>
              <w:rPr>
                <w:rFonts w:hint="default" w:ascii="宋体" w:hAnsi="宋体" w:cs="Times New Roman"/>
                <w:spacing w:val="0"/>
                <w:kern w:val="2"/>
                <w:sz w:val="21"/>
                <w:szCs w:val="21"/>
                <w:highlight w:val="none"/>
                <w:lang w:eastAsia="zh-CN"/>
              </w:rPr>
              <w:t>关于该成员所属机构</w:t>
            </w:r>
            <w:r>
              <w:rPr>
                <w:rFonts w:hint="eastAsia" w:ascii="宋体" w:hAnsi="宋体" w:cs="Times New Roman"/>
                <w:spacing w:val="0"/>
                <w:kern w:val="2"/>
                <w:sz w:val="21"/>
                <w:szCs w:val="21"/>
                <w:highlight w:val="none"/>
                <w:lang w:val="en-US" w:eastAsia="zh-CN"/>
              </w:rPr>
              <w:t>信息</w:t>
            </w:r>
            <w:r>
              <w:rPr>
                <w:rFonts w:hint="default" w:ascii="宋体" w:hAnsi="宋体" w:cs="Times New Roman"/>
                <w:spacing w:val="0"/>
                <w:kern w:val="2"/>
                <w:sz w:val="21"/>
                <w:szCs w:val="21"/>
                <w:highlight w:val="none"/>
                <w:lang w:eastAsia="zh-CN"/>
              </w:rPr>
              <w:t>的</w:t>
            </w:r>
            <w:r>
              <w:rPr>
                <w:rFonts w:hint="eastAsia" w:ascii="宋体" w:hAnsi="宋体" w:cs="Times New Roman"/>
                <w:spacing w:val="0"/>
                <w:kern w:val="2"/>
                <w:sz w:val="21"/>
                <w:szCs w:val="21"/>
                <w:highlight w:val="none"/>
                <w:lang w:val="en-US" w:eastAsia="zh-CN"/>
              </w:rPr>
              <w:t>查询结果截图。</w:t>
            </w:r>
            <w:r>
              <w:rPr>
                <w:rFonts w:hint="eastAsia" w:ascii="宋体" w:hAnsi="宋体" w:cs="宋体"/>
                <w:sz w:val="21"/>
                <w:szCs w:val="21"/>
                <w:highlight w:val="none"/>
              </w:rPr>
              <w:t>上述材料均须加盖</w:t>
            </w:r>
            <w:r>
              <w:rPr>
                <w:rFonts w:hint="eastAsia" w:ascii="宋体" w:hAnsi="宋体" w:cs="宋体"/>
                <w:sz w:val="21"/>
                <w:szCs w:val="21"/>
                <w:highlight w:val="none"/>
                <w:lang w:eastAsia="zh-CN"/>
              </w:rPr>
              <w:t>参加单位</w:t>
            </w:r>
            <w:r>
              <w:rPr>
                <w:rFonts w:hint="eastAsia" w:ascii="宋体" w:hAnsi="宋体" w:cs="宋体"/>
                <w:sz w:val="21"/>
                <w:szCs w:val="21"/>
                <w:highlight w:val="none"/>
              </w:rPr>
              <w:t>公章</w:t>
            </w:r>
            <w:r>
              <w:rPr>
                <w:rFonts w:hint="eastAsia" w:ascii="宋体" w:hAnsi="宋体" w:cs="宋体"/>
                <w:sz w:val="21"/>
                <w:szCs w:val="21"/>
                <w:highlight w:val="none"/>
                <w:lang w:eastAsia="zh-CN"/>
              </w:rPr>
              <w:t>。</w:t>
            </w:r>
          </w:p>
          <w:p>
            <w:pPr>
              <w:pStyle w:val="2"/>
              <w:numPr>
                <w:ilvl w:val="-1"/>
                <w:numId w:val="0"/>
              </w:numPr>
              <w:spacing w:line="240" w:lineRule="exact"/>
              <w:ind w:left="0" w:leftChars="0"/>
              <w:jc w:val="both"/>
              <w:rPr>
                <w:rFonts w:hint="eastAsia" w:ascii="宋体" w:hAnsi="宋体" w:cs="Times New Roman"/>
                <w:color w:val="auto"/>
                <w:spacing w:val="0"/>
                <w:kern w:val="2"/>
                <w:sz w:val="21"/>
                <w:szCs w:val="21"/>
                <w:highlight w:val="none"/>
                <w:lang w:val="en-US" w:eastAsia="zh-CN"/>
              </w:rPr>
            </w:pPr>
            <w:r>
              <w:rPr>
                <w:rFonts w:hint="eastAsia" w:ascii="宋体" w:hAnsi="宋体" w:cs="Times New Roman"/>
                <w:color w:val="auto"/>
                <w:spacing w:val="0"/>
                <w:kern w:val="2"/>
                <w:sz w:val="21"/>
                <w:szCs w:val="21"/>
                <w:highlight w:val="none"/>
                <w:lang w:val="en-US" w:eastAsia="zh-CN"/>
              </w:rPr>
              <w:t>2.</w:t>
            </w:r>
            <w:r>
              <w:rPr>
                <w:rFonts w:hint="eastAsia" w:ascii="宋体" w:hAnsi="宋体" w:cs="宋体"/>
                <w:sz w:val="21"/>
                <w:szCs w:val="21"/>
                <w:highlight w:val="none"/>
              </w:rPr>
              <w:t>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
              <w:ind w:left="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1680" w:type="dxa"/>
            <w:vAlign w:val="center"/>
          </w:tcPr>
          <w:p>
            <w:pPr>
              <w:pStyle w:val="2"/>
              <w:numPr>
                <w:ilvl w:val="0"/>
                <w:numId w:val="0"/>
              </w:numPr>
              <w:spacing w:line="240" w:lineRule="exact"/>
              <w:ind w:left="0"/>
              <w:jc w:val="center"/>
              <w:rPr>
                <w:rFonts w:hint="eastAsia" w:ascii="宋体" w:hAnsi="宋体" w:cs="宋体"/>
                <w:b/>
                <w:bCs/>
                <w:sz w:val="21"/>
                <w:szCs w:val="21"/>
                <w:highlight w:val="none"/>
                <w:lang w:val="en-US" w:eastAsia="zh-CN"/>
              </w:rPr>
            </w:pPr>
            <w:r>
              <w:rPr>
                <w:rFonts w:hint="eastAsia" w:ascii="宋体" w:hAnsi="宋体" w:cs="宋体"/>
                <w:b w:val="0"/>
                <w:bCs w:val="0"/>
                <w:sz w:val="21"/>
                <w:szCs w:val="21"/>
                <w:highlight w:val="none"/>
                <w:lang w:eastAsia="zh-CN"/>
              </w:rPr>
              <w:t>服务方案（本项最高</w:t>
            </w:r>
            <w:r>
              <w:rPr>
                <w:rFonts w:hint="eastAsia" w:ascii="宋体" w:hAnsi="宋体" w:cs="宋体"/>
                <w:b w:val="0"/>
                <w:bCs w:val="0"/>
                <w:sz w:val="21"/>
                <w:szCs w:val="21"/>
                <w:highlight w:val="none"/>
                <w:lang w:val="en-US" w:eastAsia="zh-CN"/>
              </w:rPr>
              <w:t>10分</w:t>
            </w:r>
            <w:r>
              <w:rPr>
                <w:rFonts w:hint="eastAsia" w:ascii="宋体" w:hAnsi="宋体" w:cs="宋体"/>
                <w:b w:val="0"/>
                <w:bCs w:val="0"/>
                <w:sz w:val="21"/>
                <w:szCs w:val="21"/>
                <w:highlight w:val="none"/>
                <w:lang w:eastAsia="zh-CN"/>
              </w:rPr>
              <w:t>）</w:t>
            </w:r>
          </w:p>
        </w:tc>
        <w:tc>
          <w:tcPr>
            <w:tcW w:w="7202" w:type="dxa"/>
            <w:vAlign w:val="center"/>
          </w:tcPr>
          <w:p>
            <w:pPr>
              <w:pStyle w:val="2"/>
              <w:numPr>
                <w:ilvl w:val="-1"/>
                <w:numId w:val="0"/>
              </w:numPr>
              <w:spacing w:line="240" w:lineRule="exact"/>
              <w:ind w:left="0"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（一）评议内容：</w:t>
            </w:r>
          </w:p>
          <w:p>
            <w:pPr>
              <w:pStyle w:val="2"/>
              <w:numPr>
                <w:ilvl w:val="-1"/>
                <w:numId w:val="0"/>
              </w:numPr>
              <w:spacing w:line="240" w:lineRule="exact"/>
              <w:ind w:left="0"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根据各参加单位提供的项目服务方案，内容包括但不限于项目整体各阶段工作部署、各阶段具体进度安排、人员分工安排等进行横向综合评议：</w:t>
            </w:r>
          </w:p>
          <w:p>
            <w:pPr>
              <w:pStyle w:val="2"/>
              <w:numPr>
                <w:ilvl w:val="-1"/>
                <w:numId w:val="0"/>
              </w:numPr>
              <w:spacing w:line="240" w:lineRule="exact"/>
              <w:ind w:left="0"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1.阶段划分明确内容详尽、各阶段具体进度清晰合理、人员分工合理，评为优，得10分；</w:t>
            </w:r>
          </w:p>
          <w:p>
            <w:pPr>
              <w:pStyle w:val="2"/>
              <w:numPr>
                <w:ilvl w:val="-1"/>
                <w:numId w:val="0"/>
              </w:numPr>
              <w:spacing w:line="240" w:lineRule="exact"/>
              <w:ind w:left="0"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2.阶段划分明确内容比较详尽、各阶段具体进度比较清晰合理、人员分工比较合理，评为良，得7分；</w:t>
            </w:r>
          </w:p>
          <w:p>
            <w:pPr>
              <w:pStyle w:val="2"/>
              <w:numPr>
                <w:ilvl w:val="-1"/>
                <w:numId w:val="0"/>
              </w:numPr>
              <w:spacing w:line="240" w:lineRule="exact"/>
              <w:ind w:left="0"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3.阶段划分不太明确内容简单、各阶段具体进度不太清晰、人员分工比较合理，评为一般，得4分；</w:t>
            </w:r>
          </w:p>
          <w:p>
            <w:pPr>
              <w:pStyle w:val="2"/>
              <w:numPr>
                <w:ilvl w:val="-1"/>
                <w:numId w:val="0"/>
              </w:numPr>
              <w:spacing w:line="240" w:lineRule="exact"/>
              <w:ind w:left="0"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4.其余评为差，得1分。</w:t>
            </w:r>
          </w:p>
          <w:p>
            <w:pPr>
              <w:pStyle w:val="2"/>
              <w:numPr>
                <w:ilvl w:val="-1"/>
                <w:numId w:val="0"/>
              </w:numPr>
              <w:spacing w:line="240" w:lineRule="exact"/>
              <w:ind w:left="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（二）</w:t>
            </w:r>
            <w:r>
              <w:rPr>
                <w:rFonts w:hint="eastAsia" w:ascii="宋体" w:hAnsi="宋体" w:eastAsia="宋体" w:cs="宋体"/>
                <w:b w:val="0"/>
                <w:bCs w:val="0"/>
                <w:sz w:val="21"/>
                <w:szCs w:val="21"/>
                <w:highlight w:val="none"/>
                <w:lang w:val="en-US" w:eastAsia="zh-CN"/>
              </w:rPr>
              <w:t>证明文件：</w:t>
            </w:r>
          </w:p>
          <w:p>
            <w:pPr>
              <w:pStyle w:val="2"/>
              <w:numPr>
                <w:ilvl w:val="-1"/>
                <w:numId w:val="0"/>
              </w:numPr>
              <w:spacing w:line="240" w:lineRule="exact"/>
              <w:ind w:lef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spacing w:val="-5"/>
                <w:kern w:val="0"/>
                <w:sz w:val="21"/>
                <w:szCs w:val="21"/>
                <w:highlight w:val="none"/>
                <w:lang w:val="en-US" w:eastAsia="zh-CN"/>
              </w:rPr>
              <w:t>参加单位需提供针对本项目的服务方案并</w:t>
            </w:r>
            <w:r>
              <w:rPr>
                <w:rFonts w:hint="eastAsia" w:ascii="宋体" w:hAnsi="宋体" w:cs="宋体"/>
                <w:sz w:val="21"/>
                <w:szCs w:val="21"/>
                <w:highlight w:val="none"/>
              </w:rPr>
              <w:t>加盖</w:t>
            </w:r>
            <w:r>
              <w:rPr>
                <w:rFonts w:hint="eastAsia" w:ascii="宋体" w:hAnsi="宋体" w:cs="宋体"/>
                <w:sz w:val="21"/>
                <w:szCs w:val="21"/>
                <w:highlight w:val="none"/>
                <w:lang w:eastAsia="zh-CN"/>
              </w:rPr>
              <w:t>参加单位</w:t>
            </w:r>
            <w:r>
              <w:rPr>
                <w:rFonts w:hint="eastAsia" w:ascii="宋体" w:hAnsi="宋体" w:cs="宋体"/>
                <w:sz w:val="21"/>
                <w:szCs w:val="21"/>
                <w:highlight w:val="none"/>
              </w:rPr>
              <w:t>公章</w:t>
            </w:r>
            <w:r>
              <w:rPr>
                <w:rFonts w:hint="eastAsia" w:ascii="宋体" w:hAnsi="宋体" w:cs="宋体"/>
                <w:sz w:val="21"/>
                <w:szCs w:val="21"/>
                <w:highlight w:val="none"/>
                <w:lang w:eastAsia="zh-CN"/>
              </w:rPr>
              <w:t>。</w:t>
            </w:r>
          </w:p>
          <w:p>
            <w:pPr>
              <w:pStyle w:val="2"/>
              <w:numPr>
                <w:ilvl w:val="-1"/>
                <w:numId w:val="0"/>
              </w:numPr>
              <w:spacing w:line="240" w:lineRule="exact"/>
              <w:ind w:left="0" w:leftChars="0"/>
              <w:rPr>
                <w:rFonts w:hint="eastAsia" w:ascii="宋体" w:hAnsi="宋体" w:cs="宋体"/>
                <w:b/>
                <w:bCs/>
                <w:spacing w:val="-5"/>
                <w:kern w:val="0"/>
                <w:sz w:val="21"/>
                <w:szCs w:val="21"/>
                <w:highlight w:val="none"/>
                <w:lang w:val="en-US" w:eastAsia="zh-CN"/>
              </w:rPr>
            </w:pPr>
            <w:r>
              <w:rPr>
                <w:rFonts w:hint="eastAsia" w:ascii="宋体" w:hAnsi="宋体" w:cs="宋体"/>
                <w:spacing w:val="-5"/>
                <w:kern w:val="0"/>
                <w:sz w:val="21"/>
                <w:szCs w:val="21"/>
                <w:highlight w:val="none"/>
                <w:lang w:val="en-US" w:eastAsia="zh-CN"/>
              </w:rPr>
              <w:t>2.</w:t>
            </w:r>
            <w:r>
              <w:rPr>
                <w:rFonts w:hint="eastAsia" w:ascii="宋体" w:hAnsi="宋体" w:cs="宋体"/>
                <w:sz w:val="21"/>
                <w:szCs w:val="21"/>
                <w:highlight w:val="none"/>
              </w:rPr>
              <w:t>未提供相关</w:t>
            </w:r>
            <w:r>
              <w:rPr>
                <w:rFonts w:hint="eastAsia" w:ascii="宋体" w:hAnsi="宋体" w:cs="宋体"/>
                <w:sz w:val="21"/>
                <w:szCs w:val="21"/>
                <w:highlight w:val="none"/>
                <w:lang w:eastAsia="zh-CN"/>
              </w:rPr>
              <w:t>方案</w:t>
            </w:r>
            <w:r>
              <w:rPr>
                <w:rFonts w:hint="eastAsia" w:ascii="宋体" w:hAnsi="宋体" w:cs="宋体"/>
                <w:sz w:val="21"/>
                <w:szCs w:val="21"/>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3"/>
            <w:vAlign w:val="center"/>
          </w:tcPr>
          <w:p>
            <w:pPr>
              <w:jc w:val="center"/>
              <w:rPr>
                <w:rFonts w:hint="eastAsia" w:ascii="宋体" w:hAnsi="宋体" w:cs="宋体"/>
                <w:b w:val="0"/>
                <w:bCs w:val="0"/>
                <w:color w:val="auto"/>
                <w:szCs w:val="21"/>
              </w:rPr>
            </w:pPr>
            <w:r>
              <w:rPr>
                <w:rFonts w:hint="eastAsia" w:ascii="宋体" w:hAnsi="宋体" w:cs="宋体"/>
                <w:b w:val="0"/>
                <w:bCs w:val="0"/>
                <w:color w:val="auto"/>
                <w:szCs w:val="21"/>
              </w:rPr>
              <w:t>价格评议项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40分</w:t>
            </w:r>
            <w:r>
              <w:rPr>
                <w:rFonts w:hint="eastAsia" w:ascii="宋体" w:hAnsi="宋体" w:cs="宋体"/>
                <w:color w:val="auto"/>
                <w:sz w:val="21"/>
                <w:szCs w:val="21"/>
                <w:highlight w:val="none"/>
                <w:lang w:eastAsia="zh-CN"/>
              </w:rPr>
              <w:t>）</w:t>
            </w:r>
          </w:p>
          <w:p>
            <w:pPr>
              <w:pStyle w:val="2"/>
              <w:numPr>
                <w:ilvl w:val="-1"/>
                <w:numId w:val="0"/>
              </w:numPr>
              <w:spacing w:line="240" w:lineRule="exact"/>
              <w:ind w:left="0" w:leftChars="0"/>
              <w:jc w:val="center"/>
              <w:rPr>
                <w:rFonts w:hint="eastAsia" w:ascii="宋体" w:hAnsi="宋体" w:cs="Times New Roman"/>
                <w:color w:val="auto"/>
                <w:spacing w:val="0"/>
                <w:kern w:val="2"/>
                <w:sz w:val="21"/>
                <w:szCs w:val="21"/>
                <w:highlight w:val="none"/>
                <w:lang w:val="en-US" w:eastAsia="zh-CN"/>
              </w:rPr>
            </w:pPr>
            <w:r>
              <w:rPr>
                <w:rFonts w:hint="eastAsia" w:ascii="宋体" w:hAnsi="宋体" w:cs="宋体"/>
                <w:b/>
                <w:bCs/>
                <w:color w:val="FF0000"/>
                <w:szCs w:val="21"/>
              </w:rPr>
              <w:t>（重要说明：若选定发票类型为“增值税专用发票”，则以其“不含税总金额”（即净价）作为“投标报价”进行价格评议；否则，均以其“含税总金额”作为“投标报价”进行价格评议。）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
              <w:ind w:left="0" w:leftChars="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5</w:t>
            </w:r>
          </w:p>
        </w:tc>
        <w:tc>
          <w:tcPr>
            <w:tcW w:w="1680" w:type="dxa"/>
            <w:vAlign w:val="center"/>
          </w:tcPr>
          <w:p>
            <w:pPr>
              <w:pStyle w:val="2"/>
              <w:ind w:left="0" w:leftChars="0"/>
              <w:jc w:val="center"/>
              <w:rPr>
                <w:rFonts w:hint="eastAsia" w:ascii="宋体" w:hAnsi="宋体" w:cs="宋体"/>
                <w:sz w:val="21"/>
                <w:szCs w:val="21"/>
                <w:highlight w:val="none"/>
                <w:lang w:val="en-US" w:eastAsia="zh-CN"/>
              </w:rPr>
            </w:pPr>
            <w:r>
              <w:rPr>
                <w:rFonts w:hint="eastAsia" w:ascii="宋体" w:hAnsi="宋体" w:cs="宋体"/>
                <w:sz w:val="21"/>
                <w:szCs w:val="21"/>
                <w:highlight w:val="none"/>
              </w:rPr>
              <w:t>价格评议</w:t>
            </w:r>
          </w:p>
        </w:tc>
        <w:tc>
          <w:tcPr>
            <w:tcW w:w="7202" w:type="dxa"/>
            <w:vAlign w:val="top"/>
          </w:tcPr>
          <w:p>
            <w:pPr>
              <w:pStyle w:val="2"/>
              <w:numPr>
                <w:ilvl w:val="-1"/>
                <w:numId w:val="0"/>
              </w:numPr>
              <w:spacing w:line="240" w:lineRule="exact"/>
              <w:ind w:lef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lang w:val="en-US" w:eastAsia="zh-CN"/>
              </w:rPr>
              <w:t>基准价：取所有有效参加单位报价算术平均值。</w:t>
            </w:r>
          </w:p>
          <w:p>
            <w:pPr>
              <w:pStyle w:val="2"/>
              <w:numPr>
                <w:ilvl w:val="-1"/>
                <w:numId w:val="0"/>
              </w:numPr>
              <w:spacing w:line="24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（二）算法类型：价格得分=（1-︱投标报价-基准价︱÷基准价）× M</w:t>
            </w:r>
          </w:p>
          <w:p>
            <w:pPr>
              <w:pStyle w:val="2"/>
              <w:numPr>
                <w:ilvl w:val="-1"/>
                <w:numId w:val="0"/>
              </w:numPr>
              <w:spacing w:line="240" w:lineRule="exact"/>
              <w:ind w:left="0" w:leftChars="0"/>
              <w:rPr>
                <w:rFonts w:hint="eastAsia" w:ascii="宋体" w:hAnsi="宋体" w:cs="Times New Roman"/>
                <w:color w:val="auto"/>
                <w:spacing w:val="0"/>
                <w:kern w:val="2"/>
                <w:sz w:val="21"/>
                <w:szCs w:val="21"/>
                <w:highlight w:val="none"/>
                <w:lang w:val="en-US" w:eastAsia="zh-CN"/>
              </w:rPr>
            </w:pPr>
            <w:r>
              <w:rPr>
                <w:rFonts w:hint="eastAsia" w:ascii="宋体" w:hAnsi="宋体" w:eastAsia="宋体" w:cs="宋体"/>
                <w:spacing w:val="-5"/>
                <w:kern w:val="0"/>
                <w:sz w:val="21"/>
                <w:szCs w:val="21"/>
                <w:highlight w:val="none"/>
                <w:lang w:val="en-US" w:eastAsia="zh-CN" w:bidi="ar-SA"/>
              </w:rPr>
              <w:t xml:space="preserve">其中 M= </w:t>
            </w:r>
            <w:r>
              <w:rPr>
                <w:rFonts w:hint="eastAsia" w:ascii="宋体" w:hAnsi="宋体" w:cs="宋体"/>
                <w:spacing w:val="-5"/>
                <w:kern w:val="0"/>
                <w:sz w:val="21"/>
                <w:szCs w:val="21"/>
                <w:highlight w:val="none"/>
                <w:lang w:val="en-US" w:eastAsia="zh-CN" w:bidi="ar-SA"/>
              </w:rPr>
              <w:t>40</w:t>
            </w:r>
            <w:r>
              <w:rPr>
                <w:rFonts w:hint="eastAsia" w:ascii="宋体" w:hAnsi="宋体" w:eastAsia="宋体" w:cs="宋体"/>
                <w:spacing w:val="-5"/>
                <w:kern w:val="0"/>
                <w:sz w:val="21"/>
                <w:szCs w:val="21"/>
                <w:highlight w:val="none"/>
                <w:lang w:val="en-US" w:eastAsia="zh-CN" w:bidi="ar-SA"/>
              </w:rPr>
              <w:t>%，报价最接近基准价的</w:t>
            </w:r>
            <w:r>
              <w:rPr>
                <w:rFonts w:hint="eastAsia" w:ascii="宋体" w:hAnsi="宋体" w:cs="宋体"/>
                <w:spacing w:val="-5"/>
                <w:kern w:val="0"/>
                <w:sz w:val="21"/>
                <w:szCs w:val="21"/>
                <w:highlight w:val="none"/>
                <w:lang w:val="en-US" w:eastAsia="zh-CN" w:bidi="ar-SA"/>
              </w:rPr>
              <w:t>参加单位</w:t>
            </w:r>
            <w:r>
              <w:rPr>
                <w:rFonts w:hint="eastAsia" w:ascii="宋体" w:hAnsi="宋体" w:eastAsia="宋体" w:cs="宋体"/>
                <w:spacing w:val="-5"/>
                <w:kern w:val="0"/>
                <w:sz w:val="21"/>
                <w:szCs w:val="21"/>
                <w:highlight w:val="none"/>
                <w:lang w:val="en-US" w:eastAsia="zh-CN" w:bidi="ar-SA"/>
              </w:rPr>
              <w:t>价格分最高，价格分保留至小数点后两位。</w:t>
            </w:r>
          </w:p>
        </w:tc>
      </w:tr>
    </w:tbl>
    <w:p>
      <w:pPr>
        <w:numPr>
          <w:ilvl w:val="-1"/>
          <w:numId w:val="0"/>
        </w:numPr>
        <w:spacing w:line="360" w:lineRule="auto"/>
        <w:ind w:left="426" w:firstLine="0"/>
        <w:jc w:val="left"/>
        <w:outlineLvl w:val="1"/>
        <w:rPr>
          <w:rStyle w:val="26"/>
          <w:rFonts w:hint="eastAsia" w:ascii="宋体" w:hAnsi="宋体" w:cs="宋体"/>
          <w:szCs w:val="21"/>
          <w:highlight w:val="none"/>
        </w:rPr>
      </w:pPr>
    </w:p>
    <w:p>
      <w:pPr>
        <w:numPr>
          <w:ilvl w:val="0"/>
          <w:numId w:val="1"/>
        </w:numPr>
        <w:spacing w:line="360" w:lineRule="auto"/>
        <w:outlineLvl w:val="0"/>
        <w:rPr>
          <w:rFonts w:hint="eastAsia" w:ascii="宋体" w:hAnsi="宋体" w:cs="宋体"/>
          <w:b/>
          <w:szCs w:val="21"/>
          <w:highlight w:val="none"/>
        </w:rPr>
      </w:pPr>
      <w:bookmarkStart w:id="24" w:name="_Toc172305877"/>
      <w:r>
        <w:rPr>
          <w:rFonts w:hint="eastAsia" w:ascii="宋体" w:hAnsi="宋体" w:cs="宋体"/>
          <w:b/>
          <w:szCs w:val="21"/>
          <w:highlight w:val="none"/>
        </w:rPr>
        <w:t>采购结果</w:t>
      </w:r>
      <w:bookmarkEnd w:id="24"/>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本项目采购结果的知会方式, 以深圳会展中心的“成交通知书”为准；未得到确认的, 敬请谅解。</w:t>
      </w:r>
    </w:p>
    <w:p>
      <w:pPr>
        <w:numPr>
          <w:ilvl w:val="0"/>
          <w:numId w:val="1"/>
        </w:numPr>
        <w:spacing w:line="360" w:lineRule="auto"/>
        <w:outlineLvl w:val="0"/>
        <w:rPr>
          <w:rFonts w:hint="eastAsia" w:ascii="宋体" w:hAnsi="宋体" w:cs="宋体"/>
          <w:b/>
          <w:szCs w:val="21"/>
          <w:highlight w:val="none"/>
        </w:rPr>
      </w:pPr>
      <w:bookmarkStart w:id="25" w:name="_Toc172305878"/>
      <w:r>
        <w:rPr>
          <w:rFonts w:hint="eastAsia" w:ascii="宋体" w:hAnsi="宋体" w:cs="宋体"/>
          <w:b/>
          <w:szCs w:val="21"/>
          <w:highlight w:val="none"/>
        </w:rPr>
        <w:t>合同条款及格式</w:t>
      </w:r>
      <w:bookmarkEnd w:id="25"/>
    </w:p>
    <w:p>
      <w:pPr>
        <w:pStyle w:val="28"/>
        <w:ind w:left="420" w:firstLine="0" w:firstLineChars="0"/>
        <w:jc w:val="center"/>
        <w:rPr>
          <w:rFonts w:hint="eastAsia" w:ascii="方正小标宋简体" w:hAnsi="方正小标宋简体" w:eastAsia="方正小标宋简体" w:cs="方正小标宋简体"/>
          <w:bCs/>
          <w:kern w:val="0"/>
          <w:sz w:val="28"/>
          <w:szCs w:val="28"/>
          <w:highlight w:val="none"/>
        </w:rPr>
      </w:pPr>
      <w:bookmarkStart w:id="26" w:name="_Toc22525"/>
      <w:r>
        <w:rPr>
          <w:rFonts w:hint="eastAsia" w:ascii="黑体" w:hAnsi="黑体" w:eastAsia="黑体" w:cs="黑体"/>
          <w:bCs/>
          <w:kern w:val="0"/>
          <w:sz w:val="28"/>
          <w:szCs w:val="28"/>
          <w:highlight w:val="none"/>
          <w:lang w:val="en-US" w:eastAsia="zh-CN"/>
        </w:rPr>
        <w:t>2024国际数字能源展财务收支专项审计服务</w:t>
      </w:r>
      <w:r>
        <w:rPr>
          <w:rFonts w:hint="eastAsia" w:ascii="黑体" w:hAnsi="黑体" w:eastAsia="黑体" w:cs="黑体"/>
          <w:bCs/>
          <w:kern w:val="0"/>
          <w:sz w:val="28"/>
          <w:szCs w:val="28"/>
          <w:highlight w:val="none"/>
        </w:rPr>
        <w:t>合同</w:t>
      </w:r>
    </w:p>
    <w:bookmarkEnd w:id="26"/>
    <w:p>
      <w:pPr>
        <w:jc w:val="center"/>
        <w:rPr>
          <w:rFonts w:hint="eastAsia" w:ascii="黑体" w:hAnsi="黑体" w:eastAsia="黑体" w:cs="黑体"/>
          <w:szCs w:val="21"/>
          <w:highlight w:val="none"/>
        </w:rPr>
      </w:pPr>
      <w:r>
        <w:rPr>
          <w:rFonts w:hint="eastAsia" w:ascii="黑体" w:hAnsi="黑体" w:eastAsia="黑体" w:cs="黑体"/>
          <w:bCs/>
          <w:kern w:val="0"/>
          <w:sz w:val="28"/>
          <w:szCs w:val="28"/>
          <w:highlight w:val="none"/>
        </w:rPr>
        <w:t>（仅供参考）</w:t>
      </w:r>
    </w:p>
    <w:p>
      <w:pPr>
        <w:rPr>
          <w:rFonts w:hint="eastAsia" w:ascii="宋体" w:hAnsi="宋体" w:cs="宋体"/>
          <w:b/>
          <w:kern w:val="0"/>
          <w:szCs w:val="21"/>
          <w:highlight w:val="none"/>
        </w:rPr>
      </w:pPr>
      <w:r>
        <w:rPr>
          <w:rFonts w:hint="eastAsia" w:ascii="宋体" w:hAnsi="宋体" w:cs="宋体"/>
          <w:b/>
          <w:kern w:val="0"/>
          <w:szCs w:val="21"/>
          <w:highlight w:val="none"/>
        </w:rPr>
        <w:t>甲方：深圳会展中心管理有限责任公司</w:t>
      </w:r>
    </w:p>
    <w:p>
      <w:pPr>
        <w:snapToGrid w:val="0"/>
        <w:rPr>
          <w:rFonts w:hint="eastAsia" w:ascii="宋体" w:hAnsi="宋体" w:cs="宋体"/>
          <w:kern w:val="0"/>
          <w:szCs w:val="21"/>
          <w:highlight w:val="none"/>
        </w:rPr>
      </w:pPr>
      <w:r>
        <w:rPr>
          <w:rFonts w:hint="eastAsia" w:ascii="宋体" w:hAnsi="宋体" w:cs="宋体"/>
          <w:kern w:val="0"/>
          <w:szCs w:val="21"/>
          <w:highlight w:val="none"/>
        </w:rPr>
        <w:t>法定代表人：岳启伟</w:t>
      </w:r>
    </w:p>
    <w:p>
      <w:pPr>
        <w:snapToGrid w:val="0"/>
        <w:rPr>
          <w:rFonts w:hint="eastAsia" w:ascii="宋体" w:hAnsi="宋体" w:cs="宋体"/>
          <w:kern w:val="0"/>
          <w:szCs w:val="21"/>
          <w:highlight w:val="none"/>
        </w:rPr>
      </w:pPr>
      <w:r>
        <w:rPr>
          <w:rFonts w:hint="eastAsia" w:ascii="宋体" w:hAnsi="宋体" w:cs="宋体"/>
          <w:kern w:val="0"/>
          <w:szCs w:val="21"/>
          <w:highlight w:val="none"/>
        </w:rPr>
        <w:t>地址：深圳市福田区福华三路111号深圳会展中心</w:t>
      </w:r>
    </w:p>
    <w:p>
      <w:pPr>
        <w:snapToGrid w:val="0"/>
        <w:rPr>
          <w:rFonts w:hint="eastAsia"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rPr>
          <w:rFonts w:hint="eastAsia" w:ascii="宋体" w:hAnsi="宋体" w:cs="宋体"/>
          <w:kern w:val="0"/>
          <w:szCs w:val="21"/>
          <w:highlight w:val="none"/>
        </w:rPr>
      </w:pPr>
      <w:r>
        <w:rPr>
          <w:rFonts w:hint="eastAsia" w:ascii="宋体" w:hAnsi="宋体" w:cs="宋体"/>
          <w:kern w:val="0"/>
          <w:szCs w:val="21"/>
          <w:highlight w:val="none"/>
        </w:rPr>
        <w:t xml:space="preserve">电话：0755-8284XXXX </w:t>
      </w:r>
    </w:p>
    <w:p>
      <w:pPr>
        <w:pStyle w:val="2"/>
        <w:widowControl w:val="0"/>
        <w:spacing w:after="0" w:line="240" w:lineRule="auto"/>
        <w:ind w:left="0"/>
        <w:rPr>
          <w:rFonts w:hint="eastAsia" w:ascii="宋体" w:hAnsi="宋体" w:cs="宋体"/>
          <w:sz w:val="21"/>
          <w:szCs w:val="21"/>
          <w:highlight w:val="none"/>
        </w:rPr>
      </w:pPr>
      <w:r>
        <w:rPr>
          <w:rFonts w:hint="eastAsia" w:ascii="宋体" w:hAnsi="宋体" w:cs="宋体"/>
          <w:sz w:val="21"/>
          <w:szCs w:val="21"/>
          <w:highlight w:val="none"/>
        </w:rPr>
        <w:t>电子邮箱：</w:t>
      </w:r>
    </w:p>
    <w:p>
      <w:pPr>
        <w:snapToGrid w:val="0"/>
        <w:rPr>
          <w:rFonts w:hint="eastAsia" w:ascii="宋体" w:hAnsi="宋体" w:cs="宋体"/>
          <w:kern w:val="0"/>
          <w:szCs w:val="21"/>
          <w:highlight w:val="none"/>
        </w:rPr>
      </w:pPr>
    </w:p>
    <w:p>
      <w:pPr>
        <w:snapToGrid w:val="0"/>
        <w:rPr>
          <w:rFonts w:hint="eastAsia" w:ascii="宋体" w:hAnsi="宋体" w:cs="宋体"/>
          <w:b/>
          <w:kern w:val="0"/>
          <w:szCs w:val="21"/>
          <w:highlight w:val="none"/>
        </w:rPr>
      </w:pPr>
      <w:r>
        <w:rPr>
          <w:rFonts w:hint="eastAsia" w:ascii="宋体" w:hAnsi="宋体" w:cs="宋体"/>
          <w:b/>
          <w:kern w:val="0"/>
          <w:szCs w:val="21"/>
          <w:highlight w:val="none"/>
        </w:rPr>
        <w:t>乙方：XXXX公司</w:t>
      </w:r>
    </w:p>
    <w:p>
      <w:pPr>
        <w:snapToGrid w:val="0"/>
        <w:rPr>
          <w:rFonts w:hint="eastAsia" w:ascii="宋体" w:hAnsi="宋体" w:cs="宋体"/>
          <w:kern w:val="0"/>
          <w:szCs w:val="21"/>
          <w:highlight w:val="none"/>
        </w:rPr>
      </w:pPr>
      <w:r>
        <w:rPr>
          <w:rFonts w:hint="eastAsia" w:ascii="宋体" w:hAnsi="宋体" w:cs="宋体"/>
          <w:kern w:val="0"/>
          <w:szCs w:val="21"/>
          <w:highlight w:val="none"/>
        </w:rPr>
        <w:t>法定代表人：XXX</w:t>
      </w:r>
    </w:p>
    <w:p>
      <w:pPr>
        <w:snapToGrid w:val="0"/>
        <w:rPr>
          <w:rFonts w:hint="eastAsia" w:ascii="宋体" w:hAnsi="宋体" w:cs="宋体"/>
          <w:kern w:val="0"/>
          <w:szCs w:val="21"/>
          <w:highlight w:val="none"/>
        </w:rPr>
      </w:pPr>
      <w:r>
        <w:rPr>
          <w:rFonts w:hint="eastAsia" w:ascii="宋体" w:hAnsi="宋体" w:cs="宋体"/>
          <w:kern w:val="0"/>
          <w:szCs w:val="21"/>
          <w:highlight w:val="none"/>
        </w:rPr>
        <w:t>地址：XXXXXXXXXXXX</w:t>
      </w:r>
    </w:p>
    <w:p>
      <w:pPr>
        <w:snapToGrid w:val="0"/>
        <w:rPr>
          <w:rFonts w:hint="eastAsia" w:ascii="宋体" w:hAnsi="宋体" w:cs="宋体"/>
          <w:kern w:val="0"/>
          <w:szCs w:val="21"/>
          <w:highlight w:val="none"/>
        </w:rPr>
      </w:pPr>
      <w:r>
        <w:rPr>
          <w:rFonts w:hint="eastAsia" w:ascii="宋体" w:hAnsi="宋体" w:cs="宋体"/>
          <w:kern w:val="0"/>
          <w:szCs w:val="21"/>
          <w:highlight w:val="none"/>
        </w:rPr>
        <w:t xml:space="preserve">联系人：XXX   </w:t>
      </w:r>
    </w:p>
    <w:p>
      <w:pPr>
        <w:snapToGrid w:val="0"/>
        <w:rPr>
          <w:rFonts w:hint="eastAsia" w:ascii="宋体" w:hAnsi="宋体" w:cs="宋体"/>
          <w:kern w:val="0"/>
          <w:szCs w:val="21"/>
          <w:highlight w:val="none"/>
        </w:rPr>
      </w:pPr>
      <w:r>
        <w:rPr>
          <w:rFonts w:hint="eastAsia" w:ascii="宋体" w:hAnsi="宋体" w:cs="宋体"/>
          <w:kern w:val="0"/>
          <w:szCs w:val="21"/>
          <w:highlight w:val="none"/>
        </w:rPr>
        <w:t>电话： XXXXXX</w:t>
      </w:r>
    </w:p>
    <w:p>
      <w:pPr>
        <w:pStyle w:val="2"/>
        <w:widowControl w:val="0"/>
        <w:spacing w:after="0" w:line="240" w:lineRule="auto"/>
        <w:ind w:left="0"/>
        <w:rPr>
          <w:rFonts w:hint="eastAsia" w:ascii="宋体" w:hAnsi="宋体" w:cs="宋体"/>
          <w:sz w:val="21"/>
          <w:szCs w:val="21"/>
          <w:highlight w:val="none"/>
        </w:rPr>
      </w:pPr>
      <w:r>
        <w:rPr>
          <w:rFonts w:hint="eastAsia" w:ascii="宋体" w:hAnsi="宋体" w:cs="宋体"/>
          <w:sz w:val="21"/>
          <w:szCs w:val="21"/>
          <w:highlight w:val="none"/>
        </w:rPr>
        <w:t>电子邮箱：</w:t>
      </w:r>
    </w:p>
    <w:p>
      <w:pPr>
        <w:pStyle w:val="2"/>
        <w:widowControl w:val="0"/>
        <w:spacing w:after="0" w:line="240" w:lineRule="auto"/>
        <w:ind w:left="0"/>
        <w:rPr>
          <w:rFonts w:hint="eastAsia" w:ascii="宋体" w:hAnsi="宋体" w:cs="宋体"/>
          <w:sz w:val="21"/>
          <w:szCs w:val="21"/>
          <w:highlight w:val="none"/>
        </w:rPr>
      </w:pPr>
    </w:p>
    <w:p>
      <w:pPr>
        <w:pStyle w:val="2"/>
        <w:widowControl w:val="0"/>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根据《中华人民共和国民法典》及相关法律、法规的规定及行业规范等，甲、乙双方本着公平合理、平等互利、诚信自愿的原则，就乙方为甲方提供XXXXXXXXXXXX服务，甲乙双方经协商一致，签订本合同，双方保证严格遵守和执行。</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服务内容及要求</w:t>
      </w:r>
    </w:p>
    <w:p>
      <w:pPr>
        <w:pStyle w:val="2"/>
        <w:widowControl w:val="0"/>
        <w:numPr>
          <w:ilvl w:val="0"/>
          <w:numId w:val="1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项目名称：XXXXXXXXXXXX</w:t>
      </w:r>
    </w:p>
    <w:p>
      <w:pPr>
        <w:pStyle w:val="2"/>
        <w:widowControl w:val="0"/>
        <w:numPr>
          <w:ilvl w:val="0"/>
          <w:numId w:val="1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项目实施地点：深圳会展中心</w:t>
      </w:r>
    </w:p>
    <w:p>
      <w:pPr>
        <w:pStyle w:val="2"/>
        <w:widowControl w:val="0"/>
        <w:numPr>
          <w:ilvl w:val="0"/>
          <w:numId w:val="1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服务内容</w:t>
      </w:r>
    </w:p>
    <w:p>
      <w:pPr>
        <w:pStyle w:val="2"/>
        <w:widowControl w:val="0"/>
        <w:numPr>
          <w:ilvl w:val="0"/>
          <w:numId w:val="1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XXXXXXXXXXXXXXXXXXXXXXXX</w:t>
      </w:r>
    </w:p>
    <w:p>
      <w:pPr>
        <w:pStyle w:val="2"/>
        <w:widowControl w:val="0"/>
        <w:numPr>
          <w:ilvl w:val="0"/>
          <w:numId w:val="1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w:t>
      </w:r>
    </w:p>
    <w:p>
      <w:pPr>
        <w:pStyle w:val="2"/>
        <w:widowControl w:val="0"/>
        <w:numPr>
          <w:ilvl w:val="0"/>
          <w:numId w:val="1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增值服务（如有）</w:t>
      </w:r>
    </w:p>
    <w:p>
      <w:pPr>
        <w:pStyle w:val="2"/>
        <w:widowControl w:val="0"/>
        <w:numPr>
          <w:ilvl w:val="0"/>
          <w:numId w:val="17"/>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XXXXXXXXXXXXXXXXXXXXXXXX</w:t>
      </w:r>
    </w:p>
    <w:p>
      <w:pPr>
        <w:pStyle w:val="2"/>
        <w:widowControl w:val="0"/>
        <w:numPr>
          <w:ilvl w:val="0"/>
          <w:numId w:val="17"/>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w:t>
      </w:r>
    </w:p>
    <w:p>
      <w:pPr>
        <w:pStyle w:val="2"/>
        <w:widowControl w:val="0"/>
        <w:numPr>
          <w:ilvl w:val="0"/>
          <w:numId w:val="1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服务要求</w:t>
      </w:r>
    </w:p>
    <w:p>
      <w:pPr>
        <w:pStyle w:val="2"/>
        <w:widowControl w:val="0"/>
        <w:numPr>
          <w:ilvl w:val="0"/>
          <w:numId w:val="18"/>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XXXXXXXXXXXXXXXXXXXXXXXX</w:t>
      </w:r>
    </w:p>
    <w:p>
      <w:pPr>
        <w:pStyle w:val="2"/>
        <w:widowControl w:val="0"/>
        <w:numPr>
          <w:ilvl w:val="0"/>
          <w:numId w:val="18"/>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服务期限</w:t>
      </w:r>
    </w:p>
    <w:p>
      <w:pPr>
        <w:pStyle w:val="2"/>
        <w:widowControl w:val="0"/>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合同金额及付款要求</w:t>
      </w:r>
    </w:p>
    <w:p>
      <w:pPr>
        <w:pStyle w:val="28"/>
        <w:numPr>
          <w:ilvl w:val="1"/>
          <w:numId w:val="19"/>
        </w:numPr>
        <w:ind w:left="0" w:firstLine="420"/>
        <w:rPr>
          <w:rFonts w:hint="eastAsia" w:ascii="宋体" w:hAnsi="宋体" w:cs="宋体"/>
          <w:spacing w:val="-2"/>
          <w:szCs w:val="21"/>
          <w:highlight w:val="none"/>
        </w:rPr>
      </w:pPr>
      <w:r>
        <w:rPr>
          <w:rFonts w:hint="eastAsia" w:ascii="宋体" w:hAnsi="宋体" w:cs="宋体"/>
          <w:szCs w:val="21"/>
          <w:highlight w:val="none"/>
        </w:rPr>
        <w:t>合同金额</w:t>
      </w:r>
    </w:p>
    <w:p>
      <w:pPr>
        <w:pStyle w:val="28"/>
        <w:numPr>
          <w:ilvl w:val="0"/>
          <w:numId w:val="20"/>
        </w:numPr>
        <w:rPr>
          <w:rFonts w:hint="eastAsia" w:ascii="宋体" w:hAnsi="宋体" w:cs="宋体"/>
          <w:spacing w:val="-2"/>
          <w:szCs w:val="21"/>
          <w:highlight w:val="none"/>
        </w:rPr>
      </w:pPr>
      <w:r>
        <w:rPr>
          <w:rFonts w:hint="eastAsia" w:ascii="宋体" w:hAnsi="宋体" w:cs="宋体"/>
          <w:bCs/>
          <w:szCs w:val="21"/>
          <w:highlight w:val="none"/>
        </w:rPr>
        <w:t>本项</w:t>
      </w:r>
      <w:r>
        <w:rPr>
          <w:rFonts w:hint="eastAsia" w:ascii="宋体" w:hAnsi="宋体" w:cs="宋体"/>
          <w:szCs w:val="21"/>
          <w:highlight w:val="none"/>
        </w:rPr>
        <w:t>目合同金额</w:t>
      </w:r>
      <w:r>
        <w:rPr>
          <w:rFonts w:hint="eastAsia" w:ascii="宋体" w:hAnsi="宋体" w:cs="宋体"/>
          <w:bCs/>
          <w:szCs w:val="21"/>
          <w:highlight w:val="none"/>
        </w:rPr>
        <w:t>为含税￥XXX（</w:t>
      </w:r>
      <w:r>
        <w:rPr>
          <w:rFonts w:hint="eastAsia" w:ascii="宋体" w:hAnsi="宋体" w:cs="宋体"/>
          <w:szCs w:val="21"/>
          <w:highlight w:val="none"/>
        </w:rPr>
        <w:t>大写：人民币</w:t>
      </w:r>
      <w:r>
        <w:rPr>
          <w:rFonts w:hint="eastAsia" w:ascii="宋体" w:hAnsi="宋体" w:cs="宋体"/>
          <w:szCs w:val="21"/>
          <w:highlight w:val="none"/>
          <w:u w:val="single"/>
        </w:rPr>
        <w:t xml:space="preserve">XXXX元整 </w:t>
      </w:r>
      <w:r>
        <w:rPr>
          <w:rFonts w:hint="eastAsia" w:ascii="宋体" w:hAnsi="宋体" w:cs="宋体"/>
          <w:szCs w:val="21"/>
          <w:highlight w:val="none"/>
        </w:rPr>
        <w:t>），税率为X%</w:t>
      </w:r>
      <w:r>
        <w:rPr>
          <w:rFonts w:hint="eastAsia" w:ascii="宋体" w:hAnsi="宋体" w:cs="宋体"/>
          <w:spacing w:val="-2"/>
          <w:szCs w:val="21"/>
          <w:highlight w:val="none"/>
        </w:rPr>
        <w:t>。</w:t>
      </w:r>
    </w:p>
    <w:p>
      <w:pPr>
        <w:pStyle w:val="28"/>
        <w:numPr>
          <w:ilvl w:val="0"/>
          <w:numId w:val="20"/>
        </w:numPr>
        <w:rPr>
          <w:rFonts w:hint="eastAsia" w:ascii="宋体" w:hAnsi="宋体" w:cs="宋体"/>
          <w:spacing w:val="-2"/>
          <w:szCs w:val="21"/>
          <w:highlight w:val="none"/>
        </w:rPr>
      </w:pPr>
      <w:r>
        <w:rPr>
          <w:rFonts w:hint="eastAsia" w:ascii="宋体" w:hAnsi="宋体" w:cs="宋体"/>
          <w:bCs/>
          <w:szCs w:val="21"/>
          <w:highlight w:val="none"/>
        </w:rPr>
        <w:t>以上金额已经包含项目费用开具增值税专用发票所产生的税费及乙方完成本项目服务所发生的</w:t>
      </w:r>
      <w:r>
        <w:rPr>
          <w:rFonts w:hint="eastAsia" w:ascii="宋体" w:hAnsi="宋体" w:cs="宋体"/>
          <w:szCs w:val="21"/>
          <w:highlight w:val="none"/>
        </w:rPr>
        <w:t>全部费用。除经协商一致变更本合同外，甲方无需再向乙方支付任何款项。</w:t>
      </w:r>
    </w:p>
    <w:p>
      <w:pPr>
        <w:pStyle w:val="28"/>
        <w:numPr>
          <w:ilvl w:val="1"/>
          <w:numId w:val="19"/>
        </w:numPr>
        <w:ind w:left="0" w:firstLine="412"/>
        <w:rPr>
          <w:rFonts w:hint="eastAsia" w:ascii="宋体" w:hAnsi="宋体" w:cs="宋体"/>
          <w:spacing w:val="-2"/>
          <w:szCs w:val="21"/>
          <w:highlight w:val="none"/>
        </w:rPr>
      </w:pPr>
      <w:r>
        <w:rPr>
          <w:rFonts w:hint="eastAsia" w:ascii="宋体" w:hAnsi="宋体" w:cs="宋体"/>
          <w:spacing w:val="-2"/>
          <w:szCs w:val="21"/>
          <w:highlight w:val="none"/>
        </w:rPr>
        <w:t>付款要求</w:t>
      </w:r>
    </w:p>
    <w:p>
      <w:pPr>
        <w:pStyle w:val="28"/>
        <w:numPr>
          <w:ilvl w:val="0"/>
          <w:numId w:val="21"/>
        </w:numPr>
        <w:ind w:left="0" w:firstLine="412"/>
        <w:rPr>
          <w:rFonts w:hint="eastAsia" w:ascii="宋体" w:hAnsi="宋体" w:cs="宋体"/>
          <w:spacing w:val="-2"/>
          <w:szCs w:val="21"/>
          <w:highlight w:val="none"/>
        </w:rPr>
      </w:pPr>
      <w:r>
        <w:rPr>
          <w:rFonts w:hint="eastAsia" w:ascii="宋体" w:hAnsi="宋体" w:cs="宋体"/>
          <w:spacing w:val="-2"/>
          <w:szCs w:val="21"/>
          <w:highlight w:val="none"/>
        </w:rPr>
        <w:t xml:space="preserve"> 合同签订，乙方完成XXX后，甲方向乙方支付合同金额XX％款项，即</w:t>
      </w:r>
      <w:r>
        <w:rPr>
          <w:rFonts w:hint="eastAsia" w:ascii="宋体" w:hAnsi="宋体" w:cs="宋体"/>
          <w:bCs/>
          <w:szCs w:val="21"/>
          <w:highlight w:val="none"/>
        </w:rPr>
        <w:t>￥</w:t>
      </w:r>
      <w:r>
        <w:rPr>
          <w:rFonts w:hint="eastAsia" w:ascii="宋体" w:hAnsi="宋体" w:cs="宋体"/>
          <w:spacing w:val="-2"/>
          <w:szCs w:val="21"/>
          <w:highlight w:val="none"/>
        </w:rPr>
        <w:t>XXXX元（大写：人民币XXXX元整）；</w:t>
      </w:r>
    </w:p>
    <w:p>
      <w:pPr>
        <w:pStyle w:val="28"/>
        <w:numPr>
          <w:ilvl w:val="0"/>
          <w:numId w:val="21"/>
        </w:numPr>
        <w:ind w:left="0" w:firstLine="412"/>
        <w:rPr>
          <w:rFonts w:hint="eastAsia" w:ascii="宋体" w:hAnsi="宋体" w:cs="宋体"/>
          <w:szCs w:val="21"/>
          <w:highlight w:val="none"/>
        </w:rPr>
      </w:pPr>
      <w:r>
        <w:rPr>
          <w:rFonts w:hint="eastAsia" w:ascii="宋体" w:hAnsi="宋体" w:cs="宋体"/>
          <w:spacing w:val="-2"/>
          <w:szCs w:val="21"/>
          <w:highlight w:val="none"/>
        </w:rPr>
        <w:t xml:space="preserve"> 完成本项目所有服务内容并经甲方验收合格且完成违约责任清算后，甲方支付本项目剩余款项。</w:t>
      </w:r>
    </w:p>
    <w:p>
      <w:pPr>
        <w:pStyle w:val="28"/>
        <w:numPr>
          <w:ilvl w:val="0"/>
          <w:numId w:val="21"/>
        </w:numPr>
        <w:ind w:left="0" w:firstLine="420"/>
        <w:rPr>
          <w:rFonts w:hint="eastAsia" w:ascii="宋体" w:hAnsi="宋体" w:cs="宋体"/>
          <w:szCs w:val="21"/>
          <w:highlight w:val="none"/>
        </w:rPr>
      </w:pPr>
      <w:r>
        <w:rPr>
          <w:rFonts w:hint="eastAsia" w:ascii="宋体" w:hAnsi="宋体" w:cs="宋体"/>
          <w:szCs w:val="21"/>
          <w:highlight w:val="none"/>
        </w:rPr>
        <w:t xml:space="preserve"> 甲方办理合同款项支付时，乙方需向甲方提供等额真实、合法有效的增值税专用发票，乙方提供的发票公章必须与公司名称相符。因乙方未按时向甲方开具增值税专用发票而导致甲方延期付款的，甲方无需承担任何责任。</w:t>
      </w:r>
    </w:p>
    <w:p>
      <w:pPr>
        <w:pStyle w:val="28"/>
        <w:numPr>
          <w:ilvl w:val="0"/>
          <w:numId w:val="22"/>
        </w:numPr>
        <w:ind w:left="0" w:firstLine="420"/>
        <w:rPr>
          <w:rFonts w:hint="eastAsia" w:ascii="宋体" w:hAnsi="宋体" w:cs="宋体"/>
          <w:szCs w:val="21"/>
          <w:highlight w:val="none"/>
        </w:rPr>
      </w:pPr>
      <w:r>
        <w:rPr>
          <w:rFonts w:hint="eastAsia" w:ascii="宋体" w:hAnsi="宋体" w:cs="宋体"/>
          <w:szCs w:val="21"/>
          <w:highlight w:val="none"/>
        </w:rPr>
        <w:t>乙方收款账号</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pPr>
              <w:jc w:val="distribute"/>
              <w:rPr>
                <w:rFonts w:hint="eastAsia" w:ascii="宋体" w:hAnsi="宋体" w:cs="宋体"/>
                <w:szCs w:val="21"/>
                <w:highlight w:val="none"/>
              </w:rPr>
            </w:pPr>
            <w:r>
              <w:rPr>
                <w:rFonts w:hint="eastAsia" w:ascii="宋体" w:hAnsi="宋体" w:cs="宋体"/>
                <w:szCs w:val="21"/>
                <w:highlight w:val="none"/>
              </w:rPr>
              <w:t>单位名称</w:t>
            </w:r>
          </w:p>
        </w:tc>
        <w:tc>
          <w:tcPr>
            <w:tcW w:w="6900" w:type="dxa"/>
          </w:tcPr>
          <w:p>
            <w:pPr>
              <w:rPr>
                <w:rFonts w:hint="eastAsia" w:ascii="宋体" w:hAnsi="宋体" w:cs="宋体"/>
                <w:szCs w:val="21"/>
                <w:highlight w:val="none"/>
              </w:rPr>
            </w:pPr>
            <w:r>
              <w:rPr>
                <w:rFonts w:hint="eastAsia" w:ascii="宋体" w:hAnsi="宋体" w:cs="宋体"/>
                <w:kern w:val="0"/>
                <w:szCs w:val="21"/>
                <w:highlight w:val="none"/>
              </w:rPr>
              <w:t>XXXXXX</w:t>
            </w:r>
            <w:r>
              <w:rPr>
                <w:rFonts w:hint="eastAsia" w:ascii="宋体" w:hAnsi="宋体" w:cs="宋体"/>
                <w:szCs w:val="21"/>
                <w:highlight w:val="none"/>
              </w:rPr>
              <w:t xml:space="preserve">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pPr>
              <w:jc w:val="distribute"/>
              <w:rPr>
                <w:rFonts w:hint="eastAsia" w:ascii="宋体" w:hAnsi="宋体" w:cs="宋体"/>
                <w:szCs w:val="21"/>
                <w:highlight w:val="none"/>
              </w:rPr>
            </w:pPr>
            <w:r>
              <w:rPr>
                <w:rFonts w:hint="eastAsia" w:ascii="宋体" w:hAnsi="宋体" w:cs="宋体"/>
                <w:szCs w:val="21"/>
                <w:highlight w:val="none"/>
              </w:rPr>
              <w:t>地址及电话</w:t>
            </w:r>
          </w:p>
        </w:tc>
        <w:tc>
          <w:tcPr>
            <w:tcW w:w="6900" w:type="dxa"/>
          </w:tcPr>
          <w:p>
            <w:pPr>
              <w:rPr>
                <w:rFonts w:hint="eastAsia" w:ascii="宋体" w:hAnsi="宋体" w:cs="宋体"/>
                <w:szCs w:val="21"/>
                <w:highlight w:val="none"/>
              </w:rPr>
            </w:pPr>
            <w:r>
              <w:rPr>
                <w:rFonts w:hint="eastAsia" w:ascii="宋体" w:hAnsi="宋体" w:cs="宋体"/>
                <w:kern w:val="0"/>
                <w:szCs w:val="21"/>
                <w:highlight w:val="none"/>
              </w:rPr>
              <w:t>XXXXXX</w:t>
            </w:r>
            <w:r>
              <w:rPr>
                <w:rFonts w:hint="eastAsia" w:ascii="宋体" w:hAnsi="宋体" w:cs="宋体"/>
                <w:szCs w:val="21"/>
                <w:highlight w:val="none"/>
              </w:rPr>
              <w:t>/0755-</w:t>
            </w:r>
            <w:r>
              <w:rPr>
                <w:rFonts w:hint="eastAsia" w:ascii="宋体" w:hAnsi="宋体" w:cs="宋体"/>
                <w:kern w:val="0"/>
                <w:szCs w:val="21"/>
                <w:highlight w:val="none"/>
              </w:rPr>
              <w:t>XXXXXX</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pPr>
              <w:jc w:val="distribute"/>
              <w:rPr>
                <w:rFonts w:hint="eastAsia" w:ascii="宋体" w:hAnsi="宋体" w:cs="宋体"/>
                <w:szCs w:val="21"/>
                <w:highlight w:val="none"/>
              </w:rPr>
            </w:pPr>
            <w:r>
              <w:rPr>
                <w:rFonts w:hint="eastAsia" w:ascii="宋体" w:hAnsi="宋体" w:cs="宋体"/>
                <w:szCs w:val="21"/>
                <w:highlight w:val="none"/>
              </w:rPr>
              <w:t>开户行及账号</w:t>
            </w:r>
          </w:p>
        </w:tc>
        <w:tc>
          <w:tcPr>
            <w:tcW w:w="6900" w:type="dxa"/>
          </w:tcPr>
          <w:p>
            <w:pPr>
              <w:rPr>
                <w:rFonts w:hint="eastAsia" w:ascii="宋体" w:hAnsi="宋体" w:cs="宋体"/>
                <w:szCs w:val="21"/>
                <w:highlight w:val="none"/>
              </w:rPr>
            </w:pPr>
            <w:r>
              <w:rPr>
                <w:rFonts w:hint="eastAsia" w:ascii="宋体" w:hAnsi="宋体" w:cs="宋体"/>
                <w:szCs w:val="21"/>
                <w:highlight w:val="none"/>
              </w:rPr>
              <w:t xml:space="preserve">XXXXXX/XXXXXX </w:t>
            </w:r>
          </w:p>
        </w:tc>
      </w:tr>
    </w:tbl>
    <w:p>
      <w:pPr>
        <w:pStyle w:val="2"/>
        <w:widowControl w:val="0"/>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pPr>
        <w:pStyle w:val="28"/>
        <w:numPr>
          <w:ilvl w:val="0"/>
          <w:numId w:val="22"/>
        </w:numPr>
        <w:ind w:left="0" w:firstLine="420"/>
        <w:rPr>
          <w:rFonts w:hint="eastAsia" w:ascii="宋体" w:hAnsi="宋体" w:cs="宋体"/>
          <w:szCs w:val="21"/>
          <w:highlight w:val="none"/>
        </w:rPr>
      </w:pPr>
      <w:r>
        <w:rPr>
          <w:rFonts w:hint="eastAsia" w:ascii="宋体" w:hAnsi="宋体" w:cs="宋体"/>
          <w:szCs w:val="21"/>
          <w:highlight w:val="none"/>
        </w:rPr>
        <w:t xml:space="preserve">甲方开票信息 </w:t>
      </w:r>
    </w:p>
    <w:tbl>
      <w:tblPr>
        <w:tblStyle w:val="1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pPr>
              <w:jc w:val="distribute"/>
              <w:rPr>
                <w:rFonts w:hint="eastAsia" w:ascii="宋体" w:hAnsi="宋体" w:cs="宋体"/>
                <w:szCs w:val="21"/>
                <w:highlight w:val="none"/>
              </w:rPr>
            </w:pPr>
            <w:r>
              <w:rPr>
                <w:rFonts w:hint="eastAsia" w:ascii="宋体" w:hAnsi="宋体" w:cs="宋体"/>
                <w:szCs w:val="21"/>
                <w:highlight w:val="none"/>
              </w:rPr>
              <w:t>单位名称</w:t>
            </w:r>
          </w:p>
        </w:tc>
        <w:tc>
          <w:tcPr>
            <w:tcW w:w="6900" w:type="dxa"/>
          </w:tcPr>
          <w:p>
            <w:pPr>
              <w:rPr>
                <w:rFonts w:hint="eastAsia" w:ascii="宋体" w:hAnsi="宋体" w:cs="宋体"/>
                <w:szCs w:val="21"/>
                <w:highlight w:val="none"/>
              </w:rPr>
            </w:pPr>
            <w:r>
              <w:rPr>
                <w:rFonts w:hint="eastAsia" w:ascii="宋体" w:hAnsi="宋体" w:cs="宋体"/>
                <w:szCs w:val="21"/>
                <w:highlight w:val="none"/>
              </w:rPr>
              <w:t xml:space="preserve">深圳会展中心管理有限责任公司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pPr>
              <w:jc w:val="distribute"/>
              <w:rPr>
                <w:rFonts w:hint="eastAsia" w:ascii="宋体" w:hAnsi="宋体" w:cs="宋体"/>
                <w:szCs w:val="21"/>
                <w:highlight w:val="none"/>
              </w:rPr>
            </w:pPr>
            <w:r>
              <w:rPr>
                <w:rFonts w:hint="eastAsia" w:ascii="宋体" w:hAnsi="宋体" w:cs="宋体"/>
                <w:szCs w:val="21"/>
                <w:highlight w:val="none"/>
              </w:rPr>
              <w:t>纳税人识别号</w:t>
            </w:r>
          </w:p>
        </w:tc>
        <w:tc>
          <w:tcPr>
            <w:tcW w:w="6900" w:type="dxa"/>
          </w:tcPr>
          <w:p>
            <w:pPr>
              <w:rPr>
                <w:rFonts w:hint="eastAsia" w:ascii="宋体" w:hAnsi="宋体" w:cs="宋体"/>
                <w:szCs w:val="21"/>
                <w:highlight w:val="none"/>
              </w:rPr>
            </w:pPr>
            <w:r>
              <w:rPr>
                <w:rFonts w:hint="eastAsia" w:ascii="宋体" w:hAnsi="宋体" w:cs="宋体"/>
                <w:szCs w:val="21"/>
                <w:highlight w:val="none"/>
              </w:rPr>
              <w:t xml:space="preserve">91440300674800987F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pPr>
              <w:jc w:val="distribute"/>
              <w:rPr>
                <w:rFonts w:hint="eastAsia" w:ascii="宋体" w:hAnsi="宋体" w:cs="宋体"/>
                <w:szCs w:val="21"/>
                <w:highlight w:val="none"/>
              </w:rPr>
            </w:pPr>
            <w:r>
              <w:rPr>
                <w:rFonts w:hint="eastAsia" w:ascii="宋体" w:hAnsi="宋体" w:cs="宋体"/>
                <w:szCs w:val="21"/>
                <w:highlight w:val="none"/>
              </w:rPr>
              <w:t>地址及电话</w:t>
            </w:r>
          </w:p>
        </w:tc>
        <w:tc>
          <w:tcPr>
            <w:tcW w:w="6900" w:type="dxa"/>
          </w:tcPr>
          <w:p>
            <w:pPr>
              <w:rPr>
                <w:rFonts w:hint="eastAsia" w:ascii="宋体" w:hAnsi="宋体" w:cs="宋体"/>
                <w:szCs w:val="21"/>
                <w:highlight w:val="none"/>
              </w:rPr>
            </w:pPr>
            <w:r>
              <w:rPr>
                <w:rFonts w:hint="eastAsia" w:ascii="宋体" w:hAnsi="宋体" w:cs="宋体"/>
                <w:szCs w:val="21"/>
                <w:highlight w:val="none"/>
              </w:rPr>
              <w:t>深圳市福田区福华三路111号/0755-82848826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3" w:type="dxa"/>
          </w:tcPr>
          <w:p>
            <w:pPr>
              <w:jc w:val="distribute"/>
              <w:rPr>
                <w:rFonts w:hint="eastAsia" w:ascii="宋体" w:hAnsi="宋体" w:cs="宋体"/>
                <w:szCs w:val="21"/>
                <w:highlight w:val="none"/>
              </w:rPr>
            </w:pPr>
            <w:r>
              <w:rPr>
                <w:rFonts w:hint="eastAsia" w:ascii="宋体" w:hAnsi="宋体" w:cs="宋体"/>
                <w:szCs w:val="21"/>
                <w:highlight w:val="none"/>
              </w:rPr>
              <w:t>开户行及账号</w:t>
            </w:r>
          </w:p>
        </w:tc>
        <w:tc>
          <w:tcPr>
            <w:tcW w:w="6900" w:type="dxa"/>
          </w:tcPr>
          <w:p>
            <w:pPr>
              <w:rPr>
                <w:rFonts w:hint="eastAsia" w:ascii="宋体" w:hAnsi="宋体" w:cs="宋体"/>
                <w:szCs w:val="21"/>
                <w:highlight w:val="none"/>
              </w:rPr>
            </w:pPr>
            <w:r>
              <w:rPr>
                <w:rFonts w:hint="eastAsia" w:ascii="宋体" w:hAnsi="宋体" w:cs="宋体"/>
                <w:szCs w:val="21"/>
                <w:highlight w:val="none"/>
              </w:rPr>
              <w:t>平安银行江苏大厦支行/11005689517606</w:t>
            </w:r>
          </w:p>
        </w:tc>
      </w:tr>
    </w:tbl>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验收标准</w:t>
      </w:r>
    </w:p>
    <w:p>
      <w:pPr>
        <w:pStyle w:val="2"/>
        <w:widowControl w:val="0"/>
        <w:numPr>
          <w:ilvl w:val="0"/>
          <w:numId w:val="23"/>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XXXXXXXXXXXXXXXXXXXXXXXX</w:t>
      </w:r>
    </w:p>
    <w:p>
      <w:pPr>
        <w:pStyle w:val="2"/>
        <w:widowControl w:val="0"/>
        <w:numPr>
          <w:ilvl w:val="0"/>
          <w:numId w:val="23"/>
        </w:numPr>
        <w:spacing w:after="0" w:line="240" w:lineRule="auto"/>
        <w:ind w:left="0" w:firstLine="402" w:firstLineChars="200"/>
        <w:rPr>
          <w:rFonts w:hint="eastAsia" w:ascii="宋体" w:hAnsi="宋体" w:cs="宋体"/>
          <w:sz w:val="21"/>
          <w:szCs w:val="21"/>
          <w:highlight w:val="none"/>
        </w:rPr>
      </w:pPr>
      <w:r>
        <w:rPr>
          <w:rFonts w:hint="eastAsia" w:ascii="宋体" w:hAnsi="宋体" w:cs="宋体"/>
          <w:b/>
          <w:bCs/>
          <w:sz w:val="21"/>
          <w:szCs w:val="21"/>
          <w:highlight w:val="none"/>
        </w:rPr>
        <w:t>.</w:t>
      </w:r>
      <w:r>
        <w:rPr>
          <w:rFonts w:hint="eastAsia" w:ascii="宋体" w:hAnsi="宋体" w:cs="宋体"/>
          <w:sz w:val="21"/>
          <w:szCs w:val="21"/>
          <w:highlight w:val="none"/>
        </w:rPr>
        <w:t>.....</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双方权利与义务</w:t>
      </w:r>
    </w:p>
    <w:p>
      <w:pPr>
        <w:pStyle w:val="2"/>
        <w:widowControl w:val="0"/>
        <w:numPr>
          <w:ilvl w:val="0"/>
          <w:numId w:val="24"/>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甲方权利与义务</w:t>
      </w:r>
    </w:p>
    <w:p>
      <w:pPr>
        <w:pStyle w:val="2"/>
        <w:widowControl w:val="0"/>
        <w:numPr>
          <w:ilvl w:val="0"/>
          <w:numId w:val="2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项目对接人：XXX，联系电话：XXXX，负责XXXXXXXXXXXXXXXXXXXXX</w:t>
      </w:r>
    </w:p>
    <w:p>
      <w:pPr>
        <w:pStyle w:val="2"/>
        <w:widowControl w:val="0"/>
        <w:numPr>
          <w:ilvl w:val="0"/>
          <w:numId w:val="2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甲方有权监督、检查、了解乙方工作开展情况，并有权对乙方的工作提出建议。</w:t>
      </w:r>
    </w:p>
    <w:p>
      <w:pPr>
        <w:pStyle w:val="2"/>
        <w:widowControl w:val="0"/>
        <w:numPr>
          <w:ilvl w:val="0"/>
          <w:numId w:val="2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甲方应当配合乙方实施本项目，提供实施项目必要的有关资料。</w:t>
      </w:r>
    </w:p>
    <w:p>
      <w:pPr>
        <w:pStyle w:val="2"/>
        <w:widowControl w:val="0"/>
        <w:numPr>
          <w:ilvl w:val="0"/>
          <w:numId w:val="25"/>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w:t>
      </w:r>
    </w:p>
    <w:p>
      <w:pPr>
        <w:pStyle w:val="2"/>
        <w:widowControl w:val="0"/>
        <w:numPr>
          <w:ilvl w:val="0"/>
          <w:numId w:val="24"/>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乙方权利与义务</w:t>
      </w:r>
    </w:p>
    <w:p>
      <w:pPr>
        <w:pStyle w:val="2"/>
        <w:widowControl w:val="0"/>
        <w:numPr>
          <w:ilvl w:val="0"/>
          <w:numId w:val="2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项目负责人：XXX，联系电话：XXXX，负责XXXXXXXXXXXXXXXXXXXXX</w:t>
      </w:r>
    </w:p>
    <w:p>
      <w:pPr>
        <w:pStyle w:val="2"/>
        <w:widowControl w:val="0"/>
        <w:numPr>
          <w:ilvl w:val="0"/>
          <w:numId w:val="2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本合同对乙方及其工作人员资质、资格有要求的，乙方应保证乙方及其工作人员具有相应的资质、资格，且相关资质、资格在合同履行期间处于有效期内。</w:t>
      </w:r>
    </w:p>
    <w:p>
      <w:pPr>
        <w:pStyle w:val="2"/>
        <w:widowControl w:val="0"/>
        <w:numPr>
          <w:ilvl w:val="0"/>
          <w:numId w:val="2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乙方保证工作人员信息的真实性，未经甲方同意，乙方不得擅自更换工作人员。乙方对工作人员的职务行为承担责任。</w:t>
      </w:r>
    </w:p>
    <w:p>
      <w:pPr>
        <w:pStyle w:val="2"/>
        <w:widowControl w:val="0"/>
        <w:numPr>
          <w:ilvl w:val="0"/>
          <w:numId w:val="2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乙方对工作人员在工作中造成的自身人身损害以及给甲方和第三人造成的人身和财产损害承担赔偿责任。</w:t>
      </w:r>
    </w:p>
    <w:p>
      <w:pPr>
        <w:pStyle w:val="2"/>
        <w:widowControl w:val="0"/>
        <w:numPr>
          <w:ilvl w:val="0"/>
          <w:numId w:val="2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乙方应建立工作人员的工作规章制度，保证工作人员按要求提供服务。甲方要求乙方更换工作人员的，乙方应无条件更换，并保证更换的人员符合服务要求。</w:t>
      </w:r>
    </w:p>
    <w:p>
      <w:pPr>
        <w:pStyle w:val="2"/>
        <w:widowControl w:val="0"/>
        <w:numPr>
          <w:ilvl w:val="0"/>
          <w:numId w:val="2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w:t>
      </w:r>
    </w:p>
    <w:p>
      <w:pPr>
        <w:pStyle w:val="2"/>
        <w:widowControl w:val="0"/>
        <w:numPr>
          <w:ilvl w:val="0"/>
          <w:numId w:val="26"/>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未经甲方书面同意，乙方不得将本合同项下部分或全部工作交由第三方完成。</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安全生产要求</w:t>
      </w:r>
    </w:p>
    <w:p>
      <w:pPr>
        <w:numPr>
          <w:ilvl w:val="0"/>
          <w:numId w:val="27"/>
        </w:numPr>
        <w:ind w:firstLineChars="200"/>
        <w:rPr>
          <w:rFonts w:hint="eastAsia" w:ascii="宋体" w:hAnsi="宋体" w:cs="宋体"/>
          <w:color w:val="000000"/>
          <w:szCs w:val="21"/>
          <w:highlight w:val="none"/>
        </w:rPr>
      </w:pPr>
      <w:r>
        <w:rPr>
          <w:rFonts w:hint="eastAsia" w:ascii="宋体" w:hAnsi="宋体" w:cs="宋体"/>
          <w:color w:val="000000"/>
          <w:szCs w:val="21"/>
          <w:highlight w:val="none"/>
        </w:rPr>
        <w:t>乙方职责</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乙方全面负责本合同项下的安全工作，并承担全部安全责任，应认真履行安全管理职责，监督乙方工作人员遵守国家及深圳市关于消防和安全生产的各项法律法规及甲方安全管理制度。</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乙方应落实安全管理责任，确保安全开展生产经营或活动，定期组织安全检查，及时纠正各类违章、违规行为，‎对发现的各类安全隐患‎应及时处理和上报。</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必须按照相关规范开展作业，（XXX），并正确采取相应的安全防护措施（如：夜间作业时必须穿着反光衣；登高、吊装等危险作业时必须正确佩戴安全帽、安全带、安全绳，做好安全警示与围护等安全防护措施等），保证作业人员及周围人员的人身安全。</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乙方必须对其作业人员开展安全生产教育培训，树立安全作业意识，严格按规程操作。（根据项目情况保留或删除）</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乙方作业前应对现场可能存在的安全风险进行辨识，制定可行的风险控制方案。（根据项目情况保留或删除）</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乙方需要做好建筑物、管线、设备设施等成品的保护工作，做好安全警戒和防护工作，不得影响到他人正常活动，否则需承担由此带来的一切责任。（根据项目情况保留或删除）</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乙方应做好现场文明施工，严控噪音和扬尘，严禁乱扔垃圾杂物，严禁破坏原有设备或环境。（根据项目情况保留或删除）</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乙方需要按合同约定配备持证的专职安全管理人员，安全管理人员必须在项目实施阶段常驻现场。（根据项目情况保留或删除）</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乙方使用的相关装饰装修材料，应符合消防防火要求，原则上需是B1等级以上材料。（根据项目情况保留或删除）</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乙方应为作业人员购买相关保险；如在作业期间出现各种消防、治安及其它意外事故，乙方应在第一时间通知甲方管理人员，并有义务先行采取必要的应急措施，保障各方人员和财产安全，控制事态进一步扩大。</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pPr>
        <w:numPr>
          <w:ilvl w:val="0"/>
          <w:numId w:val="28"/>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凡因乙方措施或管理不到位或违规违章作业直接或间接导致的一切安全责任和损失，均由乙方自行承担责任。</w:t>
      </w:r>
    </w:p>
    <w:p>
      <w:pPr>
        <w:numPr>
          <w:ilvl w:val="0"/>
          <w:numId w:val="27"/>
        </w:numPr>
        <w:ind w:firstLineChars="200"/>
        <w:rPr>
          <w:rFonts w:hint="eastAsia" w:ascii="宋体" w:hAnsi="宋体" w:cs="宋体"/>
          <w:color w:val="000000"/>
          <w:szCs w:val="21"/>
          <w:highlight w:val="none"/>
        </w:rPr>
      </w:pPr>
      <w:r>
        <w:rPr>
          <w:rFonts w:hint="eastAsia" w:ascii="宋体" w:hAnsi="宋体" w:cs="宋体"/>
          <w:color w:val="000000"/>
          <w:szCs w:val="21"/>
          <w:highlight w:val="none"/>
        </w:rPr>
        <w:t>甲方职责</w:t>
      </w:r>
    </w:p>
    <w:p>
      <w:pPr>
        <w:numPr>
          <w:ilvl w:val="0"/>
          <w:numId w:val="29"/>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协助（或审批）乙方办理动火等危险作业许可证。（根据项目情况保留或删除）</w:t>
      </w:r>
    </w:p>
    <w:p>
      <w:pPr>
        <w:numPr>
          <w:ilvl w:val="0"/>
          <w:numId w:val="29"/>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甲方将定期或不定期对现场进行巡查，督促乙方采取安全防护措施，制止违章违规行为。</w:t>
      </w:r>
    </w:p>
    <w:p>
      <w:pPr>
        <w:numPr>
          <w:ilvl w:val="0"/>
          <w:numId w:val="29"/>
        </w:num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如遇突发事件，甲方应积极协助乙方开展救援及现场处置工作。</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知识产权归属</w:t>
      </w:r>
    </w:p>
    <w:p>
      <w:pPr>
        <w:pStyle w:val="2"/>
        <w:widowControl w:val="0"/>
        <w:numPr>
          <w:ilvl w:val="0"/>
          <w:numId w:val="30"/>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乙方提供服务需要使用第三方知识产权的，应取得权利人许可并由乙方承担费用。</w:t>
      </w:r>
    </w:p>
    <w:p>
      <w:pPr>
        <w:pStyle w:val="2"/>
        <w:widowControl w:val="0"/>
        <w:numPr>
          <w:ilvl w:val="0"/>
          <w:numId w:val="30"/>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pPr>
        <w:pStyle w:val="2"/>
        <w:widowControl w:val="0"/>
        <w:numPr>
          <w:ilvl w:val="0"/>
          <w:numId w:val="30"/>
        </w:numPr>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乙方形成服务成果的知识产权归甲方所有，未经甲方许可，乙方不得随意使用或者许可他人使用。</w:t>
      </w:r>
    </w:p>
    <w:p>
      <w:pPr>
        <w:pStyle w:val="2"/>
        <w:widowControl w:val="0"/>
        <w:numPr>
          <w:ilvl w:val="0"/>
          <w:numId w:val="30"/>
        </w:numPr>
        <w:spacing w:after="0" w:line="240" w:lineRule="auto"/>
        <w:ind w:left="0" w:firstLine="400" w:firstLineChars="200"/>
        <w:rPr>
          <w:rFonts w:hint="eastAsia" w:ascii="宋体" w:hAnsi="宋体" w:cs="宋体"/>
          <w:b/>
          <w:bCs/>
          <w:sz w:val="21"/>
          <w:szCs w:val="21"/>
          <w:highlight w:val="none"/>
        </w:rPr>
      </w:pPr>
      <w:r>
        <w:rPr>
          <w:rFonts w:hint="eastAsia" w:ascii="宋体" w:hAnsi="宋体" w:cs="宋体"/>
          <w:sz w:val="21"/>
          <w:szCs w:val="21"/>
          <w:highlight w:val="none"/>
        </w:rPr>
        <w:t>......</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违约责任</w:t>
      </w:r>
    </w:p>
    <w:p>
      <w:pPr>
        <w:numPr>
          <w:ilvl w:val="0"/>
          <w:numId w:val="31"/>
        </w:numPr>
        <w:tabs>
          <w:tab w:val="clear" w:pos="312"/>
        </w:tabs>
        <w:snapToGrid w:val="0"/>
        <w:ind w:firstLine="400" w:firstLineChars="200"/>
        <w:rPr>
          <w:rFonts w:hint="eastAsia" w:ascii="宋体" w:hAnsi="宋体" w:cs="宋体"/>
          <w:spacing w:val="-5"/>
          <w:kern w:val="0"/>
          <w:szCs w:val="21"/>
          <w:highlight w:val="none"/>
        </w:rPr>
      </w:pPr>
      <w:r>
        <w:rPr>
          <w:rFonts w:hint="eastAsia" w:ascii="宋体" w:hAnsi="宋体" w:cs="宋体"/>
          <w:spacing w:val="-5"/>
          <w:kern w:val="0"/>
          <w:szCs w:val="21"/>
          <w:highlight w:val="none"/>
        </w:rPr>
        <w:t>乙方未按本合同约定期限完成服务内容的，每逾期一天按（</w:t>
      </w:r>
      <w:r>
        <w:rPr>
          <w:rFonts w:hint="eastAsia" w:ascii="宋体" w:hAnsi="宋体" w:cs="宋体"/>
          <w:szCs w:val="21"/>
          <w:highlight w:val="none"/>
        </w:rPr>
        <w:t>□</w:t>
      </w:r>
      <w:r>
        <w:rPr>
          <w:rFonts w:hint="eastAsia" w:ascii="宋体" w:hAnsi="宋体" w:cs="宋体"/>
          <w:spacing w:val="-5"/>
          <w:kern w:val="0"/>
          <w:szCs w:val="21"/>
          <w:highlight w:val="none"/>
        </w:rPr>
        <w:t>本合同总金额/</w:t>
      </w:r>
      <w:r>
        <w:rPr>
          <w:rFonts w:hint="eastAsia" w:ascii="宋体" w:hAnsi="宋体" w:cs="宋体"/>
          <w:szCs w:val="21"/>
          <w:highlight w:val="none"/>
        </w:rPr>
        <w:t>☑</w:t>
      </w:r>
      <w:r>
        <w:rPr>
          <w:rFonts w:hint="eastAsia" w:ascii="宋体" w:hAnsi="宋体" w:cs="宋体"/>
          <w:spacing w:val="-5"/>
          <w:kern w:val="0"/>
          <w:szCs w:val="21"/>
          <w:highlight w:val="none"/>
        </w:rPr>
        <w:t>年度合同金额）万分之三向甲方支付违约金，乙方逾期超过20日的，甲方有权解除合同，要求乙方按</w:t>
      </w:r>
      <w:bookmarkStart w:id="27" w:name="_Hlk172542274"/>
      <w:r>
        <w:rPr>
          <w:rFonts w:hint="eastAsia" w:ascii="宋体" w:hAnsi="宋体" w:cs="宋体"/>
          <w:spacing w:val="-5"/>
          <w:kern w:val="0"/>
          <w:szCs w:val="21"/>
          <w:highlight w:val="none"/>
        </w:rPr>
        <w:t>（</w:t>
      </w:r>
      <w:r>
        <w:rPr>
          <w:rFonts w:hint="eastAsia" w:ascii="宋体" w:hAnsi="宋体" w:cs="宋体"/>
          <w:szCs w:val="21"/>
          <w:highlight w:val="none"/>
        </w:rPr>
        <w:t>□</w:t>
      </w:r>
      <w:r>
        <w:rPr>
          <w:rFonts w:hint="eastAsia" w:ascii="宋体" w:hAnsi="宋体" w:cs="宋体"/>
          <w:spacing w:val="-5"/>
          <w:kern w:val="0"/>
          <w:szCs w:val="21"/>
          <w:highlight w:val="none"/>
        </w:rPr>
        <w:t>本合同总金额</w:t>
      </w:r>
      <w:bookmarkEnd w:id="27"/>
      <w:r>
        <w:rPr>
          <w:rFonts w:hint="eastAsia" w:ascii="宋体" w:hAnsi="宋体" w:cs="宋体"/>
          <w:spacing w:val="-5"/>
          <w:kern w:val="0"/>
          <w:szCs w:val="21"/>
          <w:highlight w:val="none"/>
        </w:rPr>
        <w:t>/</w:t>
      </w:r>
      <w:r>
        <w:rPr>
          <w:rFonts w:hint="eastAsia" w:ascii="宋体" w:hAnsi="宋体" w:cs="宋体"/>
          <w:szCs w:val="21"/>
          <w:highlight w:val="none"/>
        </w:rPr>
        <w:t>☑</w:t>
      </w:r>
      <w:r>
        <w:rPr>
          <w:rFonts w:hint="eastAsia" w:ascii="宋体" w:hAnsi="宋体" w:cs="宋体"/>
          <w:spacing w:val="-5"/>
          <w:kern w:val="0"/>
          <w:szCs w:val="21"/>
          <w:highlight w:val="none"/>
        </w:rPr>
        <w:t>年度合同金额）的15%支付违约金，且无须支付剩余合同款项。</w:t>
      </w:r>
    </w:p>
    <w:p>
      <w:pPr>
        <w:numPr>
          <w:ilvl w:val="0"/>
          <w:numId w:val="31"/>
        </w:numPr>
        <w:tabs>
          <w:tab w:val="clear" w:pos="312"/>
        </w:tabs>
        <w:snapToGrid w:val="0"/>
        <w:ind w:firstLine="400" w:firstLineChars="200"/>
        <w:rPr>
          <w:rFonts w:hint="eastAsia" w:ascii="宋体" w:hAnsi="宋体" w:cs="宋体"/>
          <w:spacing w:val="-5"/>
          <w:kern w:val="0"/>
          <w:szCs w:val="21"/>
          <w:highlight w:val="none"/>
        </w:rPr>
      </w:pPr>
      <w:r>
        <w:rPr>
          <w:rFonts w:hint="eastAsia" w:ascii="宋体" w:hAnsi="宋体" w:cs="宋体"/>
          <w:spacing w:val="-5"/>
          <w:kern w:val="0"/>
          <w:szCs w:val="21"/>
          <w:highlight w:val="none"/>
        </w:rPr>
        <w:t>乙方未按约定保质、保量提供服务，甲方有权要求乙方进行限期整改，限期未整改，甲方有权解除合同，要求乙方按照（</w:t>
      </w:r>
      <w:r>
        <w:rPr>
          <w:rFonts w:hint="eastAsia" w:ascii="宋体" w:hAnsi="宋体" w:cs="宋体"/>
          <w:szCs w:val="21"/>
          <w:highlight w:val="none"/>
        </w:rPr>
        <w:t>□</w:t>
      </w:r>
      <w:r>
        <w:rPr>
          <w:rFonts w:hint="eastAsia" w:ascii="宋体" w:hAnsi="宋体" w:cs="宋体"/>
          <w:spacing w:val="-5"/>
          <w:kern w:val="0"/>
          <w:szCs w:val="21"/>
          <w:highlight w:val="none"/>
        </w:rPr>
        <w:t>本合同总金额/</w:t>
      </w:r>
      <w:r>
        <w:rPr>
          <w:rFonts w:hint="eastAsia" w:ascii="宋体" w:hAnsi="宋体" w:cs="宋体"/>
          <w:szCs w:val="21"/>
          <w:highlight w:val="none"/>
        </w:rPr>
        <w:t>☑</w:t>
      </w:r>
      <w:r>
        <w:rPr>
          <w:rFonts w:hint="eastAsia" w:ascii="宋体" w:hAnsi="宋体" w:cs="宋体"/>
          <w:spacing w:val="-5"/>
          <w:kern w:val="0"/>
          <w:szCs w:val="21"/>
          <w:highlight w:val="none"/>
        </w:rPr>
        <w:t>年度合同金额）的15%支付违约金，且无须支付剩余合同款项。</w:t>
      </w:r>
    </w:p>
    <w:p>
      <w:pPr>
        <w:numPr>
          <w:ilvl w:val="0"/>
          <w:numId w:val="31"/>
        </w:numPr>
        <w:tabs>
          <w:tab w:val="clear" w:pos="312"/>
        </w:tabs>
        <w:snapToGrid w:val="0"/>
        <w:ind w:firstLine="400" w:firstLineChars="200"/>
        <w:rPr>
          <w:rFonts w:hint="eastAsia" w:ascii="宋体" w:hAnsi="宋体" w:cs="宋体"/>
          <w:spacing w:val="-5"/>
          <w:kern w:val="0"/>
          <w:szCs w:val="21"/>
          <w:highlight w:val="none"/>
        </w:rPr>
      </w:pPr>
      <w:r>
        <w:rPr>
          <w:rFonts w:hint="eastAsia" w:ascii="宋体" w:hAnsi="宋体" w:cs="宋体"/>
          <w:spacing w:val="-5"/>
          <w:kern w:val="0"/>
          <w:szCs w:val="21"/>
          <w:highlight w:val="none"/>
        </w:rPr>
        <w:t xml:space="preserve"> 未经甲方同意，乙方将本合同项下部分或全部工作交由第三方完成的，甲方有权解除合同，要求乙方返还已经支付的款项并支付（</w:t>
      </w:r>
      <w:r>
        <w:rPr>
          <w:rFonts w:hint="eastAsia" w:ascii="宋体" w:hAnsi="宋体" w:cs="宋体"/>
          <w:szCs w:val="21"/>
          <w:highlight w:val="none"/>
        </w:rPr>
        <w:t>□</w:t>
      </w:r>
      <w:r>
        <w:rPr>
          <w:rFonts w:hint="eastAsia" w:ascii="宋体" w:hAnsi="宋体" w:cs="宋体"/>
          <w:spacing w:val="-5"/>
          <w:kern w:val="0"/>
          <w:szCs w:val="21"/>
          <w:highlight w:val="none"/>
        </w:rPr>
        <w:t>本合同总金额/</w:t>
      </w:r>
      <w:r>
        <w:rPr>
          <w:rFonts w:hint="eastAsia" w:ascii="宋体" w:hAnsi="宋体" w:cs="宋体"/>
          <w:szCs w:val="21"/>
          <w:highlight w:val="none"/>
        </w:rPr>
        <w:t>☑</w:t>
      </w:r>
      <w:r>
        <w:rPr>
          <w:rFonts w:hint="eastAsia" w:ascii="宋体" w:hAnsi="宋体" w:cs="宋体"/>
          <w:spacing w:val="-5"/>
          <w:kern w:val="0"/>
          <w:szCs w:val="21"/>
          <w:highlight w:val="none"/>
        </w:rPr>
        <w:t>年度合同金额）的15%的违约金。</w:t>
      </w:r>
    </w:p>
    <w:p>
      <w:pPr>
        <w:numPr>
          <w:ilvl w:val="0"/>
          <w:numId w:val="31"/>
        </w:numPr>
        <w:tabs>
          <w:tab w:val="clear" w:pos="312"/>
        </w:tabs>
        <w:snapToGrid w:val="0"/>
        <w:ind w:firstLine="400" w:firstLineChars="200"/>
        <w:rPr>
          <w:rFonts w:hint="eastAsia" w:ascii="宋体" w:hAnsi="宋体" w:cs="宋体"/>
          <w:spacing w:val="-5"/>
          <w:kern w:val="0"/>
          <w:szCs w:val="21"/>
          <w:highlight w:val="none"/>
        </w:rPr>
      </w:pPr>
      <w:bookmarkStart w:id="28" w:name="_Hlk171612977"/>
      <w:r>
        <w:rPr>
          <w:rFonts w:hint="eastAsia" w:ascii="宋体" w:hAnsi="宋体" w:cs="宋体"/>
          <w:spacing w:val="-5"/>
          <w:kern w:val="0"/>
          <w:szCs w:val="21"/>
          <w:highlight w:val="none"/>
        </w:rPr>
        <w:t>因乙方或乙方人员的行为</w:t>
      </w:r>
      <w:bookmarkEnd w:id="28"/>
      <w:r>
        <w:rPr>
          <w:rFonts w:hint="eastAsia" w:ascii="宋体" w:hAnsi="宋体" w:cs="宋体"/>
          <w:spacing w:val="-5"/>
          <w:kern w:val="0"/>
          <w:szCs w:val="21"/>
          <w:highlight w:val="none"/>
        </w:rPr>
        <w:t>给甲方造成损失的，应当向甲方承担赔偿责任。</w:t>
      </w:r>
    </w:p>
    <w:p>
      <w:pPr>
        <w:numPr>
          <w:ilvl w:val="0"/>
          <w:numId w:val="31"/>
        </w:numPr>
        <w:tabs>
          <w:tab w:val="clear" w:pos="312"/>
        </w:tabs>
        <w:snapToGrid w:val="0"/>
        <w:ind w:firstLine="400" w:firstLineChars="200"/>
        <w:rPr>
          <w:rFonts w:hint="eastAsia" w:ascii="宋体" w:hAnsi="宋体" w:cs="宋体"/>
          <w:spacing w:val="-5"/>
          <w:kern w:val="0"/>
          <w:szCs w:val="21"/>
          <w:highlight w:val="none"/>
        </w:rPr>
      </w:pPr>
      <w:r>
        <w:rPr>
          <w:rFonts w:hint="eastAsia" w:ascii="宋体" w:hAnsi="宋体" w:cs="宋体"/>
          <w:spacing w:val="-5"/>
          <w:kern w:val="0"/>
          <w:szCs w:val="21"/>
          <w:highlight w:val="none"/>
        </w:rPr>
        <w:t>因乙方或乙方人员的行为给第三方权益造成损害的，乙方应当承担全部赔偿责任，如甲方先行承担赔偿责任的，有权向乙方追偿。</w:t>
      </w:r>
    </w:p>
    <w:p>
      <w:pPr>
        <w:numPr>
          <w:ilvl w:val="0"/>
          <w:numId w:val="31"/>
        </w:numPr>
        <w:tabs>
          <w:tab w:val="clear" w:pos="312"/>
        </w:tabs>
        <w:snapToGrid w:val="0"/>
        <w:ind w:firstLine="420" w:firstLineChars="200"/>
        <w:rPr>
          <w:rFonts w:hint="eastAsia" w:ascii="宋体" w:hAnsi="宋体" w:cs="宋体"/>
          <w:szCs w:val="21"/>
          <w:highlight w:val="none"/>
        </w:rPr>
      </w:pPr>
      <w:r>
        <w:rPr>
          <w:rFonts w:hint="eastAsia" w:ascii="宋体" w:hAnsi="宋体" w:cs="宋体"/>
          <w:szCs w:val="21"/>
          <w:highlight w:val="none"/>
        </w:rPr>
        <w:t>甲方依法或因政策、工作需要单方解除本合同的，解除合同通知送达乙方即生效，双方合同权利义务关系终止。甲方对乙方已履行的部分据实结算，无须承担由此给乙方造成的任何其他费用及损失。</w:t>
      </w:r>
    </w:p>
    <w:p>
      <w:pPr>
        <w:numPr>
          <w:ilvl w:val="0"/>
          <w:numId w:val="31"/>
        </w:numPr>
        <w:tabs>
          <w:tab w:val="clear" w:pos="312"/>
        </w:tabs>
        <w:snapToGrid w:val="0"/>
        <w:ind w:firstLine="400" w:firstLineChars="200"/>
        <w:rPr>
          <w:rFonts w:hint="eastAsia" w:ascii="宋体" w:hAnsi="宋体" w:cs="宋体"/>
          <w:szCs w:val="21"/>
          <w:highlight w:val="none"/>
        </w:rPr>
      </w:pPr>
      <w:r>
        <w:rPr>
          <w:rFonts w:hint="eastAsia" w:ascii="宋体" w:hAnsi="宋体" w:cs="宋体"/>
          <w:spacing w:val="-5"/>
          <w:kern w:val="0"/>
          <w:szCs w:val="21"/>
          <w:highlight w:val="none"/>
        </w:rPr>
        <w:t>除上述约定的违约责任外，乙方未按时、保质、保量提供服务的，按以下标准支付违约金，违约金在甲方支付合同款项时直接扣除：</w:t>
      </w:r>
    </w:p>
    <w:p>
      <w:pPr>
        <w:numPr>
          <w:ilvl w:val="0"/>
          <w:numId w:val="32"/>
        </w:numPr>
        <w:snapToGrid w:val="0"/>
        <w:ind w:firstLine="420" w:firstLineChars="200"/>
        <w:rPr>
          <w:rFonts w:hint="eastAsia" w:ascii="宋体" w:hAnsi="宋体" w:cs="宋体"/>
          <w:szCs w:val="21"/>
          <w:highlight w:val="none"/>
        </w:rPr>
      </w:pPr>
      <w:r>
        <w:rPr>
          <w:rFonts w:hint="eastAsia" w:ascii="宋体" w:hAnsi="宋体" w:cs="宋体"/>
          <w:szCs w:val="21"/>
          <w:highlight w:val="none"/>
        </w:rPr>
        <w:t>XXXXXXXXXXXX</w:t>
      </w:r>
    </w:p>
    <w:p>
      <w:pPr>
        <w:numPr>
          <w:ilvl w:val="0"/>
          <w:numId w:val="32"/>
        </w:numPr>
        <w:snapToGrid w:val="0"/>
        <w:ind w:firstLine="420" w:firstLineChars="200"/>
        <w:rPr>
          <w:rFonts w:hint="eastAsia" w:ascii="宋体" w:hAnsi="宋体" w:cs="宋体"/>
          <w:szCs w:val="21"/>
          <w:highlight w:val="none"/>
        </w:rPr>
      </w:pPr>
      <w:r>
        <w:rPr>
          <w:rFonts w:hint="eastAsia" w:ascii="宋体" w:hAnsi="宋体" w:cs="宋体"/>
          <w:szCs w:val="21"/>
          <w:highlight w:val="none"/>
        </w:rPr>
        <w:t>......</w:t>
      </w:r>
    </w:p>
    <w:p>
      <w:pPr>
        <w:pStyle w:val="2"/>
        <w:widowControl w:val="0"/>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8.乙方无正当理由擅自解除合同的，乙方应当返还甲方已经支付的款项并按照（□本合同总金额/☑年度合同金额）的20%支付违约金。</w:t>
      </w:r>
    </w:p>
    <w:p>
      <w:pPr>
        <w:snapToGrid w:val="0"/>
        <w:ind w:firstLine="420" w:firstLineChars="200"/>
        <w:rPr>
          <w:rFonts w:hint="eastAsia" w:ascii="宋体" w:hAnsi="宋体" w:cs="宋体"/>
          <w:szCs w:val="21"/>
          <w:highlight w:val="none"/>
        </w:rPr>
      </w:pPr>
      <w:r>
        <w:rPr>
          <w:rFonts w:hint="eastAsia" w:ascii="宋体" w:hAnsi="宋体" w:cs="宋体"/>
          <w:szCs w:val="21"/>
          <w:highlight w:val="none"/>
        </w:rPr>
        <w:t xml:space="preserve">9.乙方应承担违约或赔偿责任的，须同时承担甲方因维权支出的诉讼费、律师费、公证费、鉴定费等全部费用。 </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保密条款</w:t>
      </w:r>
    </w:p>
    <w:p>
      <w:pPr>
        <w:pStyle w:val="2"/>
        <w:widowControl w:val="0"/>
        <w:numPr>
          <w:ilvl w:val="0"/>
          <w:numId w:val="33"/>
        </w:numPr>
        <w:tabs>
          <w:tab w:val="clear" w:pos="312"/>
        </w:tabs>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pPr>
        <w:pStyle w:val="2"/>
        <w:widowControl w:val="0"/>
        <w:numPr>
          <w:ilvl w:val="0"/>
          <w:numId w:val="33"/>
        </w:numPr>
        <w:tabs>
          <w:tab w:val="clear" w:pos="312"/>
        </w:tabs>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保密期限自本合同签订生效之日起至前述资料、信息被依法公开披露或成为公开信息之日止。合同权利义务关系终止不视为保密义务终止，双方仍应承担保密义务。</w:t>
      </w:r>
    </w:p>
    <w:p>
      <w:pPr>
        <w:pStyle w:val="2"/>
        <w:widowControl w:val="0"/>
        <w:numPr>
          <w:ilvl w:val="0"/>
          <w:numId w:val="33"/>
        </w:numPr>
        <w:tabs>
          <w:tab w:val="clear" w:pos="312"/>
        </w:tabs>
        <w:spacing w:after="0" w:line="240" w:lineRule="auto"/>
        <w:ind w:left="0" w:firstLine="400" w:firstLineChars="200"/>
        <w:rPr>
          <w:rFonts w:hint="eastAsia" w:ascii="宋体" w:hAnsi="宋体" w:cs="宋体"/>
          <w:sz w:val="21"/>
          <w:szCs w:val="21"/>
          <w:highlight w:val="none"/>
        </w:rPr>
      </w:pPr>
      <w:r>
        <w:rPr>
          <w:rFonts w:hint="eastAsia" w:ascii="宋体" w:hAnsi="宋体" w:cs="宋体"/>
          <w:sz w:val="21"/>
          <w:szCs w:val="21"/>
          <w:highlight w:val="none"/>
        </w:rPr>
        <w:t>任何一方违反前述约定，守约方有权追究违约方违约责任。</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不可抗力</w:t>
      </w:r>
    </w:p>
    <w:p>
      <w:pPr>
        <w:pStyle w:val="28"/>
        <w:numPr>
          <w:ilvl w:val="255"/>
          <w:numId w:val="0"/>
        </w:numPr>
        <w:ind w:firstLine="420" w:firstLineChars="200"/>
        <w:rPr>
          <w:rFonts w:hint="eastAsia" w:ascii="宋体" w:hAnsi="宋体" w:cs="宋体"/>
          <w:szCs w:val="21"/>
          <w:highlight w:val="none"/>
        </w:rPr>
      </w:pPr>
      <w:r>
        <w:rPr>
          <w:rFonts w:hint="eastAsia" w:ascii="宋体" w:hAnsi="宋体" w:cs="宋体"/>
          <w:szCs w:val="21"/>
          <w:highlight w:val="none"/>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争议解决</w:t>
      </w:r>
    </w:p>
    <w:p>
      <w:pPr>
        <w:snapToGrid w:val="0"/>
        <w:ind w:firstLine="420" w:firstLineChars="200"/>
        <w:rPr>
          <w:rFonts w:hint="eastAsia" w:ascii="宋体" w:hAnsi="宋体" w:cs="宋体"/>
          <w:szCs w:val="21"/>
          <w:highlight w:val="none"/>
        </w:rPr>
      </w:pPr>
      <w:r>
        <w:rPr>
          <w:rFonts w:hint="eastAsia" w:ascii="宋体" w:hAnsi="宋体" w:cs="宋体"/>
          <w:szCs w:val="21"/>
          <w:highlight w:val="none"/>
        </w:rPr>
        <w:t>因本合同有关的任何纠纷或争议，双方应协商解决。协商不成的，双方均可向甲方所在地有管辖权的人民法院提起诉讼。</w:t>
      </w:r>
    </w:p>
    <w:p>
      <w:pPr>
        <w:pStyle w:val="2"/>
        <w:widowControl w:val="0"/>
        <w:numPr>
          <w:ilvl w:val="0"/>
          <w:numId w:val="14"/>
        </w:numPr>
        <w:spacing w:after="0" w:line="240" w:lineRule="auto"/>
        <w:ind w:left="0" w:firstLine="402" w:firstLineChars="200"/>
        <w:rPr>
          <w:rFonts w:hint="eastAsia" w:ascii="宋体" w:hAnsi="宋体" w:cs="宋体"/>
          <w:b/>
          <w:bCs/>
          <w:sz w:val="21"/>
          <w:szCs w:val="21"/>
          <w:highlight w:val="none"/>
        </w:rPr>
      </w:pPr>
      <w:r>
        <w:rPr>
          <w:rFonts w:hint="eastAsia" w:ascii="宋体" w:hAnsi="宋体" w:cs="宋体"/>
          <w:b/>
          <w:bCs/>
          <w:sz w:val="21"/>
          <w:szCs w:val="21"/>
          <w:highlight w:val="none"/>
        </w:rPr>
        <w:t>其他条款</w:t>
      </w:r>
    </w:p>
    <w:p>
      <w:pPr>
        <w:numPr>
          <w:ilvl w:val="0"/>
          <w:numId w:val="34"/>
        </w:numPr>
        <w:snapToGrid w:val="0"/>
        <w:ind w:firstLineChars="200"/>
        <w:rPr>
          <w:rFonts w:hint="eastAsia" w:ascii="宋体" w:hAnsi="宋体" w:cs="宋体"/>
          <w:szCs w:val="21"/>
          <w:highlight w:val="none"/>
        </w:rPr>
      </w:pPr>
      <w:r>
        <w:rPr>
          <w:rFonts w:hint="eastAsia" w:ascii="宋体" w:hAnsi="宋体" w:cs="宋体"/>
          <w:szCs w:val="21"/>
          <w:highlight w:val="none"/>
        </w:rPr>
        <w:t>本合同未尽事宜，经双方协商另行签订补充协议，本合同的附件及任何补充协议与本合同具有同等法律效力。</w:t>
      </w:r>
    </w:p>
    <w:p>
      <w:pPr>
        <w:numPr>
          <w:ilvl w:val="0"/>
          <w:numId w:val="34"/>
        </w:numPr>
        <w:snapToGrid w:val="0"/>
        <w:ind w:firstLineChars="200"/>
        <w:rPr>
          <w:rFonts w:hint="eastAsia" w:ascii="宋体" w:hAnsi="宋体" w:cs="宋体"/>
          <w:szCs w:val="21"/>
          <w:highlight w:val="none"/>
        </w:rPr>
      </w:pPr>
      <w:r>
        <w:rPr>
          <w:rFonts w:hint="eastAsia" w:ascii="宋体" w:hAnsi="宋体" w:cs="宋体"/>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numPr>
          <w:ilvl w:val="0"/>
          <w:numId w:val="34"/>
        </w:numPr>
        <w:snapToGrid w:val="0"/>
        <w:ind w:firstLineChars="200"/>
        <w:rPr>
          <w:rFonts w:hint="eastAsia" w:ascii="宋体" w:hAnsi="宋体" w:cs="宋体"/>
          <w:szCs w:val="21"/>
          <w:highlight w:val="none"/>
        </w:rPr>
      </w:pPr>
      <w:r>
        <w:rPr>
          <w:rFonts w:hint="eastAsia" w:ascii="宋体" w:hAnsi="宋体" w:cs="宋体"/>
          <w:szCs w:val="21"/>
          <w:highlight w:val="none"/>
          <w:lang w:eastAsia="zh-CN"/>
        </w:rPr>
        <w:t>响应文件</w:t>
      </w:r>
      <w:r>
        <w:rPr>
          <w:rFonts w:hint="eastAsia" w:ascii="宋体" w:hAnsi="宋体" w:cs="宋体"/>
          <w:szCs w:val="21"/>
          <w:highlight w:val="none"/>
        </w:rPr>
        <w:t>中响应及承诺的内容作为本合同不可分割的组成部分，与合同条款具有同等效力；当本合同条款与上述文件内容不一致时，以其中较为严格的要求为准。</w:t>
      </w:r>
    </w:p>
    <w:p>
      <w:pPr>
        <w:numPr>
          <w:ilvl w:val="0"/>
          <w:numId w:val="34"/>
        </w:numPr>
        <w:snapToGrid w:val="0"/>
        <w:ind w:firstLineChars="200"/>
        <w:rPr>
          <w:rFonts w:hint="eastAsia" w:ascii="宋体" w:hAnsi="宋体" w:cs="宋体"/>
          <w:szCs w:val="21"/>
          <w:highlight w:val="none"/>
        </w:rPr>
      </w:pPr>
      <w:r>
        <w:rPr>
          <w:rFonts w:hint="eastAsia" w:ascii="宋体" w:hAnsi="宋体" w:cs="宋体"/>
          <w:szCs w:val="21"/>
          <w:highlight w:val="none"/>
        </w:rPr>
        <w:t>本合同经双方法定代表人或授权代表签字并加盖单位公章之日起生效，并在双方履行完成约定事项后终止。</w:t>
      </w:r>
    </w:p>
    <w:p>
      <w:pPr>
        <w:numPr>
          <w:ilvl w:val="0"/>
          <w:numId w:val="34"/>
        </w:numPr>
        <w:snapToGrid w:val="0"/>
        <w:ind w:firstLineChars="200"/>
        <w:rPr>
          <w:rFonts w:hint="eastAsia" w:ascii="宋体" w:hAnsi="宋体" w:cs="宋体"/>
          <w:szCs w:val="21"/>
          <w:highlight w:val="none"/>
        </w:rPr>
      </w:pPr>
      <w:r>
        <w:rPr>
          <w:rFonts w:hint="eastAsia" w:ascii="宋体" w:hAnsi="宋体" w:cs="宋体"/>
          <w:szCs w:val="21"/>
          <w:highlight w:val="none"/>
        </w:rPr>
        <w:t>本合同一式陆份，甲方执肆份，乙方执贰份，具有同等法律效力。</w:t>
      </w:r>
    </w:p>
    <w:p>
      <w:pPr>
        <w:numPr>
          <w:ilvl w:val="0"/>
          <w:numId w:val="14"/>
        </w:numPr>
        <w:snapToGrid w:val="0"/>
        <w:ind w:firstLine="422" w:firstLineChars="200"/>
        <w:rPr>
          <w:rFonts w:hint="eastAsia" w:ascii="宋体" w:hAnsi="宋体" w:cs="宋体"/>
          <w:b/>
          <w:bCs/>
          <w:szCs w:val="21"/>
          <w:highlight w:val="none"/>
        </w:rPr>
      </w:pPr>
      <w:r>
        <w:rPr>
          <w:rFonts w:hint="eastAsia" w:ascii="宋体" w:hAnsi="宋体" w:cs="宋体"/>
          <w:b/>
          <w:bCs/>
          <w:szCs w:val="21"/>
          <w:highlight w:val="none"/>
        </w:rPr>
        <w:t>附件</w:t>
      </w:r>
    </w:p>
    <w:p>
      <w:pPr>
        <w:numPr>
          <w:ilvl w:val="255"/>
          <w:numId w:val="0"/>
        </w:numPr>
        <w:snapToGrid w:val="0"/>
        <w:ind w:firstLine="420" w:firstLineChars="200"/>
        <w:rPr>
          <w:rFonts w:hint="eastAsia" w:ascii="宋体" w:hAnsi="宋体" w:eastAsia="宋体" w:cs="宋体"/>
          <w:spacing w:val="-2"/>
          <w:szCs w:val="21"/>
          <w:highlight w:val="none"/>
          <w:lang w:eastAsia="zh-CN"/>
        </w:rPr>
      </w:pPr>
      <w:r>
        <w:rPr>
          <w:rFonts w:hint="eastAsia" w:ascii="宋体" w:hAnsi="宋体" w:cs="宋体"/>
          <w:szCs w:val="21"/>
          <w:highlight w:val="none"/>
        </w:rPr>
        <w:t>本合同</w:t>
      </w:r>
      <w:r>
        <w:rPr>
          <w:rFonts w:hint="eastAsia" w:ascii="宋体" w:hAnsi="宋体" w:cs="宋体"/>
          <w:szCs w:val="21"/>
          <w:highlight w:val="none"/>
        </w:rPr>
        <w:sym w:font="Wingdings 2" w:char="0052"/>
      </w:r>
      <w:r>
        <w:rPr>
          <w:rFonts w:hint="eastAsia" w:ascii="宋体" w:hAnsi="宋体" w:cs="宋体"/>
          <w:szCs w:val="21"/>
          <w:highlight w:val="none"/>
        </w:rPr>
        <w:t>无附件/</w:t>
      </w:r>
      <w:r>
        <w:rPr>
          <w:rFonts w:hint="eastAsia" w:ascii="宋体" w:hAnsi="宋体" w:cs="宋体"/>
          <w:szCs w:val="21"/>
          <w:highlight w:val="none"/>
          <w:lang w:eastAsia="zh-CN"/>
        </w:rPr>
        <w:t>□</w:t>
      </w:r>
      <w:r>
        <w:rPr>
          <w:rFonts w:hint="eastAsia" w:ascii="宋体" w:hAnsi="宋体" w:cs="宋体"/>
          <w:szCs w:val="21"/>
          <w:highlight w:val="none"/>
        </w:rPr>
        <w:t>有附件</w:t>
      </w:r>
      <w:r>
        <w:rPr>
          <w:rFonts w:hint="eastAsia" w:ascii="宋体" w:hAnsi="宋体" w:cs="宋体"/>
          <w:szCs w:val="21"/>
          <w:highlight w:val="none"/>
          <w:lang w:eastAsia="zh-CN"/>
        </w:rPr>
        <w:t>。</w:t>
      </w:r>
    </w:p>
    <w:p>
      <w:pPr>
        <w:numPr>
          <w:ilvl w:val="255"/>
          <w:numId w:val="0"/>
        </w:numPr>
        <w:snapToGrid w:val="0"/>
        <w:rPr>
          <w:rFonts w:hint="eastAsia" w:ascii="宋体" w:hAnsi="宋体" w:cs="宋体"/>
          <w:spacing w:val="-2"/>
          <w:szCs w:val="21"/>
          <w:highlight w:val="none"/>
        </w:rPr>
      </w:pPr>
      <w:r>
        <w:rPr>
          <w:rFonts w:hint="eastAsia" w:ascii="宋体" w:hAnsi="宋体" w:cs="宋体"/>
          <w:spacing w:val="-2"/>
          <w:szCs w:val="21"/>
          <w:highlight w:val="none"/>
        </w:rPr>
        <w:t>（以下无正文）</w:t>
      </w:r>
    </w:p>
    <w:p>
      <w:pPr>
        <w:ind w:firstLine="420" w:firstLineChars="200"/>
        <w:rPr>
          <w:rFonts w:hint="eastAsia" w:ascii="宋体" w:hAnsi="宋体" w:cs="宋体"/>
          <w:szCs w:val="21"/>
          <w:highlight w:val="none"/>
        </w:rPr>
      </w:pPr>
      <w:r>
        <w:rPr>
          <w:rFonts w:hint="eastAsia" w:ascii="宋体" w:hAnsi="宋体" w:cs="宋体"/>
          <w:szCs w:val="21"/>
          <w:highlight w:val="none"/>
        </w:rPr>
        <w:br w:type="page"/>
      </w:r>
    </w:p>
    <w:p>
      <w:pPr>
        <w:pStyle w:val="2"/>
        <w:widowControl w:val="0"/>
        <w:spacing w:after="0" w:line="240" w:lineRule="auto"/>
        <w:ind w:left="0"/>
        <w:rPr>
          <w:rFonts w:hint="eastAsia" w:ascii="宋体" w:hAnsi="宋体" w:cs="宋体"/>
          <w:b/>
          <w:bCs/>
          <w:sz w:val="21"/>
          <w:szCs w:val="21"/>
          <w:highlight w:val="none"/>
        </w:rPr>
      </w:pPr>
      <w:r>
        <w:rPr>
          <w:rFonts w:hint="eastAsia" w:ascii="宋体" w:hAnsi="宋体" w:cs="宋体"/>
          <w:spacing w:val="0"/>
          <w:kern w:val="2"/>
          <w:sz w:val="21"/>
          <w:szCs w:val="21"/>
          <w:highlight w:val="none"/>
        </w:rPr>
        <w:t>（本页无正文，为深圳会展中心管理有限责任公司与</w:t>
      </w:r>
      <w:r>
        <w:rPr>
          <w:rFonts w:hint="eastAsia" w:ascii="宋体" w:hAnsi="宋体" w:cs="宋体"/>
          <w:sz w:val="21"/>
          <w:szCs w:val="21"/>
          <w:highlight w:val="none"/>
        </w:rPr>
        <w:t>XXXX公司《深圳会展中心XXX服务项目合同》</w:t>
      </w:r>
      <w:r>
        <w:rPr>
          <w:rFonts w:hint="eastAsia" w:ascii="宋体" w:hAnsi="宋体" w:cs="宋体"/>
          <w:spacing w:val="0"/>
          <w:kern w:val="2"/>
          <w:sz w:val="21"/>
          <w:szCs w:val="21"/>
          <w:highlight w:val="none"/>
        </w:rPr>
        <w:t>签章页）</w:t>
      </w:r>
      <w:r>
        <w:rPr>
          <w:rFonts w:hint="eastAsia" w:ascii="宋体" w:hAnsi="宋体" w:cs="宋体"/>
          <w:b/>
          <w:bCs/>
          <w:sz w:val="21"/>
          <w:szCs w:val="21"/>
          <w:highlight w:val="none"/>
        </w:rPr>
        <w:t xml:space="preserve">    </w:t>
      </w:r>
    </w:p>
    <w:p>
      <w:pPr>
        <w:pStyle w:val="2"/>
        <w:widowControl w:val="0"/>
        <w:spacing w:after="0" w:line="240" w:lineRule="auto"/>
        <w:ind w:left="0"/>
        <w:rPr>
          <w:rFonts w:hint="eastAsia" w:ascii="宋体" w:hAnsi="宋体" w:cs="宋体"/>
          <w:b/>
          <w:bCs/>
          <w:sz w:val="21"/>
          <w:szCs w:val="21"/>
          <w:highlight w:val="none"/>
        </w:rPr>
      </w:pPr>
    </w:p>
    <w:p>
      <w:pPr>
        <w:rPr>
          <w:rFonts w:hint="eastAsia" w:ascii="宋体" w:hAnsi="宋体" w:cs="宋体"/>
          <w:szCs w:val="21"/>
          <w:highlight w:val="none"/>
        </w:rPr>
      </w:pPr>
      <w:r>
        <w:rPr>
          <w:rFonts w:hint="eastAsia" w:ascii="宋体" w:hAnsi="宋体" w:cs="宋体"/>
          <w:b/>
          <w:kern w:val="0"/>
          <w:szCs w:val="21"/>
          <w:highlight w:val="none"/>
        </w:rPr>
        <w:t>甲  方(盖章)： 深圳会展中心管理有限责任公司</w:t>
      </w:r>
    </w:p>
    <w:p>
      <w:pPr>
        <w:rPr>
          <w:rFonts w:hint="eastAsia" w:ascii="宋体" w:hAnsi="宋体" w:cs="宋体"/>
          <w:szCs w:val="21"/>
          <w:highlight w:val="none"/>
        </w:rPr>
      </w:pPr>
      <w:r>
        <w:rPr>
          <w:rFonts w:hint="eastAsia" w:ascii="宋体" w:hAnsi="宋体" w:cs="宋体"/>
          <w:szCs w:val="21"/>
          <w:highlight w:val="none"/>
        </w:rPr>
        <w:t>法定代表人/授权代表（签名）：</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rPr>
          <w:rFonts w:hint="eastAsia" w:ascii="宋体" w:hAnsi="宋体" w:cs="宋体"/>
          <w:szCs w:val="21"/>
          <w:highlight w:val="none"/>
        </w:rPr>
      </w:pPr>
      <w:r>
        <w:rPr>
          <w:rFonts w:hint="eastAsia" w:ascii="宋体" w:hAnsi="宋体" w:cs="宋体"/>
          <w:b/>
          <w:bCs/>
          <w:szCs w:val="21"/>
          <w:highlight w:val="none"/>
        </w:rPr>
        <w:t>签约时间：</w:t>
      </w:r>
      <w:r>
        <w:rPr>
          <w:rFonts w:hint="eastAsia" w:ascii="宋体" w:hAnsi="宋体" w:cs="宋体"/>
          <w:szCs w:val="21"/>
          <w:highlight w:val="none"/>
        </w:rPr>
        <w:t xml:space="preserve">      年   月   日      </w:t>
      </w:r>
    </w:p>
    <w:p>
      <w:pPr>
        <w:rPr>
          <w:rFonts w:hint="eastAsia" w:ascii="宋体" w:hAnsi="宋体" w:cs="宋体"/>
          <w:szCs w:val="21"/>
          <w:highlight w:val="none"/>
        </w:rPr>
      </w:pPr>
    </w:p>
    <w:p>
      <w:pPr>
        <w:rPr>
          <w:rFonts w:hint="eastAsia" w:ascii="宋体" w:hAnsi="宋体" w:cs="宋体"/>
          <w:b/>
          <w:kern w:val="0"/>
          <w:szCs w:val="21"/>
          <w:highlight w:val="none"/>
        </w:rPr>
      </w:pPr>
      <w:r>
        <w:rPr>
          <w:rFonts w:hint="eastAsia" w:ascii="宋体" w:hAnsi="宋体" w:cs="宋体"/>
          <w:b/>
          <w:kern w:val="0"/>
          <w:szCs w:val="21"/>
          <w:highlight w:val="none"/>
        </w:rPr>
        <w:t xml:space="preserve">乙  方（盖章）：  </w:t>
      </w:r>
    </w:p>
    <w:p>
      <w:pPr>
        <w:rPr>
          <w:rFonts w:hint="eastAsia" w:ascii="宋体" w:hAnsi="宋体" w:cs="宋体"/>
          <w:szCs w:val="21"/>
          <w:highlight w:val="none"/>
        </w:rPr>
      </w:pPr>
      <w:r>
        <w:rPr>
          <w:rFonts w:hint="eastAsia" w:ascii="宋体" w:hAnsi="宋体" w:cs="宋体"/>
          <w:szCs w:val="21"/>
          <w:highlight w:val="none"/>
        </w:rPr>
        <w:t>法定代表人/授权代表（签名)：</w:t>
      </w:r>
      <w:r>
        <w:rPr>
          <w:rFonts w:hint="eastAsia" w:ascii="宋体" w:hAnsi="宋体" w:cs="宋体"/>
          <w:szCs w:val="21"/>
          <w:highlight w:val="none"/>
          <w:u w:val="single"/>
        </w:rPr>
        <w:t xml:space="preserve">                  </w:t>
      </w:r>
    </w:p>
    <w:p>
      <w:pPr>
        <w:pStyle w:val="11"/>
        <w:rPr>
          <w:rFonts w:hint="eastAsia"/>
          <w:highlight w:val="none"/>
        </w:rPr>
      </w:pPr>
      <w:r>
        <w:rPr>
          <w:rFonts w:hint="eastAsia" w:ascii="宋体" w:eastAsia="宋体" w:cs="宋体"/>
          <w:b/>
          <w:bCs/>
          <w:szCs w:val="21"/>
          <w:highlight w:val="none"/>
        </w:rPr>
        <w:t>签约时间：</w:t>
      </w:r>
      <w:r>
        <w:rPr>
          <w:rFonts w:hint="eastAsia" w:ascii="宋体" w:eastAsia="宋体" w:cs="宋体"/>
          <w:szCs w:val="21"/>
          <w:highlight w:val="none"/>
        </w:rPr>
        <w:t xml:space="preserve">      年   月   日   </w:t>
      </w:r>
      <w:r>
        <w:rPr>
          <w:rFonts w:hint="eastAsia" w:ascii="宋体" w:eastAsia="宋体" w:cs="宋体"/>
          <w:b/>
          <w:bCs/>
          <w:szCs w:val="21"/>
          <w:highlight w:val="none"/>
        </w:rPr>
        <w:t xml:space="preserve">  </w:t>
      </w:r>
      <w:r>
        <w:rPr>
          <w:highlight w:val="none"/>
        </w:rPr>
        <w:br w:type="page"/>
      </w:r>
    </w:p>
    <w:p>
      <w:pPr>
        <w:numPr>
          <w:ilvl w:val="0"/>
          <w:numId w:val="1"/>
        </w:numPr>
        <w:spacing w:line="300" w:lineRule="auto"/>
        <w:ind w:firstLine="0"/>
        <w:outlineLvl w:val="0"/>
        <w:rPr>
          <w:rFonts w:hint="eastAsia" w:ascii="宋体" w:hAnsi="宋体" w:cs="宋体"/>
          <w:b/>
          <w:szCs w:val="21"/>
          <w:highlight w:val="none"/>
        </w:rPr>
      </w:pPr>
      <w:bookmarkStart w:id="29" w:name="_Toc172305879"/>
      <w:r>
        <w:rPr>
          <w:rFonts w:hint="eastAsia" w:ascii="宋体" w:hAnsi="宋体" w:cs="宋体"/>
          <w:b/>
          <w:szCs w:val="21"/>
          <w:highlight w:val="none"/>
        </w:rPr>
        <w:t>附件</w:t>
      </w:r>
      <w:bookmarkEnd w:id="29"/>
    </w:p>
    <w:p>
      <w:pPr>
        <w:pStyle w:val="11"/>
        <w:rPr>
          <w:rFonts w:hint="eastAsia"/>
          <w:highlight w:val="none"/>
        </w:rPr>
      </w:pPr>
      <w:bookmarkStart w:id="30" w:name="_Toc478387760"/>
    </w:p>
    <w:p>
      <w:pPr>
        <w:spacing w:line="0" w:lineRule="atLeast"/>
        <w:outlineLvl w:val="0"/>
        <w:rPr>
          <w:rFonts w:hint="eastAsia" w:ascii="宋体" w:hAnsi="宋体"/>
          <w:szCs w:val="21"/>
          <w:highlight w:val="none"/>
        </w:rPr>
      </w:pPr>
      <w:bookmarkStart w:id="31" w:name="_Toc172305880"/>
      <w:bookmarkStart w:id="32" w:name="_Hlk172303636"/>
      <w:r>
        <w:rPr>
          <w:rFonts w:hint="eastAsia" w:ascii="宋体" w:hAnsi="宋体" w:cs="仿宋"/>
          <w:szCs w:val="21"/>
          <w:highlight w:val="none"/>
        </w:rPr>
        <w:t>附件1：报名函</w:t>
      </w:r>
      <w:bookmarkEnd w:id="31"/>
    </w:p>
    <w:p>
      <w:pPr>
        <w:pStyle w:val="11"/>
        <w:rPr>
          <w:rFonts w:hint="eastAsia"/>
          <w:highlight w:val="none"/>
        </w:rPr>
      </w:pPr>
    </w:p>
    <w:p>
      <w:pPr>
        <w:pStyle w:val="12"/>
        <w:jc w:val="center"/>
        <w:rPr>
          <w:rFonts w:hint="eastAsia"/>
          <w:sz w:val="32"/>
          <w:szCs w:val="32"/>
          <w:highlight w:val="none"/>
        </w:rPr>
      </w:pPr>
      <w:bookmarkStart w:id="33" w:name="_Hlk172297591"/>
      <w:r>
        <w:rPr>
          <w:rStyle w:val="17"/>
          <w:rFonts w:hint="eastAsia"/>
          <w:sz w:val="32"/>
          <w:szCs w:val="32"/>
          <w:highlight w:val="none"/>
        </w:rPr>
        <w:t>关于确认参加_________________项目投标的函</w:t>
      </w:r>
    </w:p>
    <w:p>
      <w:pPr>
        <w:pStyle w:val="12"/>
        <w:rPr>
          <w:rFonts w:hint="eastAsia" w:ascii="微软雅黑" w:hAnsi="微软雅黑" w:eastAsia="微软雅黑"/>
          <w:sz w:val="18"/>
          <w:szCs w:val="18"/>
          <w:highlight w:val="none"/>
        </w:rPr>
      </w:pPr>
    </w:p>
    <w:p>
      <w:pPr>
        <w:pStyle w:val="12"/>
        <w:rPr>
          <w:rFonts w:hint="eastAsia" w:ascii="微软雅黑" w:hAnsi="微软雅黑" w:eastAsia="微软雅黑"/>
          <w:sz w:val="18"/>
          <w:szCs w:val="18"/>
          <w:highlight w:val="none"/>
        </w:rPr>
      </w:pPr>
    </w:p>
    <w:p>
      <w:pPr>
        <w:pStyle w:val="12"/>
        <w:spacing w:line="360" w:lineRule="auto"/>
        <w:rPr>
          <w:rFonts w:hint="eastAsia"/>
          <w:bCs/>
          <w:kern w:val="2"/>
          <w:highlight w:val="none"/>
        </w:rPr>
      </w:pPr>
      <w:r>
        <w:rPr>
          <w:rFonts w:hint="eastAsia"/>
          <w:bCs/>
          <w:kern w:val="2"/>
          <w:highlight w:val="none"/>
        </w:rPr>
        <w:t>深圳会展中心管理有限责任公司：</w:t>
      </w:r>
    </w:p>
    <w:p>
      <w:pPr>
        <w:pStyle w:val="12"/>
        <w:spacing w:line="360" w:lineRule="auto"/>
        <w:ind w:firstLine="528" w:firstLineChars="220"/>
        <w:rPr>
          <w:rFonts w:hint="eastAsia"/>
          <w:bCs/>
          <w:kern w:val="2"/>
          <w:highlight w:val="none"/>
        </w:rPr>
      </w:pPr>
      <w:r>
        <w:rPr>
          <w:rFonts w:hint="eastAsia"/>
          <w:bCs/>
          <w:kern w:val="2"/>
          <w:highlight w:val="none"/>
        </w:rPr>
        <w:t>我公司符合</w:t>
      </w:r>
      <w:r>
        <w:rPr>
          <w:rFonts w:hint="eastAsia"/>
          <w:b/>
          <w:kern w:val="2"/>
          <w:highlight w:val="none"/>
        </w:rPr>
        <w:t>_________________</w:t>
      </w:r>
      <w:r>
        <w:rPr>
          <w:rFonts w:hint="eastAsia"/>
          <w:bCs/>
          <w:kern w:val="2"/>
          <w:highlight w:val="none"/>
        </w:rPr>
        <w:t>项目的资质条件及项目要求，确定按时、按要求提交本项目</w:t>
      </w:r>
      <w:r>
        <w:rPr>
          <w:rFonts w:hint="eastAsia"/>
          <w:bCs/>
          <w:kern w:val="2"/>
          <w:highlight w:val="none"/>
          <w:lang w:eastAsia="zh-CN"/>
        </w:rPr>
        <w:t>响应文件</w:t>
      </w:r>
      <w:r>
        <w:rPr>
          <w:rFonts w:hint="eastAsia"/>
          <w:bCs/>
          <w:kern w:val="2"/>
          <w:highlight w:val="none"/>
        </w:rPr>
        <w:t>。</w:t>
      </w:r>
    </w:p>
    <w:p>
      <w:pPr>
        <w:pStyle w:val="12"/>
        <w:spacing w:line="360" w:lineRule="auto"/>
        <w:ind w:firstLine="528" w:firstLineChars="220"/>
        <w:rPr>
          <w:rFonts w:hint="eastAsia"/>
          <w:bCs/>
          <w:kern w:val="2"/>
          <w:highlight w:val="none"/>
        </w:rPr>
      </w:pPr>
      <w:r>
        <w:rPr>
          <w:rFonts w:hint="default"/>
          <w:color w:val="000000"/>
          <w:kern w:val="2"/>
          <w:highlight w:val="none"/>
        </w:rPr>
        <w:t>参加单位</w:t>
      </w:r>
      <w:r>
        <w:rPr>
          <w:rFonts w:hint="eastAsia"/>
          <w:color w:val="000000"/>
          <w:kern w:val="2"/>
          <w:highlight w:val="none"/>
        </w:rPr>
        <w:t>统一社会信用代码：</w:t>
      </w:r>
      <w:r>
        <w:rPr>
          <w:rFonts w:hint="eastAsia"/>
          <w:color w:val="000000"/>
          <w:highlight w:val="none"/>
          <w:u w:val="single"/>
        </w:rPr>
        <w:t xml:space="preserve">                                 </w:t>
      </w:r>
      <w:r>
        <w:rPr>
          <w:rFonts w:hint="eastAsia"/>
          <w:color w:val="000000"/>
          <w:kern w:val="2"/>
          <w:highlight w:val="none"/>
        </w:rPr>
        <w:t xml:space="preserve"> </w:t>
      </w:r>
    </w:p>
    <w:p>
      <w:pPr>
        <w:pStyle w:val="12"/>
        <w:spacing w:line="360" w:lineRule="auto"/>
        <w:ind w:firstLine="528" w:firstLineChars="220"/>
        <w:rPr>
          <w:rFonts w:hint="eastAsia"/>
          <w:highlight w:val="none"/>
        </w:rPr>
      </w:pPr>
      <w:r>
        <w:rPr>
          <w:rFonts w:hint="eastAsia"/>
          <w:highlight w:val="none"/>
        </w:rPr>
        <w:t>联 系 人：</w:t>
      </w:r>
      <w:r>
        <w:rPr>
          <w:rFonts w:hint="eastAsia"/>
          <w:highlight w:val="none"/>
          <w:u w:val="single"/>
        </w:rPr>
        <w:t xml:space="preserve">                </w:t>
      </w:r>
      <w:r>
        <w:rPr>
          <w:rFonts w:hint="eastAsia"/>
          <w:highlight w:val="none"/>
        </w:rPr>
        <w:t>（</w:t>
      </w:r>
      <w:r>
        <w:rPr>
          <w:rFonts w:hint="eastAsia"/>
          <w:b/>
          <w:bCs/>
          <w:color w:val="FF0000"/>
          <w:highlight w:val="none"/>
        </w:rPr>
        <w:t>必须为本项目的授权代理人</w:t>
      </w:r>
      <w:r>
        <w:rPr>
          <w:rFonts w:hint="eastAsia"/>
          <w:highlight w:val="none"/>
        </w:rPr>
        <w:t>）</w:t>
      </w:r>
    </w:p>
    <w:p>
      <w:pPr>
        <w:pStyle w:val="12"/>
        <w:spacing w:line="360" w:lineRule="auto"/>
        <w:ind w:firstLine="528" w:firstLineChars="220"/>
        <w:rPr>
          <w:rFonts w:hint="eastAsia"/>
          <w:highlight w:val="none"/>
        </w:rPr>
      </w:pPr>
      <w:r>
        <w:rPr>
          <w:rFonts w:hint="eastAsia"/>
          <w:highlight w:val="none"/>
        </w:rPr>
        <w:t>手机号码：</w:t>
      </w:r>
      <w:r>
        <w:rPr>
          <w:rFonts w:hint="eastAsia"/>
          <w:highlight w:val="none"/>
          <w:u w:val="single"/>
        </w:rPr>
        <w:t xml:space="preserve">                </w:t>
      </w:r>
    </w:p>
    <w:p>
      <w:pPr>
        <w:pStyle w:val="12"/>
        <w:spacing w:line="360" w:lineRule="auto"/>
        <w:ind w:firstLine="528" w:firstLineChars="220"/>
        <w:rPr>
          <w:rFonts w:hint="eastAsia"/>
          <w:highlight w:val="none"/>
        </w:rPr>
      </w:pPr>
      <w:r>
        <w:rPr>
          <w:rFonts w:hint="eastAsia"/>
          <w:highlight w:val="none"/>
        </w:rPr>
        <w:t>办公电话：</w:t>
      </w:r>
      <w:r>
        <w:rPr>
          <w:rFonts w:hint="eastAsia"/>
          <w:highlight w:val="none"/>
          <w:u w:val="single"/>
        </w:rPr>
        <w:t xml:space="preserve">                </w:t>
      </w:r>
      <w:r>
        <w:rPr>
          <w:rFonts w:hint="eastAsia"/>
          <w:highlight w:val="none"/>
        </w:rPr>
        <w:t>（</w:t>
      </w:r>
      <w:r>
        <w:rPr>
          <w:rFonts w:hint="eastAsia"/>
          <w:b/>
          <w:color w:val="FF0000"/>
          <w:highlight w:val="none"/>
        </w:rPr>
        <w:t>固定电话</w:t>
      </w:r>
      <w:r>
        <w:rPr>
          <w:rFonts w:hint="eastAsia"/>
          <w:highlight w:val="none"/>
        </w:rPr>
        <w:t>）</w:t>
      </w:r>
    </w:p>
    <w:p>
      <w:pPr>
        <w:pStyle w:val="12"/>
        <w:spacing w:line="360" w:lineRule="auto"/>
        <w:ind w:firstLine="528" w:firstLineChars="220"/>
        <w:rPr>
          <w:rFonts w:hint="eastAsia"/>
          <w:highlight w:val="none"/>
        </w:rPr>
      </w:pPr>
      <w:r>
        <w:rPr>
          <w:rFonts w:hint="eastAsia"/>
          <w:highlight w:val="none"/>
        </w:rPr>
        <w:t>电子邮箱：</w:t>
      </w:r>
      <w:r>
        <w:rPr>
          <w:rFonts w:hint="eastAsia"/>
          <w:highlight w:val="none"/>
          <w:u w:val="single"/>
        </w:rPr>
        <w:t xml:space="preserve">                </w:t>
      </w:r>
      <w:r>
        <w:rPr>
          <w:rFonts w:hint="eastAsia"/>
          <w:highlight w:val="none"/>
        </w:rPr>
        <w:t>（</w:t>
      </w:r>
      <w:r>
        <w:rPr>
          <w:rFonts w:hint="eastAsia"/>
          <w:b/>
          <w:bCs/>
          <w:color w:val="FF0000"/>
          <w:highlight w:val="none"/>
        </w:rPr>
        <w:t>所有往来文件需通过此邮箱收发</w:t>
      </w:r>
      <w:r>
        <w:rPr>
          <w:rFonts w:hint="eastAsia"/>
          <w:highlight w:val="none"/>
        </w:rPr>
        <w:t>）</w:t>
      </w:r>
    </w:p>
    <w:p>
      <w:pPr>
        <w:pStyle w:val="12"/>
        <w:spacing w:line="360" w:lineRule="auto"/>
        <w:ind w:firstLine="528" w:firstLineChars="220"/>
        <w:rPr>
          <w:rFonts w:hint="eastAsia"/>
          <w:highlight w:val="none"/>
        </w:rPr>
      </w:pPr>
    </w:p>
    <w:p>
      <w:pPr>
        <w:pStyle w:val="12"/>
        <w:wordWrap w:val="0"/>
        <w:spacing w:line="360" w:lineRule="auto"/>
        <w:jc w:val="right"/>
        <w:rPr>
          <w:rFonts w:hint="eastAsia"/>
          <w:highlight w:val="none"/>
          <w:u w:val="single"/>
        </w:rPr>
      </w:pPr>
      <w:r>
        <w:rPr>
          <w:rFonts w:hint="eastAsia"/>
          <w:highlight w:val="none"/>
        </w:rPr>
        <w:t>参加单位名称及盖章：</w:t>
      </w:r>
      <w:r>
        <w:rPr>
          <w:rFonts w:hint="eastAsia"/>
          <w:highlight w:val="none"/>
          <w:u w:val="single"/>
        </w:rPr>
        <w:t xml:space="preserve">                                       </w:t>
      </w:r>
    </w:p>
    <w:p>
      <w:pPr>
        <w:pStyle w:val="11"/>
        <w:spacing w:line="360" w:lineRule="auto"/>
        <w:jc w:val="right"/>
        <w:rPr>
          <w:rFonts w:hint="eastAsia" w:ascii="宋体" w:eastAsia="宋体" w:cs="宋体"/>
          <w:sz w:val="24"/>
          <w:highlight w:val="none"/>
        </w:rPr>
      </w:pPr>
      <w:r>
        <w:rPr>
          <w:rFonts w:hint="eastAsia" w:ascii="宋体" w:eastAsia="宋体" w:cs="宋体"/>
          <w:sz w:val="24"/>
          <w:highlight w:val="none"/>
        </w:rPr>
        <w:t>日期：</w:t>
      </w:r>
      <w:r>
        <w:rPr>
          <w:rFonts w:hint="eastAsia" w:ascii="宋体" w:eastAsia="宋体" w:cs="宋体"/>
          <w:sz w:val="24"/>
          <w:highlight w:val="none"/>
          <w:u w:val="single"/>
        </w:rPr>
        <w:t xml:space="preserve">     </w:t>
      </w:r>
      <w:r>
        <w:rPr>
          <w:rFonts w:hint="eastAsia" w:ascii="宋体" w:eastAsia="宋体" w:cs="宋体"/>
          <w:sz w:val="24"/>
          <w:highlight w:val="none"/>
        </w:rPr>
        <w:t>年</w:t>
      </w:r>
      <w:r>
        <w:rPr>
          <w:rFonts w:hint="eastAsia" w:ascii="宋体" w:eastAsia="宋体" w:cs="宋体"/>
          <w:sz w:val="24"/>
          <w:highlight w:val="none"/>
          <w:u w:val="single"/>
        </w:rPr>
        <w:t xml:space="preserve">   </w:t>
      </w:r>
      <w:r>
        <w:rPr>
          <w:rFonts w:hint="eastAsia" w:ascii="宋体" w:eastAsia="宋体" w:cs="宋体"/>
          <w:sz w:val="24"/>
          <w:highlight w:val="none"/>
        </w:rPr>
        <w:t>月</w:t>
      </w:r>
      <w:r>
        <w:rPr>
          <w:rFonts w:hint="eastAsia" w:ascii="宋体" w:eastAsia="宋体" w:cs="宋体"/>
          <w:sz w:val="24"/>
          <w:highlight w:val="none"/>
          <w:u w:val="single"/>
        </w:rPr>
        <w:t xml:space="preserve">   </w:t>
      </w:r>
      <w:r>
        <w:rPr>
          <w:rFonts w:hint="eastAsia" w:ascii="宋体" w:eastAsia="宋体" w:cs="宋体"/>
          <w:sz w:val="24"/>
          <w:highlight w:val="none"/>
        </w:rPr>
        <w:t>日</w:t>
      </w: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rFonts w:hint="eastAsia" w:ascii="宋体" w:hAnsi="宋体"/>
          <w:b/>
          <w:sz w:val="21"/>
          <w:szCs w:val="21"/>
          <w:highlight w:val="none"/>
        </w:rPr>
      </w:pPr>
    </w:p>
    <w:p>
      <w:pPr>
        <w:pStyle w:val="7"/>
        <w:rPr>
          <w:rFonts w:hint="eastAsia" w:ascii="宋体" w:hAnsi="宋体"/>
          <w:b/>
          <w:sz w:val="21"/>
          <w:szCs w:val="21"/>
          <w:highlight w:val="none"/>
        </w:rPr>
      </w:pPr>
      <w:r>
        <w:rPr>
          <w:rFonts w:hint="eastAsia" w:ascii="宋体" w:hAnsi="宋体"/>
          <w:b/>
          <w:sz w:val="21"/>
          <w:szCs w:val="21"/>
          <w:highlight w:val="none"/>
        </w:rPr>
        <w:t>说明：</w:t>
      </w:r>
    </w:p>
    <w:p>
      <w:pPr>
        <w:pStyle w:val="7"/>
        <w:ind w:firstLine="422" w:firstLineChars="200"/>
        <w:rPr>
          <w:rFonts w:hint="eastAsia" w:ascii="宋体" w:hAnsi="宋体"/>
          <w:b/>
          <w:sz w:val="21"/>
          <w:szCs w:val="21"/>
          <w:highlight w:val="none"/>
        </w:rPr>
      </w:pPr>
      <w:r>
        <w:rPr>
          <w:rFonts w:hint="eastAsia" w:ascii="宋体" w:hAnsi="宋体"/>
          <w:b/>
          <w:sz w:val="21"/>
          <w:szCs w:val="21"/>
          <w:highlight w:val="none"/>
        </w:rPr>
        <w:t>1.上述内容</w:t>
      </w:r>
      <w:r>
        <w:rPr>
          <w:rFonts w:hint="eastAsia" w:ascii="宋体" w:hAnsi="宋体"/>
          <w:b/>
          <w:color w:val="FF0000"/>
          <w:sz w:val="21"/>
          <w:szCs w:val="21"/>
          <w:highlight w:val="none"/>
        </w:rPr>
        <w:t>均为必填项</w:t>
      </w:r>
      <w:r>
        <w:rPr>
          <w:rFonts w:hint="eastAsia" w:ascii="宋体" w:hAnsi="宋体"/>
          <w:b/>
          <w:sz w:val="21"/>
          <w:szCs w:val="21"/>
          <w:highlight w:val="none"/>
        </w:rPr>
        <w:t>，必须按要求如实、完整填报，印章清晰；</w:t>
      </w:r>
    </w:p>
    <w:p>
      <w:pPr>
        <w:pStyle w:val="7"/>
        <w:ind w:firstLine="422" w:firstLineChars="200"/>
        <w:rPr>
          <w:rFonts w:hint="eastAsia" w:ascii="宋体" w:hAnsi="宋体"/>
          <w:b/>
          <w:sz w:val="21"/>
          <w:szCs w:val="21"/>
          <w:highlight w:val="none"/>
        </w:rPr>
      </w:pPr>
      <w:r>
        <w:rPr>
          <w:rFonts w:hint="eastAsia" w:ascii="宋体" w:hAnsi="宋体"/>
          <w:b/>
          <w:sz w:val="21"/>
          <w:szCs w:val="21"/>
          <w:highlight w:val="none"/>
        </w:rPr>
        <w:t>2.如实填写并加盖参加单位公章后，将扫描件按要求上传至指定地址；</w:t>
      </w:r>
    </w:p>
    <w:p>
      <w:pPr>
        <w:pStyle w:val="7"/>
        <w:ind w:left="629" w:leftChars="201" w:hanging="207" w:hangingChars="98"/>
        <w:rPr>
          <w:rFonts w:hint="eastAsia" w:ascii="宋体" w:hAnsi="宋体"/>
          <w:b/>
          <w:sz w:val="21"/>
          <w:szCs w:val="21"/>
          <w:highlight w:val="none"/>
        </w:rPr>
      </w:pPr>
      <w:r>
        <w:rPr>
          <w:rFonts w:hint="eastAsia" w:ascii="宋体" w:hAnsi="宋体"/>
          <w:b/>
          <w:sz w:val="21"/>
          <w:szCs w:val="21"/>
          <w:highlight w:val="none"/>
        </w:rPr>
        <w:t>3.本函只作为潜在参加单位意向征集，不做任何资格审核，最终以参加单位提交的</w:t>
      </w:r>
      <w:r>
        <w:rPr>
          <w:rFonts w:hint="eastAsia" w:ascii="宋体" w:hAnsi="宋体"/>
          <w:b/>
          <w:sz w:val="21"/>
          <w:szCs w:val="21"/>
          <w:highlight w:val="none"/>
          <w:lang w:eastAsia="zh-CN"/>
        </w:rPr>
        <w:t>响应文件</w:t>
      </w:r>
      <w:r>
        <w:rPr>
          <w:rFonts w:hint="eastAsia" w:ascii="宋体" w:hAnsi="宋体"/>
          <w:b/>
          <w:sz w:val="21"/>
          <w:szCs w:val="21"/>
          <w:highlight w:val="none"/>
        </w:rPr>
        <w:t>作为评审依据。</w:t>
      </w:r>
    </w:p>
    <w:bookmarkEnd w:id="32"/>
    <w:bookmarkEnd w:id="33"/>
    <w:p>
      <w:pPr>
        <w:pStyle w:val="7"/>
        <w:rPr>
          <w:b/>
          <w:sz w:val="21"/>
          <w:szCs w:val="21"/>
          <w:highlight w:val="none"/>
        </w:rPr>
      </w:pPr>
    </w:p>
    <w:p>
      <w:pPr>
        <w:pStyle w:val="7"/>
        <w:ind w:firstLine="422" w:firstLineChars="200"/>
        <w:rPr>
          <w:rFonts w:hint="eastAsia" w:ascii="宋体" w:hAnsi="宋体"/>
          <w:b/>
          <w:sz w:val="21"/>
          <w:szCs w:val="21"/>
          <w:highlight w:val="none"/>
        </w:rPr>
      </w:pPr>
    </w:p>
    <w:p>
      <w:pPr>
        <w:pStyle w:val="2"/>
        <w:rPr>
          <w:rFonts w:hint="eastAsia" w:ascii="仿宋" w:hAnsi="仿宋" w:eastAsia="仿宋" w:cs="仿宋"/>
          <w:sz w:val="28"/>
          <w:szCs w:val="28"/>
          <w:highlight w:val="none"/>
        </w:rPr>
      </w:pPr>
      <w:r>
        <w:rPr>
          <w:highlight w:val="none"/>
        </w:rPr>
        <w:br w:type="page"/>
      </w:r>
      <w:bookmarkEnd w:id="30"/>
    </w:p>
    <w:p>
      <w:pPr>
        <w:spacing w:line="0" w:lineRule="atLeast"/>
        <w:outlineLvl w:val="1"/>
        <w:rPr>
          <w:rFonts w:hint="eastAsia" w:ascii="宋体" w:hAnsi="宋体"/>
          <w:szCs w:val="21"/>
          <w:highlight w:val="none"/>
        </w:rPr>
      </w:pPr>
      <w:r>
        <w:rPr>
          <w:rFonts w:hint="eastAsia" w:ascii="宋体" w:hAnsi="宋体"/>
          <w:szCs w:val="21"/>
          <w:highlight w:val="none"/>
        </w:rPr>
        <w:t>附件2：报价响应一览表</w:t>
      </w:r>
    </w:p>
    <w:p>
      <w:pPr>
        <w:widowControl/>
        <w:jc w:val="center"/>
        <w:rPr>
          <w:rFonts w:hint="eastAsia" w:ascii="宋体" w:hAnsi="宋体" w:cs="宋体"/>
          <w:b/>
          <w:sz w:val="32"/>
          <w:szCs w:val="32"/>
          <w:highlight w:val="none"/>
        </w:rPr>
      </w:pPr>
      <w:r>
        <w:rPr>
          <w:rFonts w:hint="eastAsia" w:ascii="宋体" w:hAnsi="宋体" w:cs="宋体"/>
          <w:b/>
          <w:sz w:val="32"/>
          <w:szCs w:val="32"/>
          <w:highlight w:val="none"/>
        </w:rPr>
        <w:t>报价响应一览表</w:t>
      </w:r>
    </w:p>
    <w:p>
      <w:pPr>
        <w:spacing w:line="360" w:lineRule="auto"/>
        <w:rPr>
          <w:rFonts w:hint="eastAsia"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单位：人民币元</w:t>
      </w:r>
    </w:p>
    <w:p>
      <w:pPr>
        <w:pStyle w:val="2"/>
        <w:spacing w:after="0" w:line="240" w:lineRule="auto"/>
        <w:ind w:left="-2" w:leftChars="-1" w:firstLine="2" w:firstLineChars="1"/>
        <w:jc w:val="left"/>
        <w:rPr>
          <w:sz w:val="21"/>
          <w:szCs w:val="21"/>
          <w:highlight w:val="none"/>
        </w:rPr>
      </w:pPr>
      <w:bookmarkStart w:id="34" w:name="_Hlk116547280"/>
      <w:r>
        <w:rPr>
          <w:rFonts w:hint="eastAsia" w:ascii="宋体" w:hAnsi="宋体"/>
          <w:sz w:val="21"/>
          <w:szCs w:val="21"/>
          <w:highlight w:val="none"/>
        </w:rPr>
        <w:t>发票类型：</w:t>
      </w:r>
      <w:r>
        <w:rPr>
          <w:rFonts w:hint="eastAsia" w:ascii="宋体" w:hAnsi="宋体"/>
          <w:sz w:val="21"/>
          <w:szCs w:val="21"/>
          <w:highlight w:val="none"/>
        </w:rPr>
        <w:sym w:font="Wingdings 2" w:char="00A3"/>
      </w:r>
      <w:r>
        <w:rPr>
          <w:rFonts w:hint="eastAsia" w:ascii="宋体" w:hAnsi="宋体"/>
          <w:sz w:val="21"/>
          <w:szCs w:val="21"/>
          <w:highlight w:val="none"/>
        </w:rPr>
        <w:t xml:space="preserve">增值税普通发票  </w:t>
      </w:r>
      <w:r>
        <w:rPr>
          <w:rFonts w:hint="eastAsia" w:ascii="宋体" w:hAnsi="宋体" w:cs="Segoe UI Symbol"/>
          <w:szCs w:val="21"/>
          <w:highlight w:val="none"/>
        </w:rPr>
        <w:sym w:font="Wingdings 2" w:char="00A3"/>
      </w:r>
      <w:r>
        <w:rPr>
          <w:rFonts w:hint="eastAsia" w:ascii="宋体" w:hAnsi="宋体"/>
          <w:sz w:val="21"/>
          <w:szCs w:val="21"/>
          <w:highlight w:val="none"/>
        </w:rPr>
        <w:t xml:space="preserve">增值税专用发票  </w:t>
      </w:r>
      <w:r>
        <w:rPr>
          <w:rFonts w:hint="eastAsia" w:ascii="宋体" w:hAnsi="宋体" w:cs="Segoe UI Symbol"/>
          <w:szCs w:val="21"/>
          <w:highlight w:val="none"/>
        </w:rPr>
        <w:sym w:font="Wingdings 2" w:char="00A3"/>
      </w:r>
      <w:r>
        <w:rPr>
          <w:rFonts w:hint="eastAsia" w:ascii="宋体" w:hAnsi="宋体"/>
          <w:sz w:val="21"/>
          <w:szCs w:val="21"/>
          <w:highlight w:val="none"/>
        </w:rPr>
        <w:t>普通发票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highlight w:val="none"/>
              </w:rPr>
            </w:pPr>
            <w:r>
              <w:rPr>
                <w:rFonts w:hint="eastAsia"/>
                <w:sz w:val="21"/>
                <w:szCs w:val="21"/>
                <w:highlight w:val="none"/>
              </w:rPr>
              <w:t>不含税总金额</w:t>
            </w:r>
          </w:p>
          <w:p>
            <w:pPr>
              <w:pStyle w:val="2"/>
              <w:spacing w:after="0" w:line="300" w:lineRule="exact"/>
              <w:ind w:left="0"/>
              <w:jc w:val="center"/>
              <w:rPr>
                <w:sz w:val="21"/>
                <w:szCs w:val="21"/>
                <w:highlight w:val="none"/>
              </w:rPr>
            </w:pPr>
            <w:r>
              <w:rPr>
                <w:rFonts w:hint="eastAsia"/>
                <w:sz w:val="21"/>
                <w:szCs w:val="21"/>
                <w:highlight w:val="none"/>
              </w:rPr>
              <w:t>（净价）</w:t>
            </w:r>
          </w:p>
        </w:tc>
        <w:tc>
          <w:tcPr>
            <w:tcW w:w="688" w:type="dxa"/>
            <w:vAlign w:val="center"/>
          </w:tcPr>
          <w:p>
            <w:pPr>
              <w:spacing w:line="300" w:lineRule="exact"/>
              <w:jc w:val="center"/>
              <w:rPr>
                <w:rFonts w:hint="eastAsia" w:ascii="宋体" w:hAnsi="宋体"/>
                <w:szCs w:val="21"/>
                <w:highlight w:val="none"/>
              </w:rPr>
            </w:pPr>
            <w:r>
              <w:rPr>
                <w:rFonts w:hint="eastAsia" w:ascii="宋体" w:hAnsi="宋体"/>
                <w:szCs w:val="21"/>
                <w:highlight w:val="none"/>
              </w:rPr>
              <w:t>税率</w:t>
            </w:r>
          </w:p>
        </w:tc>
        <w:tc>
          <w:tcPr>
            <w:tcW w:w="1013" w:type="dxa"/>
            <w:vAlign w:val="center"/>
          </w:tcPr>
          <w:p>
            <w:pPr>
              <w:spacing w:line="300" w:lineRule="exact"/>
              <w:jc w:val="center"/>
              <w:rPr>
                <w:rFonts w:hint="eastAsia" w:ascii="宋体" w:hAnsi="宋体"/>
                <w:szCs w:val="21"/>
                <w:highlight w:val="none"/>
              </w:rPr>
            </w:pPr>
            <w:r>
              <w:rPr>
                <w:rFonts w:hint="eastAsia" w:ascii="宋体" w:hAnsi="宋体"/>
                <w:szCs w:val="21"/>
                <w:highlight w:val="none"/>
              </w:rPr>
              <w:t>税额</w:t>
            </w:r>
          </w:p>
        </w:tc>
        <w:tc>
          <w:tcPr>
            <w:tcW w:w="1567" w:type="dxa"/>
            <w:vAlign w:val="center"/>
          </w:tcPr>
          <w:p>
            <w:pPr>
              <w:spacing w:line="300" w:lineRule="exact"/>
              <w:jc w:val="center"/>
              <w:rPr>
                <w:rFonts w:hint="eastAsia" w:ascii="宋体" w:hAnsi="宋体"/>
                <w:szCs w:val="21"/>
                <w:highlight w:val="none"/>
              </w:rPr>
            </w:pPr>
            <w:r>
              <w:rPr>
                <w:rFonts w:hint="eastAsia" w:ascii="宋体" w:hAnsi="宋体"/>
                <w:szCs w:val="21"/>
                <w:highlight w:val="none"/>
              </w:rPr>
              <w:t>含税总金额</w:t>
            </w:r>
          </w:p>
        </w:tc>
        <w:tc>
          <w:tcPr>
            <w:tcW w:w="1693" w:type="dxa"/>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交货期/工期/服务期（自然日）</w:t>
            </w:r>
          </w:p>
        </w:tc>
        <w:tc>
          <w:tcPr>
            <w:tcW w:w="1417" w:type="dxa"/>
            <w:vAlign w:val="center"/>
          </w:tcPr>
          <w:p>
            <w:pPr>
              <w:spacing w:line="300" w:lineRule="exact"/>
              <w:jc w:val="center"/>
              <w:rPr>
                <w:rFonts w:hint="eastAsia" w:ascii="宋体" w:hAnsi="宋体"/>
                <w:szCs w:val="21"/>
                <w:highlight w:val="none"/>
              </w:rPr>
            </w:pPr>
            <w:r>
              <w:rPr>
                <w:rFonts w:hint="eastAsia" w:ascii="宋体" w:hAnsi="宋体"/>
                <w:szCs w:val="21"/>
                <w:highlight w:val="none"/>
              </w:rPr>
              <w:t>项目负责人</w:t>
            </w:r>
          </w:p>
          <w:p>
            <w:pPr>
              <w:spacing w:line="300" w:lineRule="exact"/>
              <w:jc w:val="center"/>
              <w:rPr>
                <w:rFonts w:hint="eastAsia" w:ascii="宋体" w:hAnsi="宋体"/>
                <w:szCs w:val="21"/>
                <w:highlight w:val="none"/>
              </w:rPr>
            </w:pPr>
            <w:r>
              <w:rPr>
                <w:rFonts w:hint="eastAsia" w:ascii="宋体" w:hAnsi="宋体"/>
                <w:szCs w:val="21"/>
                <w:highlight w:val="none"/>
              </w:rPr>
              <w:t>及联系方式</w:t>
            </w:r>
          </w:p>
        </w:tc>
        <w:tc>
          <w:tcPr>
            <w:tcW w:w="1490" w:type="dxa"/>
            <w:vAlign w:val="center"/>
          </w:tcPr>
          <w:p>
            <w:pPr>
              <w:spacing w:line="300" w:lineRule="exact"/>
              <w:jc w:val="center"/>
              <w:rPr>
                <w:rFonts w:hint="eastAsia" w:ascii="宋体" w:hAnsi="宋体"/>
                <w:szCs w:val="21"/>
                <w:highlight w:val="none"/>
              </w:rPr>
            </w:pPr>
            <w:r>
              <w:rPr>
                <w:rFonts w:hint="eastAsia" w:ascii="宋体" w:hAnsi="宋体"/>
                <w:szCs w:val="21"/>
                <w:highlight w:val="none"/>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hint="eastAsia" w:ascii="宋体" w:hAnsi="宋体"/>
                <w:szCs w:val="21"/>
                <w:highlight w:val="none"/>
              </w:rPr>
            </w:pPr>
          </w:p>
        </w:tc>
        <w:tc>
          <w:tcPr>
            <w:tcW w:w="688" w:type="dxa"/>
          </w:tcPr>
          <w:p>
            <w:pPr>
              <w:spacing w:line="360" w:lineRule="auto"/>
              <w:jc w:val="center"/>
              <w:rPr>
                <w:rFonts w:hint="eastAsia" w:ascii="宋体" w:hAnsi="宋体"/>
                <w:szCs w:val="21"/>
                <w:highlight w:val="none"/>
              </w:rPr>
            </w:pPr>
          </w:p>
        </w:tc>
        <w:tc>
          <w:tcPr>
            <w:tcW w:w="1013" w:type="dxa"/>
          </w:tcPr>
          <w:p>
            <w:pPr>
              <w:spacing w:line="360" w:lineRule="auto"/>
              <w:jc w:val="center"/>
              <w:rPr>
                <w:rFonts w:hint="eastAsia" w:ascii="宋体" w:hAnsi="宋体"/>
                <w:szCs w:val="21"/>
                <w:highlight w:val="none"/>
              </w:rPr>
            </w:pPr>
          </w:p>
        </w:tc>
        <w:tc>
          <w:tcPr>
            <w:tcW w:w="1567" w:type="dxa"/>
          </w:tcPr>
          <w:p>
            <w:pPr>
              <w:spacing w:line="360" w:lineRule="auto"/>
              <w:jc w:val="center"/>
              <w:rPr>
                <w:rFonts w:hint="eastAsia" w:ascii="宋体" w:hAnsi="宋体"/>
                <w:szCs w:val="21"/>
                <w:highlight w:val="none"/>
              </w:rPr>
            </w:pPr>
          </w:p>
        </w:tc>
        <w:tc>
          <w:tcPr>
            <w:tcW w:w="1693" w:type="dxa"/>
          </w:tcPr>
          <w:p>
            <w:pPr>
              <w:spacing w:line="360" w:lineRule="auto"/>
              <w:jc w:val="center"/>
              <w:rPr>
                <w:rFonts w:hint="eastAsia" w:ascii="宋体" w:hAnsi="宋体"/>
                <w:szCs w:val="21"/>
                <w:highlight w:val="none"/>
              </w:rPr>
            </w:pPr>
          </w:p>
        </w:tc>
        <w:tc>
          <w:tcPr>
            <w:tcW w:w="1417" w:type="dxa"/>
          </w:tcPr>
          <w:p>
            <w:pPr>
              <w:spacing w:line="360" w:lineRule="auto"/>
              <w:jc w:val="center"/>
              <w:rPr>
                <w:rFonts w:hint="eastAsia" w:ascii="宋体" w:hAnsi="宋体"/>
                <w:szCs w:val="21"/>
                <w:highlight w:val="none"/>
              </w:rPr>
            </w:pPr>
          </w:p>
        </w:tc>
        <w:tc>
          <w:tcPr>
            <w:tcW w:w="1490" w:type="dxa"/>
          </w:tcPr>
          <w:p>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hint="eastAsia" w:ascii="宋体" w:hAnsi="宋体"/>
                <w:szCs w:val="21"/>
                <w:highlight w:val="none"/>
              </w:rPr>
            </w:pPr>
            <w:r>
              <w:rPr>
                <w:rFonts w:hint="eastAsia" w:ascii="宋体" w:hAnsi="宋体"/>
                <w:szCs w:val="21"/>
                <w:highlight w:val="none"/>
              </w:rPr>
              <w:t>参加单位备注：</w:t>
            </w:r>
          </w:p>
        </w:tc>
      </w:tr>
      <w:bookmarkEnd w:id="34"/>
    </w:tbl>
    <w:p>
      <w:pPr>
        <w:pStyle w:val="2"/>
        <w:spacing w:after="0" w:line="360" w:lineRule="auto"/>
        <w:ind w:left="992" w:hanging="991" w:hangingChars="522"/>
        <w:rPr>
          <w:highlight w:val="none"/>
        </w:rPr>
      </w:pPr>
      <w:bookmarkStart w:id="35" w:name="_Hlk172298661"/>
      <w:r>
        <w:rPr>
          <w:rFonts w:hint="eastAsia" w:ascii="宋体" w:hAnsi="宋体"/>
          <w:szCs w:val="21"/>
          <w:highlight w:val="none"/>
        </w:rPr>
        <w:t>说明：1.“发票类型”仅能选其中一项，且与价格评分密切相关，详见“</w:t>
      </w:r>
      <w:r>
        <w:rPr>
          <w:rFonts w:hint="eastAsia" w:ascii="宋体" w:hAnsi="宋体" w:cs="宋体"/>
          <w:szCs w:val="21"/>
          <w:highlight w:val="none"/>
        </w:rPr>
        <w:t>价格评议项</w:t>
      </w:r>
      <w:r>
        <w:rPr>
          <w:rFonts w:hint="eastAsia" w:ascii="宋体" w:hAnsi="宋体"/>
          <w:szCs w:val="21"/>
          <w:highlight w:val="none"/>
        </w:rPr>
        <w:t>”处“重要说明”；</w:t>
      </w:r>
    </w:p>
    <w:p>
      <w:pPr>
        <w:spacing w:line="300" w:lineRule="exact"/>
        <w:ind w:firstLine="567" w:firstLineChars="270"/>
        <w:jc w:val="left"/>
        <w:rPr>
          <w:rFonts w:hint="eastAsia" w:ascii="宋体" w:hAnsi="宋体"/>
          <w:szCs w:val="21"/>
          <w:highlight w:val="none"/>
        </w:rPr>
      </w:pPr>
      <w:r>
        <w:rPr>
          <w:rFonts w:hint="eastAsia" w:ascii="宋体" w:hAnsi="宋体"/>
          <w:szCs w:val="21"/>
          <w:highlight w:val="none"/>
        </w:rPr>
        <w:t>2.表中“项目负责人及联系方式”“安全管理员”项为选填项，根据具体项目要求填写。</w:t>
      </w:r>
    </w:p>
    <w:bookmarkEnd w:id="35"/>
    <w:p>
      <w:pPr>
        <w:pStyle w:val="2"/>
        <w:spacing w:after="0" w:line="360" w:lineRule="auto"/>
        <w:rPr>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法定代表人或其授权</w:t>
      </w:r>
      <w:r>
        <w:rPr>
          <w:rFonts w:hint="eastAsia" w:ascii="宋体" w:hAnsi="宋体" w:cs="宋体"/>
          <w:szCs w:val="21"/>
          <w:highlight w:val="none"/>
        </w:rPr>
        <w:t>代理</w:t>
      </w:r>
      <w:r>
        <w:rPr>
          <w:rFonts w:hint="eastAsia" w:ascii="宋体" w:hAnsi="宋体"/>
          <w:szCs w:val="21"/>
          <w:highlight w:val="none"/>
        </w:rPr>
        <w:t>人（签名或盖章）：</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rPr>
          <w:rFonts w:hint="eastAsia" w:ascii="宋体" w:hAnsi="宋体"/>
          <w:szCs w:val="21"/>
          <w:highlight w:val="none"/>
          <w:u w:val="single"/>
        </w:rPr>
      </w:pPr>
      <w:r>
        <w:rPr>
          <w:rFonts w:hint="eastAsia" w:ascii="宋体" w:hAnsi="宋体"/>
          <w:szCs w:val="21"/>
          <w:highlight w:val="none"/>
        </w:rPr>
        <w:t>参加单位名称及盖章：</w:t>
      </w:r>
      <w:r>
        <w:rPr>
          <w:rFonts w:hint="eastAsia" w:ascii="宋体" w:hAnsi="宋体"/>
          <w:szCs w:val="21"/>
          <w:highlight w:val="none"/>
          <w:u w:val="single"/>
        </w:rPr>
        <w:t xml:space="preserve">                                                     </w:t>
      </w:r>
      <w:r>
        <w:rPr>
          <w:rFonts w:hint="eastAsia" w:ascii="宋体" w:hAnsi="宋体"/>
          <w:szCs w:val="21"/>
          <w:highlight w:val="none"/>
        </w:rPr>
        <w:t xml:space="preserve"> </w:t>
      </w:r>
    </w:p>
    <w:p>
      <w:pPr>
        <w:widowControl/>
        <w:rPr>
          <w:rFonts w:hint="eastAsia" w:ascii="宋体" w:hAnsi="宋体"/>
          <w:szCs w:val="21"/>
          <w:highlight w:val="none"/>
        </w:rPr>
      </w:pPr>
      <w:r>
        <w:rPr>
          <w:rFonts w:hint="eastAsia" w:ascii="宋体" w:hAnsi="宋体"/>
          <w:szCs w:val="21"/>
          <w:highlight w:val="none"/>
        </w:rPr>
        <w:t>日期：_______年____月___日</w:t>
      </w:r>
    </w:p>
    <w:p>
      <w:pPr>
        <w:widowControl/>
        <w:jc w:val="left"/>
        <w:rPr>
          <w:rFonts w:hint="eastAsia" w:ascii="仿宋" w:hAnsi="仿宋" w:eastAsia="仿宋"/>
          <w:sz w:val="28"/>
          <w:szCs w:val="28"/>
          <w:highlight w:val="none"/>
        </w:rPr>
      </w:pPr>
    </w:p>
    <w:p>
      <w:pPr>
        <w:widowControl/>
        <w:jc w:val="left"/>
        <w:rPr>
          <w:rFonts w:hint="eastAsia" w:ascii="仿宋" w:hAnsi="仿宋" w:eastAsia="仿宋" w:cs="仿宋"/>
          <w:sz w:val="28"/>
          <w:szCs w:val="28"/>
          <w:highlight w:val="none"/>
        </w:rPr>
      </w:pPr>
    </w:p>
    <w:p>
      <w:pPr>
        <w:widowControl/>
        <w:jc w:val="left"/>
        <w:rPr>
          <w:rFonts w:hint="eastAsia" w:ascii="仿宋" w:hAnsi="仿宋" w:eastAsia="仿宋" w:cs="仿宋"/>
          <w:sz w:val="28"/>
          <w:szCs w:val="28"/>
          <w:highlight w:val="none"/>
        </w:rPr>
      </w:pPr>
    </w:p>
    <w:p>
      <w:pPr>
        <w:widowControl/>
        <w:jc w:val="left"/>
        <w:rPr>
          <w:rFonts w:hint="eastAsia" w:ascii="仿宋" w:hAnsi="仿宋" w:eastAsia="仿宋" w:cs="仿宋"/>
          <w:sz w:val="28"/>
          <w:szCs w:val="28"/>
          <w:highlight w:val="none"/>
        </w:rPr>
      </w:pPr>
      <w:r>
        <w:rPr>
          <w:rFonts w:hint="eastAsia" w:ascii="方正小标宋_GBK" w:hAnsi="方正小标宋_GBK" w:eastAsia="方正小标宋_GBK"/>
          <w:b/>
          <w:sz w:val="32"/>
          <w:szCs w:val="32"/>
          <w:highlight w:val="none"/>
        </w:rPr>
        <w:br w:type="page"/>
      </w:r>
    </w:p>
    <w:p>
      <w:pPr>
        <w:spacing w:line="0" w:lineRule="atLeast"/>
        <w:outlineLvl w:val="0"/>
        <w:rPr>
          <w:rFonts w:hint="eastAsia" w:ascii="宋体" w:hAnsi="宋体" w:cs="仿宋"/>
          <w:szCs w:val="21"/>
          <w:highlight w:val="none"/>
        </w:rPr>
      </w:pPr>
      <w:bookmarkStart w:id="36" w:name="_Toc172305881"/>
      <w:bookmarkStart w:id="37" w:name="_Hlk172303707"/>
      <w:r>
        <w:rPr>
          <w:rFonts w:hint="eastAsia" w:ascii="宋体" w:hAnsi="宋体" w:cs="仿宋"/>
          <w:szCs w:val="21"/>
          <w:highlight w:val="none"/>
        </w:rPr>
        <w:t>附件3：报价一览表（货物）（本项目不适用）</w:t>
      </w:r>
      <w:bookmarkEnd w:id="36"/>
    </w:p>
    <w:p>
      <w:pPr>
        <w:spacing w:before="120" w:after="240"/>
        <w:jc w:val="center"/>
        <w:rPr>
          <w:rFonts w:hint="eastAsia" w:ascii="宋体" w:hAnsi="宋体" w:cs="仿宋"/>
          <w:b/>
          <w:sz w:val="32"/>
          <w:szCs w:val="32"/>
          <w:highlight w:val="none"/>
        </w:rPr>
      </w:pPr>
    </w:p>
    <w:p>
      <w:pPr>
        <w:spacing w:before="120" w:after="240"/>
        <w:jc w:val="center"/>
        <w:rPr>
          <w:rFonts w:hint="eastAsia" w:ascii="宋体" w:hAnsi="宋体" w:cs="仿宋"/>
          <w:b/>
          <w:sz w:val="32"/>
          <w:szCs w:val="32"/>
          <w:highlight w:val="none"/>
        </w:rPr>
      </w:pPr>
      <w:r>
        <w:rPr>
          <w:rFonts w:hint="eastAsia" w:ascii="宋体" w:hAnsi="宋体" w:cs="仿宋"/>
          <w:b/>
          <w:sz w:val="32"/>
          <w:szCs w:val="32"/>
          <w:highlight w:val="none"/>
        </w:rPr>
        <w:t>报价一览表（货物）</w:t>
      </w:r>
    </w:p>
    <w:p>
      <w:pPr>
        <w:rPr>
          <w:rFonts w:hint="eastAsia" w:ascii="宋体" w:hAnsi="宋体" w:cs="仿宋"/>
          <w:sz w:val="24"/>
          <w:highlight w:val="none"/>
          <w:u w:val="single"/>
        </w:rPr>
      </w:pPr>
      <w:r>
        <w:rPr>
          <w:rFonts w:hint="eastAsia" w:ascii="宋体" w:hAnsi="宋体" w:cs="仿宋"/>
          <w:sz w:val="24"/>
          <w:highlight w:val="none"/>
        </w:rPr>
        <w:t>项目名称：</w:t>
      </w:r>
      <w:r>
        <w:rPr>
          <w:rFonts w:hint="eastAsia" w:ascii="宋体" w:hAnsi="宋体" w:cs="仿宋"/>
          <w:sz w:val="24"/>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highlight w:val="none"/>
        </w:rPr>
      </w:pPr>
      <w:r>
        <w:rPr>
          <w:rFonts w:hint="eastAsia" w:ascii="宋体" w:hAnsi="宋体" w:cs="仿宋"/>
          <w:sz w:val="24"/>
          <w:highlight w:val="none"/>
        </w:rPr>
        <w:t>交货地点：</w:t>
      </w:r>
      <w:r>
        <w:rPr>
          <w:rFonts w:hint="eastAsia" w:ascii="宋体" w:hAnsi="宋体" w:cs="仿宋"/>
          <w:sz w:val="24"/>
          <w:highlight w:val="none"/>
          <w:u w:val="single"/>
        </w:rPr>
        <w:t xml:space="preserve">                       </w:t>
      </w:r>
      <w:r>
        <w:rPr>
          <w:rFonts w:hint="eastAsia" w:ascii="宋体" w:hAnsi="宋体" w:cs="仿宋"/>
          <w:sz w:val="24"/>
          <w:highlight w:val="none"/>
        </w:rPr>
        <w:t xml:space="preserve">  交货期：</w:t>
      </w:r>
      <w:r>
        <w:rPr>
          <w:rFonts w:hint="eastAsia" w:ascii="宋体" w:hAnsi="宋体" w:cs="仿宋"/>
          <w:sz w:val="24"/>
          <w:highlight w:val="none"/>
          <w:u w:val="single"/>
        </w:rPr>
        <w:t xml:space="preserve">             </w:t>
      </w:r>
    </w:p>
    <w:p>
      <w:pPr>
        <w:spacing w:after="80" w:line="360" w:lineRule="auto"/>
        <w:rPr>
          <w:rFonts w:hint="eastAsia" w:ascii="宋体" w:hAnsi="宋体" w:cs="仿宋"/>
          <w:sz w:val="24"/>
          <w:highlight w:val="none"/>
        </w:rPr>
      </w:pPr>
      <w:r>
        <w:rPr>
          <w:rFonts w:hint="eastAsia" w:ascii="宋体" w:hAnsi="宋体" w:cs="仿宋"/>
          <w:sz w:val="24"/>
          <w:highlight w:val="none"/>
        </w:rPr>
        <w:t>币种：人民币         税率：</w:t>
      </w:r>
      <w:r>
        <w:rPr>
          <w:rFonts w:hint="eastAsia" w:ascii="宋体" w:hAnsi="宋体" w:cs="仿宋"/>
          <w:sz w:val="24"/>
          <w:highlight w:val="none"/>
          <w:u w:val="single"/>
        </w:rPr>
        <w:t xml:space="preserve">         </w:t>
      </w:r>
      <w:r>
        <w:rPr>
          <w:rFonts w:hint="eastAsia" w:ascii="宋体" w:hAnsi="宋体" w:cs="仿宋"/>
          <w:sz w:val="24"/>
          <w:highlight w:val="none"/>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92"/>
        <w:gridCol w:w="2278"/>
        <w:gridCol w:w="1560"/>
        <w:gridCol w:w="954"/>
        <w:gridCol w:w="850"/>
        <w:gridCol w:w="634"/>
        <w:gridCol w:w="1044"/>
        <w:gridCol w:w="840"/>
        <w:gridCol w:w="1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92"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序号</w:t>
            </w:r>
          </w:p>
        </w:tc>
        <w:tc>
          <w:tcPr>
            <w:tcW w:w="2278"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名称</w:t>
            </w:r>
          </w:p>
        </w:tc>
        <w:tc>
          <w:tcPr>
            <w:tcW w:w="1560"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型号和规格</w:t>
            </w:r>
          </w:p>
        </w:tc>
        <w:tc>
          <w:tcPr>
            <w:tcW w:w="954"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制造商</w:t>
            </w:r>
          </w:p>
        </w:tc>
        <w:tc>
          <w:tcPr>
            <w:tcW w:w="850"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产地</w:t>
            </w:r>
          </w:p>
        </w:tc>
        <w:tc>
          <w:tcPr>
            <w:tcW w:w="634"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单位</w:t>
            </w:r>
          </w:p>
        </w:tc>
        <w:tc>
          <w:tcPr>
            <w:tcW w:w="1044"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数量</w:t>
            </w:r>
          </w:p>
        </w:tc>
        <w:tc>
          <w:tcPr>
            <w:tcW w:w="840"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单价</w:t>
            </w:r>
          </w:p>
        </w:tc>
        <w:tc>
          <w:tcPr>
            <w:tcW w:w="1026" w:type="dxa"/>
            <w:vAlign w:val="center"/>
          </w:tcPr>
          <w:p>
            <w:pPr>
              <w:autoSpaceDE w:val="0"/>
              <w:autoSpaceDN w:val="0"/>
              <w:adjustRightInd w:val="0"/>
              <w:spacing w:line="360" w:lineRule="exact"/>
              <w:jc w:val="center"/>
              <w:rPr>
                <w:rFonts w:hint="eastAsia" w:ascii="宋体" w:hAnsi="宋体" w:cs="仿宋"/>
                <w:szCs w:val="21"/>
                <w:highlight w:val="none"/>
              </w:rPr>
            </w:pPr>
            <w:r>
              <w:rPr>
                <w:rFonts w:hint="eastAsia" w:ascii="宋体" w:hAnsi="宋体" w:cs="仿宋"/>
                <w:szCs w:val="21"/>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92" w:type="dxa"/>
            <w:vAlign w:val="center"/>
          </w:tcPr>
          <w:p>
            <w:pPr>
              <w:autoSpaceDE w:val="0"/>
              <w:autoSpaceDN w:val="0"/>
              <w:adjustRightInd w:val="0"/>
              <w:rPr>
                <w:rFonts w:hint="eastAsia" w:ascii="宋体" w:hAnsi="宋体" w:cs="仿宋"/>
                <w:szCs w:val="21"/>
                <w:highlight w:val="none"/>
              </w:rPr>
            </w:pPr>
          </w:p>
        </w:tc>
        <w:tc>
          <w:tcPr>
            <w:tcW w:w="2278" w:type="dxa"/>
            <w:vAlign w:val="center"/>
          </w:tcPr>
          <w:p>
            <w:pPr>
              <w:autoSpaceDE w:val="0"/>
              <w:autoSpaceDN w:val="0"/>
              <w:adjustRightInd w:val="0"/>
              <w:rPr>
                <w:rFonts w:hint="eastAsia" w:ascii="宋体" w:hAnsi="宋体" w:cs="仿宋"/>
                <w:szCs w:val="21"/>
                <w:highlight w:val="none"/>
              </w:rPr>
            </w:pPr>
          </w:p>
        </w:tc>
        <w:tc>
          <w:tcPr>
            <w:tcW w:w="1560" w:type="dxa"/>
            <w:vAlign w:val="center"/>
          </w:tcPr>
          <w:p>
            <w:pPr>
              <w:autoSpaceDE w:val="0"/>
              <w:autoSpaceDN w:val="0"/>
              <w:adjustRightInd w:val="0"/>
              <w:rPr>
                <w:rFonts w:hint="eastAsia" w:ascii="宋体" w:hAnsi="宋体" w:cs="仿宋"/>
                <w:szCs w:val="21"/>
                <w:highlight w:val="none"/>
              </w:rPr>
            </w:pPr>
          </w:p>
        </w:tc>
        <w:tc>
          <w:tcPr>
            <w:tcW w:w="954" w:type="dxa"/>
            <w:vAlign w:val="center"/>
          </w:tcPr>
          <w:p>
            <w:pPr>
              <w:autoSpaceDE w:val="0"/>
              <w:autoSpaceDN w:val="0"/>
              <w:adjustRightInd w:val="0"/>
              <w:rPr>
                <w:rFonts w:hint="eastAsia" w:ascii="宋体" w:hAnsi="宋体" w:cs="仿宋"/>
                <w:szCs w:val="21"/>
                <w:highlight w:val="none"/>
              </w:rPr>
            </w:pPr>
          </w:p>
        </w:tc>
        <w:tc>
          <w:tcPr>
            <w:tcW w:w="850" w:type="dxa"/>
            <w:vAlign w:val="center"/>
          </w:tcPr>
          <w:p>
            <w:pPr>
              <w:autoSpaceDE w:val="0"/>
              <w:autoSpaceDN w:val="0"/>
              <w:adjustRightInd w:val="0"/>
              <w:rPr>
                <w:rFonts w:hint="eastAsia" w:ascii="宋体" w:hAnsi="宋体" w:cs="仿宋"/>
                <w:szCs w:val="21"/>
                <w:highlight w:val="none"/>
              </w:rPr>
            </w:pPr>
          </w:p>
        </w:tc>
        <w:tc>
          <w:tcPr>
            <w:tcW w:w="634" w:type="dxa"/>
            <w:vAlign w:val="center"/>
          </w:tcPr>
          <w:p>
            <w:pPr>
              <w:autoSpaceDE w:val="0"/>
              <w:autoSpaceDN w:val="0"/>
              <w:adjustRightInd w:val="0"/>
              <w:rPr>
                <w:rFonts w:hint="eastAsia" w:ascii="宋体" w:hAnsi="宋体" w:cs="仿宋"/>
                <w:szCs w:val="21"/>
                <w:highlight w:val="none"/>
              </w:rPr>
            </w:pPr>
          </w:p>
        </w:tc>
        <w:tc>
          <w:tcPr>
            <w:tcW w:w="1044" w:type="dxa"/>
            <w:vAlign w:val="center"/>
          </w:tcPr>
          <w:p>
            <w:pPr>
              <w:autoSpaceDE w:val="0"/>
              <w:autoSpaceDN w:val="0"/>
              <w:adjustRightInd w:val="0"/>
              <w:rPr>
                <w:rFonts w:hint="eastAsia" w:ascii="宋体" w:hAnsi="宋体" w:cs="仿宋"/>
                <w:szCs w:val="21"/>
                <w:highlight w:val="none"/>
              </w:rPr>
            </w:pPr>
          </w:p>
        </w:tc>
        <w:tc>
          <w:tcPr>
            <w:tcW w:w="840" w:type="dxa"/>
            <w:vAlign w:val="center"/>
          </w:tcPr>
          <w:p>
            <w:pPr>
              <w:autoSpaceDE w:val="0"/>
              <w:autoSpaceDN w:val="0"/>
              <w:adjustRightInd w:val="0"/>
              <w:rPr>
                <w:rFonts w:hint="eastAsia" w:ascii="宋体" w:hAnsi="宋体" w:cs="仿宋"/>
                <w:szCs w:val="21"/>
                <w:highlight w:val="none"/>
              </w:rPr>
            </w:pPr>
          </w:p>
        </w:tc>
        <w:tc>
          <w:tcPr>
            <w:tcW w:w="1026" w:type="dxa"/>
            <w:vAlign w:val="center"/>
          </w:tcPr>
          <w:p>
            <w:pPr>
              <w:autoSpaceDE w:val="0"/>
              <w:autoSpaceDN w:val="0"/>
              <w:adjustRightInd w:val="0"/>
              <w:rPr>
                <w:rFonts w:hint="eastAsia" w:ascii="宋体" w:hAnsi="宋体"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92" w:type="dxa"/>
            <w:vAlign w:val="center"/>
          </w:tcPr>
          <w:p>
            <w:pPr>
              <w:autoSpaceDE w:val="0"/>
              <w:autoSpaceDN w:val="0"/>
              <w:adjustRightInd w:val="0"/>
              <w:rPr>
                <w:rFonts w:hint="eastAsia" w:ascii="宋体" w:hAnsi="宋体" w:cs="仿宋"/>
                <w:szCs w:val="21"/>
                <w:highlight w:val="none"/>
              </w:rPr>
            </w:pPr>
          </w:p>
        </w:tc>
        <w:tc>
          <w:tcPr>
            <w:tcW w:w="2278" w:type="dxa"/>
            <w:vAlign w:val="center"/>
          </w:tcPr>
          <w:p>
            <w:pPr>
              <w:autoSpaceDE w:val="0"/>
              <w:autoSpaceDN w:val="0"/>
              <w:adjustRightInd w:val="0"/>
              <w:rPr>
                <w:rFonts w:hint="eastAsia" w:ascii="宋体" w:hAnsi="宋体" w:cs="仿宋"/>
                <w:szCs w:val="21"/>
                <w:highlight w:val="none"/>
              </w:rPr>
            </w:pPr>
          </w:p>
        </w:tc>
        <w:tc>
          <w:tcPr>
            <w:tcW w:w="1560" w:type="dxa"/>
            <w:vAlign w:val="center"/>
          </w:tcPr>
          <w:p>
            <w:pPr>
              <w:autoSpaceDE w:val="0"/>
              <w:autoSpaceDN w:val="0"/>
              <w:adjustRightInd w:val="0"/>
              <w:rPr>
                <w:rFonts w:hint="eastAsia" w:ascii="宋体" w:hAnsi="宋体" w:cs="仿宋"/>
                <w:szCs w:val="21"/>
                <w:highlight w:val="none"/>
              </w:rPr>
            </w:pPr>
          </w:p>
        </w:tc>
        <w:tc>
          <w:tcPr>
            <w:tcW w:w="954" w:type="dxa"/>
            <w:vAlign w:val="center"/>
          </w:tcPr>
          <w:p>
            <w:pPr>
              <w:autoSpaceDE w:val="0"/>
              <w:autoSpaceDN w:val="0"/>
              <w:adjustRightInd w:val="0"/>
              <w:rPr>
                <w:rFonts w:hint="eastAsia" w:ascii="宋体" w:hAnsi="宋体" w:cs="仿宋"/>
                <w:szCs w:val="21"/>
                <w:highlight w:val="none"/>
              </w:rPr>
            </w:pPr>
          </w:p>
        </w:tc>
        <w:tc>
          <w:tcPr>
            <w:tcW w:w="850" w:type="dxa"/>
            <w:vAlign w:val="center"/>
          </w:tcPr>
          <w:p>
            <w:pPr>
              <w:autoSpaceDE w:val="0"/>
              <w:autoSpaceDN w:val="0"/>
              <w:adjustRightInd w:val="0"/>
              <w:rPr>
                <w:rFonts w:hint="eastAsia" w:ascii="宋体" w:hAnsi="宋体" w:cs="仿宋"/>
                <w:szCs w:val="21"/>
                <w:highlight w:val="none"/>
              </w:rPr>
            </w:pPr>
          </w:p>
        </w:tc>
        <w:tc>
          <w:tcPr>
            <w:tcW w:w="634" w:type="dxa"/>
            <w:vAlign w:val="center"/>
          </w:tcPr>
          <w:p>
            <w:pPr>
              <w:autoSpaceDE w:val="0"/>
              <w:autoSpaceDN w:val="0"/>
              <w:adjustRightInd w:val="0"/>
              <w:rPr>
                <w:rFonts w:hint="eastAsia" w:ascii="宋体" w:hAnsi="宋体" w:cs="仿宋"/>
                <w:szCs w:val="21"/>
                <w:highlight w:val="none"/>
              </w:rPr>
            </w:pPr>
          </w:p>
        </w:tc>
        <w:tc>
          <w:tcPr>
            <w:tcW w:w="1044" w:type="dxa"/>
            <w:vAlign w:val="center"/>
          </w:tcPr>
          <w:p>
            <w:pPr>
              <w:autoSpaceDE w:val="0"/>
              <w:autoSpaceDN w:val="0"/>
              <w:adjustRightInd w:val="0"/>
              <w:rPr>
                <w:rFonts w:hint="eastAsia" w:ascii="宋体" w:hAnsi="宋体" w:cs="仿宋"/>
                <w:szCs w:val="21"/>
                <w:highlight w:val="none"/>
              </w:rPr>
            </w:pPr>
          </w:p>
        </w:tc>
        <w:tc>
          <w:tcPr>
            <w:tcW w:w="840" w:type="dxa"/>
            <w:vAlign w:val="center"/>
          </w:tcPr>
          <w:p>
            <w:pPr>
              <w:autoSpaceDE w:val="0"/>
              <w:autoSpaceDN w:val="0"/>
              <w:adjustRightInd w:val="0"/>
              <w:rPr>
                <w:rFonts w:hint="eastAsia" w:ascii="宋体" w:hAnsi="宋体" w:cs="仿宋"/>
                <w:szCs w:val="21"/>
                <w:highlight w:val="none"/>
              </w:rPr>
            </w:pPr>
          </w:p>
        </w:tc>
        <w:tc>
          <w:tcPr>
            <w:tcW w:w="1026" w:type="dxa"/>
            <w:vAlign w:val="center"/>
          </w:tcPr>
          <w:p>
            <w:pPr>
              <w:autoSpaceDE w:val="0"/>
              <w:autoSpaceDN w:val="0"/>
              <w:adjustRightInd w:val="0"/>
              <w:rPr>
                <w:rFonts w:hint="eastAsia" w:ascii="宋体" w:hAnsi="宋体"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92" w:type="dxa"/>
            <w:vAlign w:val="center"/>
          </w:tcPr>
          <w:p>
            <w:pPr>
              <w:autoSpaceDE w:val="0"/>
              <w:autoSpaceDN w:val="0"/>
              <w:adjustRightInd w:val="0"/>
              <w:rPr>
                <w:rFonts w:hint="eastAsia" w:ascii="宋体" w:hAnsi="宋体" w:cs="仿宋"/>
                <w:szCs w:val="21"/>
                <w:highlight w:val="none"/>
              </w:rPr>
            </w:pPr>
          </w:p>
        </w:tc>
        <w:tc>
          <w:tcPr>
            <w:tcW w:w="2278" w:type="dxa"/>
            <w:vAlign w:val="center"/>
          </w:tcPr>
          <w:p>
            <w:pPr>
              <w:autoSpaceDE w:val="0"/>
              <w:autoSpaceDN w:val="0"/>
              <w:adjustRightInd w:val="0"/>
              <w:rPr>
                <w:rFonts w:hint="eastAsia" w:ascii="宋体" w:hAnsi="宋体" w:cs="仿宋"/>
                <w:szCs w:val="21"/>
                <w:highlight w:val="none"/>
              </w:rPr>
            </w:pPr>
          </w:p>
        </w:tc>
        <w:tc>
          <w:tcPr>
            <w:tcW w:w="1560" w:type="dxa"/>
            <w:vAlign w:val="center"/>
          </w:tcPr>
          <w:p>
            <w:pPr>
              <w:autoSpaceDE w:val="0"/>
              <w:autoSpaceDN w:val="0"/>
              <w:adjustRightInd w:val="0"/>
              <w:rPr>
                <w:rFonts w:hint="eastAsia" w:ascii="宋体" w:hAnsi="宋体" w:cs="仿宋"/>
                <w:szCs w:val="21"/>
                <w:highlight w:val="none"/>
              </w:rPr>
            </w:pPr>
          </w:p>
        </w:tc>
        <w:tc>
          <w:tcPr>
            <w:tcW w:w="954" w:type="dxa"/>
            <w:vAlign w:val="center"/>
          </w:tcPr>
          <w:p>
            <w:pPr>
              <w:autoSpaceDE w:val="0"/>
              <w:autoSpaceDN w:val="0"/>
              <w:adjustRightInd w:val="0"/>
              <w:rPr>
                <w:rFonts w:hint="eastAsia" w:ascii="宋体" w:hAnsi="宋体" w:cs="仿宋"/>
                <w:szCs w:val="21"/>
                <w:highlight w:val="none"/>
              </w:rPr>
            </w:pPr>
          </w:p>
        </w:tc>
        <w:tc>
          <w:tcPr>
            <w:tcW w:w="850" w:type="dxa"/>
            <w:vAlign w:val="center"/>
          </w:tcPr>
          <w:p>
            <w:pPr>
              <w:autoSpaceDE w:val="0"/>
              <w:autoSpaceDN w:val="0"/>
              <w:adjustRightInd w:val="0"/>
              <w:rPr>
                <w:rFonts w:hint="eastAsia" w:ascii="宋体" w:hAnsi="宋体" w:cs="仿宋"/>
                <w:szCs w:val="21"/>
                <w:highlight w:val="none"/>
              </w:rPr>
            </w:pPr>
          </w:p>
        </w:tc>
        <w:tc>
          <w:tcPr>
            <w:tcW w:w="634" w:type="dxa"/>
            <w:vAlign w:val="center"/>
          </w:tcPr>
          <w:p>
            <w:pPr>
              <w:autoSpaceDE w:val="0"/>
              <w:autoSpaceDN w:val="0"/>
              <w:adjustRightInd w:val="0"/>
              <w:rPr>
                <w:rFonts w:hint="eastAsia" w:ascii="宋体" w:hAnsi="宋体" w:cs="仿宋"/>
                <w:szCs w:val="21"/>
                <w:highlight w:val="none"/>
              </w:rPr>
            </w:pPr>
          </w:p>
        </w:tc>
        <w:tc>
          <w:tcPr>
            <w:tcW w:w="1044" w:type="dxa"/>
            <w:vAlign w:val="center"/>
          </w:tcPr>
          <w:p>
            <w:pPr>
              <w:autoSpaceDE w:val="0"/>
              <w:autoSpaceDN w:val="0"/>
              <w:adjustRightInd w:val="0"/>
              <w:rPr>
                <w:rFonts w:hint="eastAsia" w:ascii="宋体" w:hAnsi="宋体" w:cs="仿宋"/>
                <w:szCs w:val="21"/>
                <w:highlight w:val="none"/>
              </w:rPr>
            </w:pPr>
          </w:p>
        </w:tc>
        <w:tc>
          <w:tcPr>
            <w:tcW w:w="840" w:type="dxa"/>
            <w:vAlign w:val="center"/>
          </w:tcPr>
          <w:p>
            <w:pPr>
              <w:autoSpaceDE w:val="0"/>
              <w:autoSpaceDN w:val="0"/>
              <w:adjustRightInd w:val="0"/>
              <w:rPr>
                <w:rFonts w:hint="eastAsia" w:ascii="宋体" w:hAnsi="宋体" w:cs="仿宋"/>
                <w:szCs w:val="21"/>
                <w:highlight w:val="none"/>
              </w:rPr>
            </w:pPr>
          </w:p>
        </w:tc>
        <w:tc>
          <w:tcPr>
            <w:tcW w:w="1026" w:type="dxa"/>
            <w:vAlign w:val="center"/>
          </w:tcPr>
          <w:p>
            <w:pPr>
              <w:autoSpaceDE w:val="0"/>
              <w:autoSpaceDN w:val="0"/>
              <w:adjustRightInd w:val="0"/>
              <w:rPr>
                <w:rFonts w:hint="eastAsia" w:ascii="宋体" w:hAnsi="宋体"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92" w:type="dxa"/>
            <w:vAlign w:val="center"/>
          </w:tcPr>
          <w:p>
            <w:pPr>
              <w:autoSpaceDE w:val="0"/>
              <w:autoSpaceDN w:val="0"/>
              <w:adjustRightInd w:val="0"/>
              <w:rPr>
                <w:rFonts w:hint="eastAsia" w:ascii="宋体" w:hAnsi="宋体" w:cs="仿宋"/>
                <w:szCs w:val="21"/>
                <w:highlight w:val="none"/>
              </w:rPr>
            </w:pPr>
          </w:p>
        </w:tc>
        <w:tc>
          <w:tcPr>
            <w:tcW w:w="2278" w:type="dxa"/>
            <w:vAlign w:val="center"/>
          </w:tcPr>
          <w:p>
            <w:pPr>
              <w:autoSpaceDE w:val="0"/>
              <w:autoSpaceDN w:val="0"/>
              <w:adjustRightInd w:val="0"/>
              <w:rPr>
                <w:rFonts w:hint="eastAsia" w:ascii="宋体" w:hAnsi="宋体" w:cs="仿宋"/>
                <w:szCs w:val="21"/>
                <w:highlight w:val="none"/>
              </w:rPr>
            </w:pPr>
          </w:p>
        </w:tc>
        <w:tc>
          <w:tcPr>
            <w:tcW w:w="1560" w:type="dxa"/>
            <w:vAlign w:val="center"/>
          </w:tcPr>
          <w:p>
            <w:pPr>
              <w:autoSpaceDE w:val="0"/>
              <w:autoSpaceDN w:val="0"/>
              <w:adjustRightInd w:val="0"/>
              <w:rPr>
                <w:rFonts w:hint="eastAsia" w:ascii="宋体" w:hAnsi="宋体" w:cs="仿宋"/>
                <w:szCs w:val="21"/>
                <w:highlight w:val="none"/>
              </w:rPr>
            </w:pPr>
          </w:p>
        </w:tc>
        <w:tc>
          <w:tcPr>
            <w:tcW w:w="954" w:type="dxa"/>
            <w:vAlign w:val="center"/>
          </w:tcPr>
          <w:p>
            <w:pPr>
              <w:autoSpaceDE w:val="0"/>
              <w:autoSpaceDN w:val="0"/>
              <w:adjustRightInd w:val="0"/>
              <w:rPr>
                <w:rFonts w:hint="eastAsia" w:ascii="宋体" w:hAnsi="宋体" w:cs="仿宋"/>
                <w:szCs w:val="21"/>
                <w:highlight w:val="none"/>
              </w:rPr>
            </w:pPr>
          </w:p>
        </w:tc>
        <w:tc>
          <w:tcPr>
            <w:tcW w:w="850" w:type="dxa"/>
            <w:vAlign w:val="center"/>
          </w:tcPr>
          <w:p>
            <w:pPr>
              <w:autoSpaceDE w:val="0"/>
              <w:autoSpaceDN w:val="0"/>
              <w:adjustRightInd w:val="0"/>
              <w:rPr>
                <w:rFonts w:hint="eastAsia" w:ascii="宋体" w:hAnsi="宋体" w:cs="仿宋"/>
                <w:szCs w:val="21"/>
                <w:highlight w:val="none"/>
              </w:rPr>
            </w:pPr>
          </w:p>
        </w:tc>
        <w:tc>
          <w:tcPr>
            <w:tcW w:w="634" w:type="dxa"/>
            <w:vAlign w:val="center"/>
          </w:tcPr>
          <w:p>
            <w:pPr>
              <w:autoSpaceDE w:val="0"/>
              <w:autoSpaceDN w:val="0"/>
              <w:adjustRightInd w:val="0"/>
              <w:rPr>
                <w:rFonts w:hint="eastAsia" w:ascii="宋体" w:hAnsi="宋体" w:cs="仿宋"/>
                <w:szCs w:val="21"/>
                <w:highlight w:val="none"/>
              </w:rPr>
            </w:pPr>
          </w:p>
        </w:tc>
        <w:tc>
          <w:tcPr>
            <w:tcW w:w="1044" w:type="dxa"/>
            <w:vAlign w:val="center"/>
          </w:tcPr>
          <w:p>
            <w:pPr>
              <w:autoSpaceDE w:val="0"/>
              <w:autoSpaceDN w:val="0"/>
              <w:adjustRightInd w:val="0"/>
              <w:rPr>
                <w:rFonts w:hint="eastAsia" w:ascii="宋体" w:hAnsi="宋体" w:cs="仿宋"/>
                <w:szCs w:val="21"/>
                <w:highlight w:val="none"/>
              </w:rPr>
            </w:pPr>
          </w:p>
        </w:tc>
        <w:tc>
          <w:tcPr>
            <w:tcW w:w="840" w:type="dxa"/>
            <w:vAlign w:val="center"/>
          </w:tcPr>
          <w:p>
            <w:pPr>
              <w:autoSpaceDE w:val="0"/>
              <w:autoSpaceDN w:val="0"/>
              <w:adjustRightInd w:val="0"/>
              <w:rPr>
                <w:rFonts w:hint="eastAsia" w:ascii="宋体" w:hAnsi="宋体" w:cs="仿宋"/>
                <w:szCs w:val="21"/>
                <w:highlight w:val="none"/>
              </w:rPr>
            </w:pPr>
          </w:p>
        </w:tc>
        <w:tc>
          <w:tcPr>
            <w:tcW w:w="1026" w:type="dxa"/>
            <w:vAlign w:val="center"/>
          </w:tcPr>
          <w:p>
            <w:pPr>
              <w:autoSpaceDE w:val="0"/>
              <w:autoSpaceDN w:val="0"/>
              <w:adjustRightInd w:val="0"/>
              <w:rPr>
                <w:rFonts w:hint="eastAsia" w:ascii="宋体" w:hAnsi="宋体"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pPr>
              <w:autoSpaceDE w:val="0"/>
              <w:autoSpaceDN w:val="0"/>
              <w:adjustRightInd w:val="0"/>
              <w:rPr>
                <w:rFonts w:hint="eastAsia" w:ascii="宋体" w:hAnsi="宋体" w:cs="仿宋"/>
                <w:szCs w:val="21"/>
                <w:highlight w:val="none"/>
              </w:rPr>
            </w:pPr>
          </w:p>
        </w:tc>
        <w:tc>
          <w:tcPr>
            <w:tcW w:w="2278" w:type="dxa"/>
            <w:vAlign w:val="center"/>
          </w:tcPr>
          <w:p>
            <w:pPr>
              <w:autoSpaceDE w:val="0"/>
              <w:autoSpaceDN w:val="0"/>
              <w:adjustRightInd w:val="0"/>
              <w:rPr>
                <w:rFonts w:hint="eastAsia" w:ascii="宋体" w:hAnsi="宋体" w:cs="仿宋"/>
                <w:szCs w:val="21"/>
                <w:highlight w:val="none"/>
              </w:rPr>
            </w:pPr>
          </w:p>
        </w:tc>
        <w:tc>
          <w:tcPr>
            <w:tcW w:w="1560" w:type="dxa"/>
            <w:vAlign w:val="center"/>
          </w:tcPr>
          <w:p>
            <w:pPr>
              <w:autoSpaceDE w:val="0"/>
              <w:autoSpaceDN w:val="0"/>
              <w:adjustRightInd w:val="0"/>
              <w:rPr>
                <w:rFonts w:hint="eastAsia" w:ascii="宋体" w:hAnsi="宋体" w:cs="仿宋"/>
                <w:szCs w:val="21"/>
                <w:highlight w:val="none"/>
              </w:rPr>
            </w:pPr>
          </w:p>
        </w:tc>
        <w:tc>
          <w:tcPr>
            <w:tcW w:w="954" w:type="dxa"/>
            <w:vAlign w:val="center"/>
          </w:tcPr>
          <w:p>
            <w:pPr>
              <w:autoSpaceDE w:val="0"/>
              <w:autoSpaceDN w:val="0"/>
              <w:adjustRightInd w:val="0"/>
              <w:rPr>
                <w:rFonts w:hint="eastAsia" w:ascii="宋体" w:hAnsi="宋体" w:cs="仿宋"/>
                <w:szCs w:val="21"/>
                <w:highlight w:val="none"/>
              </w:rPr>
            </w:pPr>
          </w:p>
        </w:tc>
        <w:tc>
          <w:tcPr>
            <w:tcW w:w="850" w:type="dxa"/>
            <w:vAlign w:val="center"/>
          </w:tcPr>
          <w:p>
            <w:pPr>
              <w:autoSpaceDE w:val="0"/>
              <w:autoSpaceDN w:val="0"/>
              <w:adjustRightInd w:val="0"/>
              <w:rPr>
                <w:rFonts w:hint="eastAsia" w:ascii="宋体" w:hAnsi="宋体" w:cs="仿宋"/>
                <w:szCs w:val="21"/>
                <w:highlight w:val="none"/>
              </w:rPr>
            </w:pPr>
          </w:p>
        </w:tc>
        <w:tc>
          <w:tcPr>
            <w:tcW w:w="634" w:type="dxa"/>
            <w:vAlign w:val="center"/>
          </w:tcPr>
          <w:p>
            <w:pPr>
              <w:autoSpaceDE w:val="0"/>
              <w:autoSpaceDN w:val="0"/>
              <w:adjustRightInd w:val="0"/>
              <w:rPr>
                <w:rFonts w:hint="eastAsia" w:ascii="宋体" w:hAnsi="宋体" w:cs="仿宋"/>
                <w:szCs w:val="21"/>
                <w:highlight w:val="none"/>
              </w:rPr>
            </w:pPr>
          </w:p>
        </w:tc>
        <w:tc>
          <w:tcPr>
            <w:tcW w:w="1044" w:type="dxa"/>
            <w:vAlign w:val="center"/>
          </w:tcPr>
          <w:p>
            <w:pPr>
              <w:autoSpaceDE w:val="0"/>
              <w:autoSpaceDN w:val="0"/>
              <w:adjustRightInd w:val="0"/>
              <w:rPr>
                <w:rFonts w:hint="eastAsia" w:ascii="宋体" w:hAnsi="宋体" w:cs="仿宋"/>
                <w:szCs w:val="21"/>
                <w:highlight w:val="none"/>
              </w:rPr>
            </w:pPr>
          </w:p>
        </w:tc>
        <w:tc>
          <w:tcPr>
            <w:tcW w:w="840" w:type="dxa"/>
            <w:vAlign w:val="center"/>
          </w:tcPr>
          <w:p>
            <w:pPr>
              <w:autoSpaceDE w:val="0"/>
              <w:autoSpaceDN w:val="0"/>
              <w:adjustRightInd w:val="0"/>
              <w:rPr>
                <w:rFonts w:hint="eastAsia" w:ascii="宋体" w:hAnsi="宋体" w:cs="仿宋"/>
                <w:szCs w:val="21"/>
                <w:highlight w:val="none"/>
              </w:rPr>
            </w:pPr>
          </w:p>
        </w:tc>
        <w:tc>
          <w:tcPr>
            <w:tcW w:w="1026" w:type="dxa"/>
            <w:vAlign w:val="center"/>
          </w:tcPr>
          <w:p>
            <w:pPr>
              <w:autoSpaceDE w:val="0"/>
              <w:autoSpaceDN w:val="0"/>
              <w:adjustRightInd w:val="0"/>
              <w:rPr>
                <w:rFonts w:hint="eastAsia" w:ascii="宋体" w:hAnsi="宋体"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pPr>
              <w:autoSpaceDE w:val="0"/>
              <w:autoSpaceDN w:val="0"/>
              <w:adjustRightInd w:val="0"/>
              <w:rPr>
                <w:rFonts w:hint="eastAsia" w:ascii="宋体" w:hAnsi="宋体" w:cs="仿宋"/>
                <w:szCs w:val="21"/>
                <w:highlight w:val="none"/>
              </w:rPr>
            </w:pPr>
          </w:p>
        </w:tc>
        <w:tc>
          <w:tcPr>
            <w:tcW w:w="2278" w:type="dxa"/>
            <w:vAlign w:val="center"/>
          </w:tcPr>
          <w:p>
            <w:pPr>
              <w:autoSpaceDE w:val="0"/>
              <w:autoSpaceDN w:val="0"/>
              <w:adjustRightInd w:val="0"/>
              <w:rPr>
                <w:rFonts w:hint="eastAsia" w:ascii="宋体" w:hAnsi="宋体" w:cs="仿宋"/>
                <w:szCs w:val="21"/>
                <w:highlight w:val="none"/>
              </w:rPr>
            </w:pPr>
          </w:p>
        </w:tc>
        <w:tc>
          <w:tcPr>
            <w:tcW w:w="1560" w:type="dxa"/>
            <w:vAlign w:val="center"/>
          </w:tcPr>
          <w:p>
            <w:pPr>
              <w:autoSpaceDE w:val="0"/>
              <w:autoSpaceDN w:val="0"/>
              <w:adjustRightInd w:val="0"/>
              <w:rPr>
                <w:rFonts w:hint="eastAsia" w:ascii="宋体" w:hAnsi="宋体" w:cs="仿宋"/>
                <w:szCs w:val="21"/>
                <w:highlight w:val="none"/>
              </w:rPr>
            </w:pPr>
          </w:p>
        </w:tc>
        <w:tc>
          <w:tcPr>
            <w:tcW w:w="954" w:type="dxa"/>
            <w:vAlign w:val="center"/>
          </w:tcPr>
          <w:p>
            <w:pPr>
              <w:autoSpaceDE w:val="0"/>
              <w:autoSpaceDN w:val="0"/>
              <w:adjustRightInd w:val="0"/>
              <w:rPr>
                <w:rFonts w:hint="eastAsia" w:ascii="宋体" w:hAnsi="宋体" w:cs="仿宋"/>
                <w:szCs w:val="21"/>
                <w:highlight w:val="none"/>
              </w:rPr>
            </w:pPr>
          </w:p>
        </w:tc>
        <w:tc>
          <w:tcPr>
            <w:tcW w:w="850" w:type="dxa"/>
            <w:vAlign w:val="center"/>
          </w:tcPr>
          <w:p>
            <w:pPr>
              <w:autoSpaceDE w:val="0"/>
              <w:autoSpaceDN w:val="0"/>
              <w:adjustRightInd w:val="0"/>
              <w:rPr>
                <w:rFonts w:hint="eastAsia" w:ascii="宋体" w:hAnsi="宋体" w:cs="仿宋"/>
                <w:szCs w:val="21"/>
                <w:highlight w:val="none"/>
              </w:rPr>
            </w:pPr>
          </w:p>
        </w:tc>
        <w:tc>
          <w:tcPr>
            <w:tcW w:w="634" w:type="dxa"/>
            <w:vAlign w:val="center"/>
          </w:tcPr>
          <w:p>
            <w:pPr>
              <w:autoSpaceDE w:val="0"/>
              <w:autoSpaceDN w:val="0"/>
              <w:adjustRightInd w:val="0"/>
              <w:rPr>
                <w:rFonts w:hint="eastAsia" w:ascii="宋体" w:hAnsi="宋体" w:cs="仿宋"/>
                <w:szCs w:val="21"/>
                <w:highlight w:val="none"/>
              </w:rPr>
            </w:pPr>
          </w:p>
        </w:tc>
        <w:tc>
          <w:tcPr>
            <w:tcW w:w="1044" w:type="dxa"/>
            <w:vAlign w:val="center"/>
          </w:tcPr>
          <w:p>
            <w:pPr>
              <w:autoSpaceDE w:val="0"/>
              <w:autoSpaceDN w:val="0"/>
              <w:adjustRightInd w:val="0"/>
              <w:rPr>
                <w:rFonts w:hint="eastAsia" w:ascii="宋体" w:hAnsi="宋体" w:cs="仿宋"/>
                <w:szCs w:val="21"/>
                <w:highlight w:val="none"/>
              </w:rPr>
            </w:pPr>
          </w:p>
        </w:tc>
        <w:tc>
          <w:tcPr>
            <w:tcW w:w="840" w:type="dxa"/>
            <w:vAlign w:val="center"/>
          </w:tcPr>
          <w:p>
            <w:pPr>
              <w:autoSpaceDE w:val="0"/>
              <w:autoSpaceDN w:val="0"/>
              <w:adjustRightInd w:val="0"/>
              <w:rPr>
                <w:rFonts w:hint="eastAsia" w:ascii="宋体" w:hAnsi="宋体" w:cs="仿宋"/>
                <w:szCs w:val="21"/>
                <w:highlight w:val="none"/>
              </w:rPr>
            </w:pPr>
          </w:p>
        </w:tc>
        <w:tc>
          <w:tcPr>
            <w:tcW w:w="1026" w:type="dxa"/>
            <w:vAlign w:val="center"/>
          </w:tcPr>
          <w:p>
            <w:pPr>
              <w:autoSpaceDE w:val="0"/>
              <w:autoSpaceDN w:val="0"/>
              <w:adjustRightInd w:val="0"/>
              <w:rPr>
                <w:rFonts w:hint="eastAsia" w:ascii="宋体" w:hAnsi="宋体"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752" w:type="dxa"/>
            <w:gridSpan w:val="8"/>
            <w:vAlign w:val="center"/>
          </w:tcPr>
          <w:p>
            <w:pPr>
              <w:autoSpaceDE w:val="0"/>
              <w:autoSpaceDN w:val="0"/>
              <w:adjustRightInd w:val="0"/>
              <w:jc w:val="right"/>
              <w:rPr>
                <w:rFonts w:hint="eastAsia" w:ascii="宋体" w:hAnsi="宋体" w:cs="仿宋"/>
                <w:szCs w:val="21"/>
                <w:highlight w:val="none"/>
              </w:rPr>
            </w:pPr>
            <w:r>
              <w:rPr>
                <w:rFonts w:hint="eastAsia" w:ascii="宋体" w:hAnsi="宋体" w:cs="仿宋"/>
                <w:szCs w:val="21"/>
                <w:highlight w:val="none"/>
              </w:rPr>
              <w:t>合计金额：</w:t>
            </w:r>
          </w:p>
        </w:tc>
        <w:tc>
          <w:tcPr>
            <w:tcW w:w="1026" w:type="dxa"/>
            <w:vAlign w:val="center"/>
          </w:tcPr>
          <w:p>
            <w:pPr>
              <w:autoSpaceDE w:val="0"/>
              <w:autoSpaceDN w:val="0"/>
              <w:adjustRightInd w:val="0"/>
              <w:jc w:val="right"/>
              <w:rPr>
                <w:rFonts w:hint="eastAsia" w:ascii="宋体" w:hAnsi="宋体" w:cs="仿宋"/>
                <w:szCs w:val="21"/>
                <w:highlight w:val="none"/>
              </w:rPr>
            </w:pPr>
          </w:p>
        </w:tc>
      </w:tr>
    </w:tbl>
    <w:p>
      <w:pPr>
        <w:spacing w:line="400" w:lineRule="exact"/>
        <w:rPr>
          <w:rFonts w:hint="eastAsia" w:ascii="宋体" w:hAnsi="宋体" w:cs="仿宋"/>
          <w:sz w:val="24"/>
          <w:highlight w:val="none"/>
        </w:rPr>
      </w:pPr>
      <w:r>
        <w:rPr>
          <w:rFonts w:hint="eastAsia" w:ascii="宋体" w:hAnsi="宋体" w:cs="仿宋"/>
          <w:sz w:val="24"/>
          <w:highlight w:val="none"/>
        </w:rPr>
        <w:t>注：</w:t>
      </w:r>
    </w:p>
    <w:p>
      <w:pPr>
        <w:pStyle w:val="28"/>
        <w:numPr>
          <w:ilvl w:val="1"/>
          <w:numId w:val="35"/>
        </w:numPr>
        <w:spacing w:line="400" w:lineRule="exact"/>
        <w:ind w:left="709" w:hanging="283" w:firstLineChars="0"/>
        <w:rPr>
          <w:rFonts w:hint="eastAsia" w:ascii="宋体" w:hAnsi="宋体" w:cs="仿宋"/>
          <w:sz w:val="24"/>
          <w:highlight w:val="none"/>
        </w:rPr>
      </w:pPr>
      <w:r>
        <w:rPr>
          <w:rFonts w:hint="eastAsia" w:ascii="宋体" w:hAnsi="宋体" w:cs="仿宋"/>
          <w:sz w:val="24"/>
          <w:highlight w:val="none"/>
        </w:rPr>
        <w:t>参加单位如果需要对报价或其它内容加以说明，可在备注一栏中填写。</w:t>
      </w:r>
    </w:p>
    <w:p>
      <w:pPr>
        <w:pStyle w:val="28"/>
        <w:numPr>
          <w:ilvl w:val="1"/>
          <w:numId w:val="35"/>
        </w:numPr>
        <w:spacing w:line="400" w:lineRule="exact"/>
        <w:ind w:left="709" w:hanging="283" w:firstLineChars="0"/>
        <w:rPr>
          <w:rFonts w:hint="eastAsia" w:ascii="宋体" w:hAnsi="宋体" w:cs="仿宋"/>
          <w:bCs/>
          <w:sz w:val="24"/>
          <w:highlight w:val="none"/>
        </w:rPr>
      </w:pPr>
      <w:r>
        <w:rPr>
          <w:rFonts w:hint="eastAsia" w:ascii="宋体" w:hAnsi="宋体" w:cs="仿宋"/>
          <w:sz w:val="24"/>
          <w:highlight w:val="none"/>
        </w:rPr>
        <w:t>参加单位</w:t>
      </w:r>
      <w:r>
        <w:rPr>
          <w:rFonts w:hint="eastAsia" w:ascii="宋体" w:hAnsi="宋体" w:cs="仿宋"/>
          <w:bCs/>
          <w:sz w:val="24"/>
          <w:highlight w:val="none"/>
        </w:rPr>
        <w:t>使用本表或自由报价单格式报价均可，但应能清晰体现总报价及分项报价信息。</w:t>
      </w:r>
    </w:p>
    <w:p>
      <w:pPr>
        <w:pStyle w:val="28"/>
        <w:numPr>
          <w:ilvl w:val="1"/>
          <w:numId w:val="35"/>
        </w:numPr>
        <w:spacing w:line="400" w:lineRule="exact"/>
        <w:ind w:left="709" w:hanging="283" w:firstLineChars="0"/>
        <w:rPr>
          <w:rFonts w:hint="eastAsia" w:ascii="宋体" w:hAnsi="宋体" w:cs="仿宋"/>
          <w:bCs/>
          <w:sz w:val="24"/>
          <w:highlight w:val="none"/>
        </w:rPr>
      </w:pPr>
      <w:r>
        <w:rPr>
          <w:rFonts w:hint="eastAsia" w:ascii="宋体" w:hAnsi="宋体" w:cs="仿宋"/>
          <w:bCs/>
          <w:sz w:val="24"/>
          <w:highlight w:val="none"/>
        </w:rPr>
        <w:t>如果分项报价与总价不一致，以总价为准。</w:t>
      </w:r>
    </w:p>
    <w:p>
      <w:pPr>
        <w:pStyle w:val="28"/>
        <w:numPr>
          <w:ilvl w:val="1"/>
          <w:numId w:val="35"/>
        </w:numPr>
        <w:spacing w:line="400" w:lineRule="exact"/>
        <w:ind w:left="709" w:hanging="283" w:firstLineChars="0"/>
        <w:rPr>
          <w:rFonts w:hint="eastAsia" w:ascii="宋体" w:hAnsi="宋体" w:cs="仿宋"/>
          <w:bCs/>
          <w:sz w:val="24"/>
          <w:highlight w:val="none"/>
        </w:rPr>
      </w:pPr>
      <w:r>
        <w:rPr>
          <w:rFonts w:hint="eastAsia" w:ascii="宋体" w:hAnsi="宋体" w:cs="仿宋"/>
          <w:bCs/>
          <w:sz w:val="24"/>
          <w:highlight w:val="none"/>
        </w:rPr>
        <w:t>表中“名称”为构成总价的各分项名称，如分项名称不涉及制造商、型号及产地信息等可打“-”。</w:t>
      </w:r>
    </w:p>
    <w:p>
      <w:pPr>
        <w:spacing w:line="0" w:lineRule="atLeast"/>
        <w:rPr>
          <w:rFonts w:hint="eastAsia" w:ascii="宋体" w:hAnsi="宋体" w:cs="仿宋"/>
          <w:sz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highlight w:val="none"/>
        </w:rPr>
      </w:pPr>
      <w:r>
        <w:rPr>
          <w:rFonts w:hint="eastAsia" w:ascii="宋体" w:hAnsi="宋体" w:cs="仿宋"/>
          <w:sz w:val="24"/>
          <w:highlight w:val="none"/>
        </w:rPr>
        <w:t>法定代表人或其授权代理人（签字或盖章）：</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highlight w:val="none"/>
          <w:u w:val="single"/>
        </w:rPr>
      </w:pPr>
      <w:r>
        <w:rPr>
          <w:rFonts w:hint="eastAsia" w:ascii="宋体" w:hAnsi="宋体" w:cs="仿宋"/>
          <w:sz w:val="24"/>
          <w:highlight w:val="none"/>
        </w:rPr>
        <w:t>参加单位名称及盖章：</w:t>
      </w:r>
      <w:r>
        <w:rPr>
          <w:rFonts w:hint="eastAsia" w:ascii="宋体" w:hAnsi="宋体" w:cs="仿宋"/>
          <w:sz w:val="24"/>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highlight w:val="none"/>
        </w:rPr>
      </w:pPr>
      <w:bookmarkStart w:id="38" w:name="_Toc25356"/>
      <w:r>
        <w:rPr>
          <w:rFonts w:hint="eastAsia" w:ascii="宋体" w:hAnsi="宋体" w:cs="仿宋"/>
          <w:sz w:val="24"/>
          <w:highlight w:val="none"/>
        </w:rPr>
        <w:t>日期：_________年____月____日</w:t>
      </w:r>
      <w:bookmarkEnd w:id="37"/>
      <w:bookmarkEnd w:id="38"/>
    </w:p>
    <w:p>
      <w:pPr>
        <w:widowControl/>
        <w:jc w:val="left"/>
        <w:rPr>
          <w:rFonts w:hint="eastAsia" w:ascii="仿宋" w:hAnsi="仿宋" w:eastAsia="仿宋" w:cs="仿宋"/>
          <w:sz w:val="28"/>
          <w:szCs w:val="28"/>
          <w:highlight w:val="none"/>
        </w:rPr>
      </w:pPr>
      <w:r>
        <w:rPr>
          <w:rFonts w:ascii="仿宋" w:hAnsi="仿宋" w:eastAsia="仿宋" w:cs="仿宋"/>
          <w:sz w:val="28"/>
          <w:szCs w:val="28"/>
          <w:highlight w:val="none"/>
        </w:rPr>
        <w:br w:type="page"/>
      </w:r>
    </w:p>
    <w:p>
      <w:pPr>
        <w:spacing w:line="0" w:lineRule="atLeast"/>
        <w:outlineLvl w:val="0"/>
        <w:rPr>
          <w:rFonts w:hint="eastAsia" w:ascii="宋体" w:hAnsi="宋体" w:cs="仿宋"/>
          <w:szCs w:val="21"/>
          <w:highlight w:val="none"/>
        </w:rPr>
      </w:pPr>
      <w:bookmarkStart w:id="39" w:name="_Toc172305882"/>
      <w:r>
        <w:rPr>
          <w:rFonts w:hint="eastAsia" w:ascii="宋体" w:hAnsi="宋体" w:cs="仿宋"/>
          <w:szCs w:val="21"/>
          <w:highlight w:val="none"/>
        </w:rPr>
        <w:t>附件4：报价一览表（服务）</w:t>
      </w:r>
      <w:bookmarkEnd w:id="39"/>
      <w:r>
        <w:rPr>
          <w:rFonts w:hint="eastAsia" w:ascii="宋体" w:hAnsi="宋体" w:cs="仿宋"/>
          <w:szCs w:val="21"/>
          <w:highlight w:val="none"/>
        </w:rPr>
        <w:t>（本项目不适用）</w:t>
      </w:r>
    </w:p>
    <w:p>
      <w:pPr>
        <w:spacing w:after="80"/>
        <w:rPr>
          <w:rFonts w:hint="eastAsia" w:ascii="仿宋" w:hAnsi="仿宋" w:eastAsia="仿宋" w:cs="仿宋"/>
          <w:sz w:val="28"/>
          <w:szCs w:val="28"/>
          <w:highlight w:val="none"/>
        </w:rPr>
      </w:pPr>
    </w:p>
    <w:p>
      <w:pPr>
        <w:spacing w:before="120" w:after="240"/>
        <w:jc w:val="center"/>
        <w:rPr>
          <w:rFonts w:hint="eastAsia" w:ascii="宋体" w:hAnsi="宋体" w:cs="仿宋"/>
          <w:b/>
          <w:sz w:val="32"/>
          <w:szCs w:val="32"/>
          <w:highlight w:val="none"/>
        </w:rPr>
      </w:pPr>
      <w:bookmarkStart w:id="40" w:name="_Hlk172304123"/>
      <w:r>
        <w:rPr>
          <w:rFonts w:hint="eastAsia" w:ascii="宋体" w:hAnsi="宋体" w:cs="仿宋"/>
          <w:b/>
          <w:sz w:val="32"/>
          <w:szCs w:val="32"/>
          <w:highlight w:val="none"/>
        </w:rPr>
        <w:t>报价一览表（服务）</w:t>
      </w:r>
    </w:p>
    <w:p>
      <w:pPr>
        <w:spacing w:after="80"/>
        <w:rPr>
          <w:rFonts w:hint="eastAsia" w:ascii="宋体" w:hAnsi="宋体" w:cs="仿宋"/>
          <w:sz w:val="24"/>
          <w:highlight w:val="none"/>
          <w:u w:val="single"/>
        </w:rPr>
      </w:pPr>
      <w:r>
        <w:rPr>
          <w:rFonts w:hint="eastAsia" w:ascii="宋体" w:hAnsi="宋体" w:cs="仿宋"/>
          <w:sz w:val="24"/>
          <w:highlight w:val="none"/>
        </w:rPr>
        <w:t>项目名称：</w:t>
      </w:r>
      <w:r>
        <w:rPr>
          <w:rFonts w:hint="eastAsia" w:ascii="宋体" w:hAnsi="宋体" w:cs="仿宋"/>
          <w:sz w:val="24"/>
          <w:highlight w:val="none"/>
          <w:u w:val="single"/>
        </w:rPr>
        <w:t xml:space="preserve">                                             </w:t>
      </w:r>
    </w:p>
    <w:p>
      <w:pPr>
        <w:spacing w:after="80" w:line="360" w:lineRule="auto"/>
        <w:rPr>
          <w:rFonts w:hint="eastAsia" w:ascii="宋体" w:hAnsi="宋体" w:cs="仿宋"/>
          <w:sz w:val="24"/>
          <w:highlight w:val="none"/>
          <w:u w:val="single"/>
        </w:rPr>
      </w:pPr>
      <w:r>
        <w:rPr>
          <w:rFonts w:hint="eastAsia" w:ascii="宋体" w:hAnsi="宋体" w:cs="仿宋"/>
          <w:sz w:val="24"/>
          <w:highlight w:val="none"/>
        </w:rPr>
        <w:t>币种：人民币         税率：</w:t>
      </w:r>
      <w:r>
        <w:rPr>
          <w:rFonts w:hint="eastAsia" w:ascii="宋体" w:hAnsi="宋体" w:cs="仿宋"/>
          <w:sz w:val="24"/>
          <w:highlight w:val="none"/>
          <w:u w:val="single"/>
        </w:rPr>
        <w:t xml:space="preserve">         </w:t>
      </w:r>
      <w:r>
        <w:rPr>
          <w:rFonts w:hint="eastAsia" w:ascii="宋体" w:hAnsi="宋体" w:cs="仿宋"/>
          <w:sz w:val="24"/>
          <w:highlight w:val="none"/>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仿宋"/>
                <w:szCs w:val="21"/>
                <w:highlight w:val="none"/>
              </w:rPr>
            </w:pPr>
            <w:r>
              <w:rPr>
                <w:rFonts w:hint="eastAsia" w:ascii="宋体" w:hAnsi="宋体" w:cs="仿宋"/>
                <w:szCs w:val="21"/>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仿宋"/>
                <w:szCs w:val="21"/>
                <w:highlight w:val="none"/>
              </w:rPr>
            </w:pPr>
            <w:r>
              <w:rPr>
                <w:rFonts w:hint="eastAsia" w:ascii="宋体" w:hAnsi="宋体" w:cs="仿宋"/>
                <w:szCs w:val="21"/>
                <w:highlight w:val="none"/>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hint="eastAsia" w:ascii="宋体" w:hAnsi="宋体" w:cs="仿宋"/>
                <w:szCs w:val="21"/>
                <w:highlight w:val="none"/>
              </w:rPr>
            </w:pPr>
            <w:r>
              <w:rPr>
                <w:rFonts w:hint="eastAsia" w:ascii="宋体" w:hAnsi="宋体" w:cs="仿宋"/>
                <w:szCs w:val="21"/>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仿宋"/>
                <w:szCs w:val="21"/>
                <w:highlight w:val="none"/>
              </w:rPr>
            </w:pPr>
            <w:r>
              <w:rPr>
                <w:rFonts w:hint="eastAsia" w:ascii="宋体" w:hAnsi="宋体" w:cs="仿宋"/>
                <w:szCs w:val="21"/>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hint="eastAsia" w:ascii="宋体" w:hAnsi="宋体" w:cs="仿宋"/>
                <w:szCs w:val="21"/>
                <w:highlight w:val="none"/>
              </w:rPr>
            </w:pPr>
            <w:r>
              <w:rPr>
                <w:rFonts w:hint="eastAsia" w:ascii="宋体" w:hAnsi="宋体" w:cs="仿宋"/>
                <w:szCs w:val="21"/>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宋体" w:hAnsi="宋体" w:cs="仿宋"/>
                <w:szCs w:val="21"/>
                <w:highlight w:val="none"/>
              </w:rPr>
            </w:pPr>
            <w:r>
              <w:rPr>
                <w:rFonts w:hint="eastAsia" w:ascii="宋体" w:hAnsi="宋体" w:cs="仿宋"/>
                <w:szCs w:val="21"/>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宋体" w:hAnsi="宋体" w:cs="仿宋"/>
                <w:szCs w:val="21"/>
                <w:highlight w:val="none"/>
              </w:rPr>
            </w:pPr>
            <w:r>
              <w:rPr>
                <w:rFonts w:hint="eastAsia" w:ascii="宋体" w:hAnsi="宋体" w:cs="仿宋"/>
                <w:szCs w:val="21"/>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eastAsia" w:ascii="宋体" w:hAnsi="宋体" w:cs="仿宋"/>
                <w:szCs w:val="21"/>
                <w:highlight w:val="none"/>
              </w:rPr>
            </w:pPr>
            <w:r>
              <w:rPr>
                <w:rFonts w:hint="eastAsia" w:ascii="宋体" w:hAnsi="宋体" w:cs="仿宋"/>
                <w:szCs w:val="21"/>
                <w:highlight w:val="none"/>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仿宋"/>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仿宋"/>
                <w:szCs w:val="21"/>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hint="eastAsia" w:ascii="宋体" w:hAnsi="宋体" w:cs="仿宋"/>
                <w:szCs w:val="21"/>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hint="eastAsia" w:ascii="宋体" w:hAnsi="宋体" w:cs="仿宋"/>
                <w:szCs w:val="21"/>
                <w:highlight w:val="none"/>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仿宋"/>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仿宋"/>
                <w:szCs w:val="21"/>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hint="eastAsia" w:ascii="宋体" w:hAnsi="宋体" w:cs="仿宋"/>
                <w:szCs w:val="21"/>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hint="eastAsia" w:ascii="宋体" w:hAnsi="宋体" w:cs="仿宋"/>
                <w:szCs w:val="21"/>
                <w:highlight w:val="none"/>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仿宋"/>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仿宋"/>
                <w:szCs w:val="21"/>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hint="eastAsia" w:ascii="宋体" w:hAnsi="宋体" w:cs="仿宋"/>
                <w:szCs w:val="21"/>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hint="eastAsia" w:ascii="宋体" w:hAnsi="宋体" w:cs="仿宋"/>
                <w:szCs w:val="21"/>
                <w:highlight w:val="none"/>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仿宋"/>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仿宋"/>
                <w:szCs w:val="21"/>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hint="eastAsia" w:ascii="宋体" w:hAnsi="宋体" w:cs="仿宋"/>
                <w:szCs w:val="21"/>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hint="eastAsia" w:ascii="宋体" w:hAnsi="宋体" w:cs="仿宋"/>
                <w:szCs w:val="21"/>
                <w:highlight w:val="none"/>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仿宋"/>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仿宋"/>
                <w:szCs w:val="21"/>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hint="eastAsia" w:ascii="宋体" w:hAnsi="宋体" w:cs="仿宋"/>
                <w:szCs w:val="21"/>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hint="eastAsia" w:ascii="宋体" w:hAnsi="宋体" w:cs="仿宋"/>
                <w:szCs w:val="21"/>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hint="eastAsia" w:ascii="宋体" w:hAnsi="宋体" w:cs="仿宋"/>
                <w:szCs w:val="21"/>
                <w:highlight w:val="none"/>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hint="eastAsia" w:ascii="宋体" w:hAnsi="宋体" w:cs="仿宋"/>
                <w:szCs w:val="21"/>
                <w:highlight w:val="none"/>
              </w:rPr>
            </w:pPr>
            <w:r>
              <w:rPr>
                <w:rFonts w:hint="eastAsia" w:ascii="宋体" w:hAnsi="宋体" w:cs="仿宋"/>
                <w:szCs w:val="21"/>
                <w:highlight w:val="none"/>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仿宋"/>
                <w:szCs w:val="21"/>
                <w:highlight w:val="none"/>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仿宋"/>
                <w:szCs w:val="21"/>
                <w:highlight w:val="none"/>
              </w:rPr>
            </w:pPr>
          </w:p>
        </w:tc>
      </w:tr>
    </w:tbl>
    <w:p>
      <w:pPr>
        <w:spacing w:line="400" w:lineRule="exact"/>
        <w:rPr>
          <w:rFonts w:hint="eastAsia" w:ascii="宋体" w:hAnsi="宋体" w:cs="仿宋"/>
          <w:bCs/>
          <w:sz w:val="24"/>
          <w:highlight w:val="none"/>
          <w:u w:val="single"/>
        </w:rPr>
      </w:pPr>
      <w:r>
        <w:rPr>
          <w:rFonts w:hint="eastAsia" w:ascii="宋体" w:hAnsi="宋体" w:cs="仿宋"/>
          <w:sz w:val="24"/>
          <w:highlight w:val="none"/>
        </w:rPr>
        <w:t>注：</w:t>
      </w:r>
    </w:p>
    <w:p>
      <w:pPr>
        <w:pStyle w:val="28"/>
        <w:numPr>
          <w:ilvl w:val="1"/>
          <w:numId w:val="36"/>
        </w:numPr>
        <w:spacing w:line="400" w:lineRule="exact"/>
        <w:ind w:left="851" w:hanging="425" w:firstLineChars="0"/>
        <w:rPr>
          <w:rFonts w:hint="eastAsia" w:ascii="宋体" w:hAnsi="宋体" w:cs="仿宋"/>
          <w:bCs/>
          <w:sz w:val="24"/>
          <w:highlight w:val="none"/>
        </w:rPr>
      </w:pPr>
      <w:r>
        <w:rPr>
          <w:rFonts w:hint="eastAsia" w:ascii="宋体" w:hAnsi="宋体" w:cs="仿宋"/>
          <w:bCs/>
          <w:sz w:val="24"/>
          <w:highlight w:val="none"/>
        </w:rPr>
        <w:t>参加单位如果需要对报价或其它内容加以说明，可在备注一栏中填写。</w:t>
      </w:r>
    </w:p>
    <w:p>
      <w:pPr>
        <w:pStyle w:val="28"/>
        <w:numPr>
          <w:ilvl w:val="1"/>
          <w:numId w:val="36"/>
        </w:numPr>
        <w:spacing w:line="400" w:lineRule="exact"/>
        <w:ind w:left="851" w:hanging="425" w:firstLineChars="0"/>
        <w:rPr>
          <w:rFonts w:hint="eastAsia" w:ascii="宋体" w:hAnsi="宋体" w:cs="仿宋"/>
          <w:bCs/>
          <w:sz w:val="24"/>
          <w:highlight w:val="none"/>
        </w:rPr>
      </w:pPr>
      <w:r>
        <w:rPr>
          <w:rFonts w:hint="eastAsia" w:ascii="宋体" w:hAnsi="宋体" w:cs="仿宋"/>
          <w:bCs/>
          <w:sz w:val="24"/>
          <w:highlight w:val="none"/>
        </w:rPr>
        <w:t>参加单位使用本表或自由报价单格式报价均可，但应能清晰体现总报价及分项报价信息。</w:t>
      </w:r>
    </w:p>
    <w:p>
      <w:pPr>
        <w:pStyle w:val="28"/>
        <w:numPr>
          <w:ilvl w:val="1"/>
          <w:numId w:val="36"/>
        </w:numPr>
        <w:spacing w:line="400" w:lineRule="exact"/>
        <w:ind w:left="851" w:hanging="425" w:firstLineChars="0"/>
        <w:rPr>
          <w:rFonts w:hint="eastAsia" w:ascii="宋体" w:hAnsi="宋体" w:cs="仿宋"/>
          <w:bCs/>
          <w:sz w:val="24"/>
          <w:highlight w:val="none"/>
        </w:rPr>
      </w:pPr>
      <w:r>
        <w:rPr>
          <w:rFonts w:hint="eastAsia" w:ascii="宋体" w:hAnsi="宋体" w:cs="仿宋"/>
          <w:bCs/>
          <w:sz w:val="24"/>
          <w:highlight w:val="none"/>
        </w:rPr>
        <w:t>如果分项报价与总价不一致，以总价为准。</w:t>
      </w:r>
    </w:p>
    <w:p>
      <w:pPr>
        <w:spacing w:line="400" w:lineRule="exact"/>
        <w:rPr>
          <w:rFonts w:hint="eastAsia" w:ascii="宋体" w:hAnsi="宋体" w:cs="仿宋"/>
          <w:sz w:val="24"/>
          <w:highlight w:val="none"/>
        </w:rPr>
      </w:pPr>
      <w:r>
        <w:rPr>
          <w:rFonts w:hint="eastAsia" w:ascii="宋体" w:hAnsi="宋体" w:cs="仿宋"/>
          <w:sz w:val="24"/>
          <w:highlight w:val="none"/>
        </w:rPr>
        <w:t xml:space="preserve">    </w:t>
      </w:r>
    </w:p>
    <w:p>
      <w:pPr>
        <w:spacing w:line="360" w:lineRule="auto"/>
        <w:rPr>
          <w:rFonts w:hint="eastAsia" w:ascii="宋体" w:hAnsi="宋体" w:cs="仿宋"/>
          <w:sz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highlight w:val="none"/>
        </w:rPr>
      </w:pPr>
      <w:r>
        <w:rPr>
          <w:rFonts w:hint="eastAsia" w:ascii="宋体" w:hAnsi="宋体" w:cs="仿宋"/>
          <w:sz w:val="24"/>
          <w:highlight w:val="none"/>
        </w:rPr>
        <w:t>法定代表人或其授权代理人（签字或盖章）：:</w:t>
      </w:r>
      <w:r>
        <w:rPr>
          <w:rFonts w:hint="eastAsia" w:ascii="宋体" w:hAnsi="宋体" w:cs="仿宋"/>
          <w:sz w:val="24"/>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highlight w:val="none"/>
          <w:u w:val="single"/>
        </w:rPr>
      </w:pPr>
      <w:r>
        <w:rPr>
          <w:rFonts w:hint="eastAsia" w:ascii="宋体" w:hAnsi="宋体" w:cs="仿宋"/>
          <w:sz w:val="24"/>
          <w:highlight w:val="none"/>
        </w:rPr>
        <w:t>参加单位名称及盖章：</w:t>
      </w:r>
      <w:r>
        <w:rPr>
          <w:rFonts w:hint="eastAsia" w:ascii="宋体" w:hAnsi="宋体" w:cs="仿宋"/>
          <w:sz w:val="24"/>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highlight w:val="none"/>
          <w:u w:val="single"/>
        </w:rPr>
      </w:pPr>
      <w:r>
        <w:rPr>
          <w:rFonts w:hint="eastAsia" w:ascii="宋体" w:hAnsi="宋体" w:cs="仿宋"/>
          <w:sz w:val="24"/>
          <w:highlight w:val="none"/>
        </w:rPr>
        <w:t>日期：______________________________</w:t>
      </w:r>
      <w:bookmarkEnd w:id="40"/>
    </w:p>
    <w:p>
      <w:pPr>
        <w:spacing w:line="0" w:lineRule="atLeast"/>
        <w:outlineLvl w:val="0"/>
        <w:rPr>
          <w:rFonts w:hint="eastAsia" w:ascii="宋体" w:hAnsi="宋体" w:cs="仿宋"/>
          <w:szCs w:val="21"/>
          <w:highlight w:val="none"/>
        </w:rPr>
      </w:pPr>
      <w:bookmarkStart w:id="41" w:name="_Toc211248412"/>
      <w:r>
        <w:rPr>
          <w:rFonts w:hint="eastAsia" w:ascii="仿宋" w:hAnsi="仿宋" w:eastAsia="仿宋" w:cs="仿宋"/>
          <w:sz w:val="28"/>
          <w:szCs w:val="28"/>
          <w:highlight w:val="none"/>
        </w:rPr>
        <w:br w:type="page"/>
      </w:r>
      <w:bookmarkEnd w:id="41"/>
      <w:bookmarkStart w:id="42" w:name="_Toc172305883"/>
      <w:bookmarkStart w:id="43" w:name="_Hlk172304211"/>
      <w:bookmarkStart w:id="44" w:name="_Toc54773233"/>
      <w:r>
        <w:rPr>
          <w:rFonts w:hint="eastAsia" w:ascii="宋体" w:hAnsi="宋体" w:cs="仿宋"/>
          <w:szCs w:val="21"/>
          <w:highlight w:val="none"/>
        </w:rPr>
        <w:t>附件5：报价一览表（工程）（本项目不适用）</w:t>
      </w:r>
      <w:bookmarkEnd w:id="42"/>
    </w:p>
    <w:p>
      <w:pPr>
        <w:jc w:val="center"/>
        <w:rPr>
          <w:rFonts w:hint="eastAsia" w:ascii="仿宋" w:hAnsi="仿宋" w:eastAsia="仿宋" w:cs="仿宋"/>
          <w:b/>
          <w:sz w:val="28"/>
          <w:szCs w:val="28"/>
          <w:highlight w:val="none"/>
        </w:rPr>
      </w:pPr>
    </w:p>
    <w:p>
      <w:pPr>
        <w:spacing w:before="120" w:after="240"/>
        <w:jc w:val="center"/>
        <w:rPr>
          <w:rFonts w:hint="eastAsia" w:ascii="宋体" w:hAnsi="宋体" w:cs="仿宋"/>
          <w:b/>
          <w:sz w:val="32"/>
          <w:szCs w:val="32"/>
          <w:highlight w:val="none"/>
        </w:rPr>
      </w:pPr>
      <w:r>
        <w:rPr>
          <w:rFonts w:hint="eastAsia" w:ascii="宋体" w:hAnsi="宋体" w:cs="仿宋"/>
          <w:b/>
          <w:sz w:val="32"/>
          <w:szCs w:val="32"/>
          <w:highlight w:val="none"/>
        </w:rPr>
        <w:t>报价一览表（工程）</w:t>
      </w:r>
    </w:p>
    <w:p>
      <w:pPr>
        <w:spacing w:line="360" w:lineRule="auto"/>
        <w:rPr>
          <w:rFonts w:hint="eastAsia" w:ascii="宋体" w:hAnsi="宋体" w:cs="仿宋"/>
          <w:sz w:val="24"/>
          <w:highlight w:val="none"/>
          <w:u w:val="single"/>
        </w:rPr>
      </w:pPr>
      <w:r>
        <w:rPr>
          <w:rFonts w:hint="eastAsia" w:ascii="宋体" w:hAnsi="宋体" w:cs="仿宋"/>
          <w:sz w:val="24"/>
          <w:highlight w:val="none"/>
        </w:rPr>
        <w:t>工程名称：</w:t>
      </w:r>
      <w:r>
        <w:rPr>
          <w:rFonts w:hint="eastAsia" w:ascii="宋体" w:hAnsi="宋体" w:cs="仿宋"/>
          <w:sz w:val="24"/>
          <w:highlight w:val="none"/>
          <w:u w:val="single"/>
        </w:rPr>
        <w:t xml:space="preserve">                                                      </w:t>
      </w:r>
    </w:p>
    <w:p>
      <w:pPr>
        <w:spacing w:line="360" w:lineRule="auto"/>
        <w:rPr>
          <w:rFonts w:hint="eastAsia" w:ascii="宋体" w:hAnsi="宋体" w:cs="仿宋"/>
          <w:sz w:val="24"/>
          <w:highlight w:val="none"/>
        </w:rPr>
      </w:pPr>
      <w:r>
        <w:rPr>
          <w:rFonts w:hint="eastAsia" w:ascii="宋体" w:hAnsi="宋体" w:cs="仿宋"/>
          <w:sz w:val="24"/>
          <w:highlight w:val="none"/>
        </w:rPr>
        <w:t>币种：人民币         税率：</w:t>
      </w:r>
      <w:r>
        <w:rPr>
          <w:rFonts w:hint="eastAsia" w:ascii="宋体" w:hAnsi="宋体" w:cs="仿宋"/>
          <w:sz w:val="24"/>
          <w:highlight w:val="none"/>
          <w:u w:val="single"/>
        </w:rPr>
        <w:t xml:space="preserve">         </w:t>
      </w:r>
      <w:r>
        <w:rPr>
          <w:rFonts w:hint="eastAsia" w:ascii="宋体" w:hAnsi="宋体" w:cs="仿宋"/>
          <w:sz w:val="24"/>
          <w:highlight w:val="none"/>
        </w:rPr>
        <w:t>%           单位：元</w:t>
      </w:r>
    </w:p>
    <w:tbl>
      <w:tblPr>
        <w:tblStyle w:val="14"/>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3"/>
        <w:gridCol w:w="867"/>
        <w:gridCol w:w="1280"/>
        <w:gridCol w:w="940"/>
        <w:gridCol w:w="1280"/>
        <w:gridCol w:w="118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003" w:type="dxa"/>
            <w:vAlign w:val="center"/>
          </w:tcPr>
          <w:p>
            <w:pPr>
              <w:spacing w:line="400" w:lineRule="exact"/>
              <w:rPr>
                <w:rFonts w:hint="eastAsia" w:ascii="宋体" w:hAnsi="宋体" w:cs="仿宋"/>
                <w:bCs/>
                <w:szCs w:val="21"/>
                <w:highlight w:val="none"/>
              </w:rPr>
            </w:pPr>
            <w:r>
              <w:rPr>
                <w:rFonts w:hint="eastAsia" w:ascii="宋体" w:hAnsi="宋体" w:cs="仿宋"/>
                <w:bCs/>
                <w:szCs w:val="21"/>
                <w:highlight w:val="none"/>
              </w:rPr>
              <w:t>序号</w:t>
            </w:r>
          </w:p>
        </w:tc>
        <w:tc>
          <w:tcPr>
            <w:tcW w:w="1743" w:type="dxa"/>
            <w:vAlign w:val="center"/>
          </w:tcPr>
          <w:p>
            <w:pPr>
              <w:spacing w:line="400" w:lineRule="exact"/>
              <w:jc w:val="center"/>
              <w:rPr>
                <w:rFonts w:hint="eastAsia" w:ascii="宋体" w:hAnsi="宋体" w:cs="仿宋"/>
                <w:bCs/>
                <w:szCs w:val="21"/>
                <w:highlight w:val="none"/>
              </w:rPr>
            </w:pPr>
            <w:r>
              <w:rPr>
                <w:rFonts w:hint="eastAsia" w:ascii="宋体" w:hAnsi="宋体" w:cs="仿宋"/>
                <w:bCs/>
                <w:szCs w:val="21"/>
                <w:highlight w:val="none"/>
              </w:rPr>
              <w:t>分项项目名称</w:t>
            </w:r>
          </w:p>
        </w:tc>
        <w:tc>
          <w:tcPr>
            <w:tcW w:w="867" w:type="dxa"/>
            <w:vAlign w:val="center"/>
          </w:tcPr>
          <w:p>
            <w:pPr>
              <w:spacing w:line="400" w:lineRule="exact"/>
              <w:jc w:val="center"/>
              <w:rPr>
                <w:rFonts w:hint="eastAsia" w:ascii="宋体" w:hAnsi="宋体" w:cs="仿宋"/>
                <w:bCs/>
                <w:szCs w:val="21"/>
                <w:highlight w:val="none"/>
              </w:rPr>
            </w:pPr>
            <w:r>
              <w:rPr>
                <w:rFonts w:hint="eastAsia" w:ascii="宋体" w:hAnsi="宋体" w:cs="仿宋"/>
                <w:bCs/>
                <w:szCs w:val="21"/>
                <w:highlight w:val="none"/>
              </w:rPr>
              <w:t>工期</w:t>
            </w:r>
          </w:p>
        </w:tc>
        <w:tc>
          <w:tcPr>
            <w:tcW w:w="1280" w:type="dxa"/>
            <w:vAlign w:val="center"/>
          </w:tcPr>
          <w:p>
            <w:pPr>
              <w:spacing w:line="400" w:lineRule="exact"/>
              <w:jc w:val="center"/>
              <w:rPr>
                <w:rFonts w:hint="eastAsia" w:ascii="宋体" w:hAnsi="宋体" w:cs="仿宋"/>
                <w:bCs/>
                <w:szCs w:val="21"/>
                <w:highlight w:val="none"/>
              </w:rPr>
            </w:pPr>
            <w:r>
              <w:rPr>
                <w:rFonts w:hint="eastAsia" w:ascii="宋体" w:hAnsi="宋体" w:cs="仿宋"/>
                <w:bCs/>
                <w:szCs w:val="21"/>
                <w:highlight w:val="none"/>
              </w:rPr>
              <w:t>计量单位</w:t>
            </w:r>
          </w:p>
        </w:tc>
        <w:tc>
          <w:tcPr>
            <w:tcW w:w="940" w:type="dxa"/>
            <w:vAlign w:val="center"/>
          </w:tcPr>
          <w:p>
            <w:pPr>
              <w:spacing w:line="400" w:lineRule="exact"/>
              <w:rPr>
                <w:rFonts w:hint="eastAsia" w:ascii="宋体" w:hAnsi="宋体" w:cs="仿宋"/>
                <w:bCs/>
                <w:szCs w:val="21"/>
                <w:highlight w:val="none"/>
              </w:rPr>
            </w:pPr>
            <w:r>
              <w:rPr>
                <w:rFonts w:hint="eastAsia" w:ascii="宋体" w:hAnsi="宋体" w:cs="仿宋"/>
                <w:bCs/>
                <w:szCs w:val="21"/>
                <w:highlight w:val="none"/>
              </w:rPr>
              <w:t>工程量</w:t>
            </w:r>
          </w:p>
        </w:tc>
        <w:tc>
          <w:tcPr>
            <w:tcW w:w="1280" w:type="dxa"/>
            <w:vAlign w:val="center"/>
          </w:tcPr>
          <w:p>
            <w:pPr>
              <w:spacing w:line="400" w:lineRule="exact"/>
              <w:jc w:val="center"/>
              <w:rPr>
                <w:rFonts w:hint="eastAsia" w:ascii="宋体" w:hAnsi="宋体" w:cs="仿宋"/>
                <w:bCs/>
                <w:szCs w:val="21"/>
                <w:highlight w:val="none"/>
              </w:rPr>
            </w:pPr>
            <w:r>
              <w:rPr>
                <w:rFonts w:hint="eastAsia" w:ascii="宋体" w:hAnsi="宋体" w:cs="仿宋"/>
                <w:bCs/>
                <w:szCs w:val="21"/>
                <w:highlight w:val="none"/>
              </w:rPr>
              <w:t>综合单价</w:t>
            </w:r>
          </w:p>
        </w:tc>
        <w:tc>
          <w:tcPr>
            <w:tcW w:w="1180" w:type="dxa"/>
            <w:vAlign w:val="center"/>
          </w:tcPr>
          <w:p>
            <w:pPr>
              <w:spacing w:line="400" w:lineRule="exact"/>
              <w:jc w:val="center"/>
              <w:rPr>
                <w:rFonts w:hint="eastAsia" w:ascii="宋体" w:hAnsi="宋体" w:cs="仿宋"/>
                <w:bCs/>
                <w:szCs w:val="21"/>
                <w:highlight w:val="none"/>
              </w:rPr>
            </w:pPr>
            <w:r>
              <w:rPr>
                <w:rFonts w:hint="eastAsia" w:ascii="宋体" w:hAnsi="宋体" w:cs="仿宋"/>
                <w:bCs/>
                <w:szCs w:val="21"/>
                <w:highlight w:val="none"/>
              </w:rPr>
              <w:t>小计金额</w:t>
            </w:r>
          </w:p>
        </w:tc>
        <w:tc>
          <w:tcPr>
            <w:tcW w:w="960" w:type="dxa"/>
            <w:vAlign w:val="center"/>
          </w:tcPr>
          <w:p>
            <w:pPr>
              <w:spacing w:line="400" w:lineRule="exact"/>
              <w:jc w:val="center"/>
              <w:rPr>
                <w:rFonts w:hint="eastAsia" w:ascii="宋体" w:hAnsi="宋体" w:cs="仿宋"/>
                <w:bCs/>
                <w:szCs w:val="21"/>
                <w:highlight w:val="none"/>
              </w:rPr>
            </w:pPr>
            <w:r>
              <w:rPr>
                <w:rFonts w:hint="eastAsia" w:ascii="宋体" w:hAnsi="宋体" w:cs="仿宋"/>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pPr>
              <w:spacing w:line="400" w:lineRule="exact"/>
              <w:rPr>
                <w:rFonts w:hint="eastAsia" w:ascii="宋体" w:hAnsi="宋体" w:cs="仿宋"/>
                <w:bCs/>
                <w:szCs w:val="21"/>
                <w:highlight w:val="none"/>
              </w:rPr>
            </w:pPr>
          </w:p>
        </w:tc>
        <w:tc>
          <w:tcPr>
            <w:tcW w:w="1743" w:type="dxa"/>
            <w:vAlign w:val="center"/>
          </w:tcPr>
          <w:p>
            <w:pPr>
              <w:spacing w:line="400" w:lineRule="exact"/>
              <w:rPr>
                <w:rFonts w:hint="eastAsia" w:ascii="宋体" w:hAnsi="宋体" w:cs="仿宋"/>
                <w:bCs/>
                <w:szCs w:val="21"/>
                <w:highlight w:val="none"/>
              </w:rPr>
            </w:pPr>
          </w:p>
        </w:tc>
        <w:tc>
          <w:tcPr>
            <w:tcW w:w="867" w:type="dxa"/>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940" w:type="dxa"/>
            <w:vAlign w:val="center"/>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1180" w:type="dxa"/>
            <w:vAlign w:val="center"/>
          </w:tcPr>
          <w:p>
            <w:pPr>
              <w:spacing w:line="400" w:lineRule="exact"/>
              <w:rPr>
                <w:rFonts w:hint="eastAsia" w:ascii="宋体" w:hAnsi="宋体" w:cs="仿宋"/>
                <w:bCs/>
                <w:szCs w:val="21"/>
                <w:highlight w:val="none"/>
              </w:rPr>
            </w:pPr>
          </w:p>
        </w:tc>
        <w:tc>
          <w:tcPr>
            <w:tcW w:w="960" w:type="dxa"/>
            <w:vAlign w:val="center"/>
          </w:tcPr>
          <w:p>
            <w:pPr>
              <w:spacing w:line="400" w:lineRule="exact"/>
              <w:rPr>
                <w:rFonts w:hint="eastAsia" w:ascii="宋体" w:hAnsi="宋体"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pPr>
              <w:spacing w:line="400" w:lineRule="exact"/>
              <w:rPr>
                <w:rFonts w:hint="eastAsia" w:ascii="宋体" w:hAnsi="宋体" w:cs="仿宋"/>
                <w:bCs/>
                <w:szCs w:val="21"/>
                <w:highlight w:val="none"/>
              </w:rPr>
            </w:pPr>
          </w:p>
        </w:tc>
        <w:tc>
          <w:tcPr>
            <w:tcW w:w="1743" w:type="dxa"/>
            <w:vAlign w:val="center"/>
          </w:tcPr>
          <w:p>
            <w:pPr>
              <w:spacing w:line="400" w:lineRule="exact"/>
              <w:rPr>
                <w:rFonts w:hint="eastAsia" w:ascii="宋体" w:hAnsi="宋体" w:cs="仿宋"/>
                <w:bCs/>
                <w:szCs w:val="21"/>
                <w:highlight w:val="none"/>
              </w:rPr>
            </w:pPr>
          </w:p>
        </w:tc>
        <w:tc>
          <w:tcPr>
            <w:tcW w:w="867" w:type="dxa"/>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940" w:type="dxa"/>
            <w:vAlign w:val="center"/>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1180" w:type="dxa"/>
            <w:vAlign w:val="center"/>
          </w:tcPr>
          <w:p>
            <w:pPr>
              <w:spacing w:line="400" w:lineRule="exact"/>
              <w:rPr>
                <w:rFonts w:hint="eastAsia" w:ascii="宋体" w:hAnsi="宋体" w:cs="仿宋"/>
                <w:bCs/>
                <w:szCs w:val="21"/>
                <w:highlight w:val="none"/>
              </w:rPr>
            </w:pPr>
          </w:p>
        </w:tc>
        <w:tc>
          <w:tcPr>
            <w:tcW w:w="960" w:type="dxa"/>
            <w:vAlign w:val="center"/>
          </w:tcPr>
          <w:p>
            <w:pPr>
              <w:spacing w:line="400" w:lineRule="exact"/>
              <w:rPr>
                <w:rFonts w:hint="eastAsia" w:ascii="宋体" w:hAnsi="宋体"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pPr>
              <w:spacing w:line="400" w:lineRule="exact"/>
              <w:rPr>
                <w:rFonts w:hint="eastAsia" w:ascii="宋体" w:hAnsi="宋体" w:cs="仿宋"/>
                <w:bCs/>
                <w:szCs w:val="21"/>
                <w:highlight w:val="none"/>
              </w:rPr>
            </w:pPr>
          </w:p>
        </w:tc>
        <w:tc>
          <w:tcPr>
            <w:tcW w:w="1743" w:type="dxa"/>
            <w:vAlign w:val="center"/>
          </w:tcPr>
          <w:p>
            <w:pPr>
              <w:spacing w:line="400" w:lineRule="exact"/>
              <w:rPr>
                <w:rFonts w:hint="eastAsia" w:ascii="宋体" w:hAnsi="宋体" w:cs="仿宋"/>
                <w:bCs/>
                <w:szCs w:val="21"/>
                <w:highlight w:val="none"/>
              </w:rPr>
            </w:pPr>
          </w:p>
        </w:tc>
        <w:tc>
          <w:tcPr>
            <w:tcW w:w="867" w:type="dxa"/>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940" w:type="dxa"/>
            <w:vAlign w:val="center"/>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1180" w:type="dxa"/>
            <w:vAlign w:val="center"/>
          </w:tcPr>
          <w:p>
            <w:pPr>
              <w:spacing w:line="400" w:lineRule="exact"/>
              <w:rPr>
                <w:rFonts w:hint="eastAsia" w:ascii="宋体" w:hAnsi="宋体" w:cs="仿宋"/>
                <w:bCs/>
                <w:szCs w:val="21"/>
                <w:highlight w:val="none"/>
              </w:rPr>
            </w:pPr>
          </w:p>
        </w:tc>
        <w:tc>
          <w:tcPr>
            <w:tcW w:w="960" w:type="dxa"/>
            <w:vAlign w:val="center"/>
          </w:tcPr>
          <w:p>
            <w:pPr>
              <w:spacing w:line="400" w:lineRule="exact"/>
              <w:rPr>
                <w:rFonts w:hint="eastAsia" w:ascii="宋体" w:hAnsi="宋体"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pPr>
              <w:spacing w:line="400" w:lineRule="exact"/>
              <w:rPr>
                <w:rFonts w:hint="eastAsia" w:ascii="宋体" w:hAnsi="宋体" w:cs="仿宋"/>
                <w:bCs/>
                <w:szCs w:val="21"/>
                <w:highlight w:val="none"/>
              </w:rPr>
            </w:pPr>
          </w:p>
        </w:tc>
        <w:tc>
          <w:tcPr>
            <w:tcW w:w="1743" w:type="dxa"/>
            <w:vAlign w:val="center"/>
          </w:tcPr>
          <w:p>
            <w:pPr>
              <w:spacing w:line="400" w:lineRule="exact"/>
              <w:rPr>
                <w:rFonts w:hint="eastAsia" w:ascii="宋体" w:hAnsi="宋体" w:cs="仿宋"/>
                <w:bCs/>
                <w:szCs w:val="21"/>
                <w:highlight w:val="none"/>
              </w:rPr>
            </w:pPr>
          </w:p>
        </w:tc>
        <w:tc>
          <w:tcPr>
            <w:tcW w:w="867" w:type="dxa"/>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940" w:type="dxa"/>
            <w:vAlign w:val="center"/>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1180" w:type="dxa"/>
            <w:vAlign w:val="center"/>
          </w:tcPr>
          <w:p>
            <w:pPr>
              <w:spacing w:line="400" w:lineRule="exact"/>
              <w:rPr>
                <w:rFonts w:hint="eastAsia" w:ascii="宋体" w:hAnsi="宋体" w:cs="仿宋"/>
                <w:bCs/>
                <w:szCs w:val="21"/>
                <w:highlight w:val="none"/>
              </w:rPr>
            </w:pPr>
          </w:p>
        </w:tc>
        <w:tc>
          <w:tcPr>
            <w:tcW w:w="960" w:type="dxa"/>
            <w:vAlign w:val="center"/>
          </w:tcPr>
          <w:p>
            <w:pPr>
              <w:spacing w:line="400" w:lineRule="exact"/>
              <w:rPr>
                <w:rFonts w:hint="eastAsia" w:ascii="宋体" w:hAnsi="宋体"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pPr>
              <w:spacing w:line="400" w:lineRule="exact"/>
              <w:rPr>
                <w:rFonts w:hint="eastAsia" w:ascii="宋体" w:hAnsi="宋体" w:cs="仿宋"/>
                <w:bCs/>
                <w:szCs w:val="21"/>
                <w:highlight w:val="none"/>
              </w:rPr>
            </w:pPr>
          </w:p>
        </w:tc>
        <w:tc>
          <w:tcPr>
            <w:tcW w:w="1743" w:type="dxa"/>
            <w:vAlign w:val="center"/>
          </w:tcPr>
          <w:p>
            <w:pPr>
              <w:spacing w:line="400" w:lineRule="exact"/>
              <w:rPr>
                <w:rFonts w:hint="eastAsia" w:ascii="宋体" w:hAnsi="宋体" w:cs="仿宋"/>
                <w:bCs/>
                <w:szCs w:val="21"/>
                <w:highlight w:val="none"/>
              </w:rPr>
            </w:pPr>
          </w:p>
        </w:tc>
        <w:tc>
          <w:tcPr>
            <w:tcW w:w="867" w:type="dxa"/>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940" w:type="dxa"/>
            <w:vAlign w:val="center"/>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1180" w:type="dxa"/>
            <w:vAlign w:val="center"/>
          </w:tcPr>
          <w:p>
            <w:pPr>
              <w:spacing w:line="400" w:lineRule="exact"/>
              <w:rPr>
                <w:rFonts w:hint="eastAsia" w:ascii="宋体" w:hAnsi="宋体" w:cs="仿宋"/>
                <w:bCs/>
                <w:szCs w:val="21"/>
                <w:highlight w:val="none"/>
              </w:rPr>
            </w:pPr>
          </w:p>
        </w:tc>
        <w:tc>
          <w:tcPr>
            <w:tcW w:w="960" w:type="dxa"/>
            <w:vAlign w:val="center"/>
          </w:tcPr>
          <w:p>
            <w:pPr>
              <w:spacing w:line="400" w:lineRule="exact"/>
              <w:rPr>
                <w:rFonts w:hint="eastAsia" w:ascii="宋体" w:hAnsi="宋体"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pPr>
              <w:spacing w:line="400" w:lineRule="exact"/>
              <w:rPr>
                <w:rFonts w:hint="eastAsia" w:ascii="宋体" w:hAnsi="宋体" w:cs="仿宋"/>
                <w:bCs/>
                <w:szCs w:val="21"/>
                <w:highlight w:val="none"/>
              </w:rPr>
            </w:pPr>
          </w:p>
        </w:tc>
        <w:tc>
          <w:tcPr>
            <w:tcW w:w="1743" w:type="dxa"/>
            <w:vAlign w:val="center"/>
          </w:tcPr>
          <w:p>
            <w:pPr>
              <w:spacing w:line="400" w:lineRule="exact"/>
              <w:rPr>
                <w:rFonts w:hint="eastAsia" w:ascii="宋体" w:hAnsi="宋体" w:cs="仿宋"/>
                <w:bCs/>
                <w:szCs w:val="21"/>
                <w:highlight w:val="none"/>
              </w:rPr>
            </w:pPr>
          </w:p>
        </w:tc>
        <w:tc>
          <w:tcPr>
            <w:tcW w:w="867" w:type="dxa"/>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940" w:type="dxa"/>
            <w:vAlign w:val="center"/>
          </w:tcPr>
          <w:p>
            <w:pPr>
              <w:spacing w:line="400" w:lineRule="exact"/>
              <w:rPr>
                <w:rFonts w:hint="eastAsia" w:ascii="宋体" w:hAnsi="宋体" w:cs="仿宋"/>
                <w:bCs/>
                <w:szCs w:val="21"/>
                <w:highlight w:val="none"/>
              </w:rPr>
            </w:pPr>
          </w:p>
        </w:tc>
        <w:tc>
          <w:tcPr>
            <w:tcW w:w="1280" w:type="dxa"/>
            <w:vAlign w:val="center"/>
          </w:tcPr>
          <w:p>
            <w:pPr>
              <w:spacing w:line="400" w:lineRule="exact"/>
              <w:rPr>
                <w:rFonts w:hint="eastAsia" w:ascii="宋体" w:hAnsi="宋体" w:cs="仿宋"/>
                <w:bCs/>
                <w:szCs w:val="21"/>
                <w:highlight w:val="none"/>
              </w:rPr>
            </w:pPr>
          </w:p>
        </w:tc>
        <w:tc>
          <w:tcPr>
            <w:tcW w:w="1180" w:type="dxa"/>
            <w:vAlign w:val="center"/>
          </w:tcPr>
          <w:p>
            <w:pPr>
              <w:spacing w:line="400" w:lineRule="exact"/>
              <w:rPr>
                <w:rFonts w:hint="eastAsia" w:ascii="宋体" w:hAnsi="宋体" w:cs="仿宋"/>
                <w:bCs/>
                <w:szCs w:val="21"/>
                <w:highlight w:val="none"/>
              </w:rPr>
            </w:pPr>
          </w:p>
        </w:tc>
        <w:tc>
          <w:tcPr>
            <w:tcW w:w="960" w:type="dxa"/>
            <w:vAlign w:val="center"/>
          </w:tcPr>
          <w:p>
            <w:pPr>
              <w:spacing w:line="400" w:lineRule="exact"/>
              <w:rPr>
                <w:rFonts w:hint="eastAsia" w:ascii="宋体" w:hAnsi="宋体"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113" w:type="dxa"/>
            <w:gridSpan w:val="6"/>
            <w:vAlign w:val="center"/>
          </w:tcPr>
          <w:p>
            <w:pPr>
              <w:spacing w:line="400" w:lineRule="exact"/>
              <w:jc w:val="right"/>
              <w:rPr>
                <w:rFonts w:hint="eastAsia" w:ascii="宋体" w:hAnsi="宋体" w:cs="仿宋"/>
                <w:bCs/>
                <w:szCs w:val="21"/>
                <w:highlight w:val="none"/>
              </w:rPr>
            </w:pPr>
            <w:r>
              <w:rPr>
                <w:rFonts w:hint="eastAsia" w:ascii="宋体" w:hAnsi="宋体" w:cs="仿宋"/>
                <w:szCs w:val="21"/>
                <w:highlight w:val="none"/>
              </w:rPr>
              <w:t>合计金额：</w:t>
            </w:r>
          </w:p>
        </w:tc>
        <w:tc>
          <w:tcPr>
            <w:tcW w:w="1180" w:type="dxa"/>
            <w:vAlign w:val="center"/>
          </w:tcPr>
          <w:p>
            <w:pPr>
              <w:spacing w:line="400" w:lineRule="exact"/>
              <w:rPr>
                <w:rFonts w:hint="eastAsia" w:ascii="宋体" w:hAnsi="宋体" w:cs="仿宋"/>
                <w:bCs/>
                <w:szCs w:val="21"/>
                <w:highlight w:val="none"/>
              </w:rPr>
            </w:pPr>
          </w:p>
        </w:tc>
        <w:tc>
          <w:tcPr>
            <w:tcW w:w="960" w:type="dxa"/>
            <w:vAlign w:val="center"/>
          </w:tcPr>
          <w:p>
            <w:pPr>
              <w:spacing w:line="400" w:lineRule="exact"/>
              <w:rPr>
                <w:rFonts w:hint="eastAsia" w:ascii="宋体" w:hAnsi="宋体" w:cs="仿宋"/>
                <w:bCs/>
                <w:szCs w:val="21"/>
                <w:highlight w:val="none"/>
              </w:rPr>
            </w:pPr>
          </w:p>
        </w:tc>
      </w:tr>
    </w:tbl>
    <w:p>
      <w:pPr>
        <w:spacing w:line="400" w:lineRule="exact"/>
        <w:ind w:left="794" w:hanging="794" w:hangingChars="331"/>
        <w:rPr>
          <w:rFonts w:hint="eastAsia" w:ascii="宋体" w:hAnsi="宋体" w:cs="仿宋"/>
          <w:bCs/>
          <w:sz w:val="24"/>
          <w:highlight w:val="none"/>
        </w:rPr>
      </w:pPr>
      <w:r>
        <w:rPr>
          <w:rFonts w:hint="eastAsia" w:ascii="宋体" w:hAnsi="宋体" w:cs="仿宋"/>
          <w:bCs/>
          <w:sz w:val="24"/>
          <w:highlight w:val="none"/>
        </w:rPr>
        <w:t>注：</w:t>
      </w:r>
    </w:p>
    <w:p>
      <w:pPr>
        <w:pStyle w:val="28"/>
        <w:numPr>
          <w:ilvl w:val="1"/>
          <w:numId w:val="37"/>
        </w:numPr>
        <w:spacing w:line="400" w:lineRule="exact"/>
        <w:ind w:firstLineChars="0"/>
        <w:rPr>
          <w:rFonts w:hint="eastAsia" w:ascii="宋体" w:hAnsi="宋体" w:cs="仿宋"/>
          <w:sz w:val="24"/>
          <w:highlight w:val="none"/>
        </w:rPr>
      </w:pPr>
      <w:r>
        <w:rPr>
          <w:rFonts w:hint="eastAsia" w:ascii="宋体" w:hAnsi="宋体" w:cs="仿宋"/>
          <w:sz w:val="24"/>
          <w:highlight w:val="none"/>
        </w:rPr>
        <w:t>参加单位如果需要对报价或其它内容加以说明，可在备注一栏中填写。</w:t>
      </w:r>
    </w:p>
    <w:p>
      <w:pPr>
        <w:pStyle w:val="28"/>
        <w:numPr>
          <w:ilvl w:val="1"/>
          <w:numId w:val="37"/>
        </w:numPr>
        <w:spacing w:line="400" w:lineRule="exact"/>
        <w:ind w:firstLineChars="0"/>
        <w:rPr>
          <w:rFonts w:hint="eastAsia" w:ascii="宋体" w:hAnsi="宋体" w:cs="仿宋"/>
          <w:sz w:val="24"/>
          <w:highlight w:val="none"/>
        </w:rPr>
      </w:pPr>
      <w:r>
        <w:rPr>
          <w:rFonts w:hint="eastAsia" w:ascii="宋体" w:hAnsi="宋体" w:cs="仿宋"/>
          <w:sz w:val="24"/>
          <w:highlight w:val="none"/>
        </w:rPr>
        <w:t>参加单位使用本表或自由报价单格式报价均可，但应能清晰体现总报价及分项报价信息。</w:t>
      </w:r>
    </w:p>
    <w:p>
      <w:pPr>
        <w:pStyle w:val="28"/>
        <w:numPr>
          <w:ilvl w:val="1"/>
          <w:numId w:val="37"/>
        </w:numPr>
        <w:spacing w:line="400" w:lineRule="exact"/>
        <w:ind w:firstLineChars="0"/>
        <w:rPr>
          <w:rFonts w:hint="eastAsia" w:ascii="宋体" w:hAnsi="宋体" w:cs="仿宋"/>
          <w:sz w:val="24"/>
          <w:highlight w:val="none"/>
        </w:rPr>
      </w:pPr>
      <w:r>
        <w:rPr>
          <w:rFonts w:hint="eastAsia" w:ascii="宋体" w:hAnsi="宋体" w:cs="仿宋"/>
          <w:sz w:val="24"/>
          <w:highlight w:val="none"/>
        </w:rPr>
        <w:t>如果分项报价与总价不一致，以总价为准。</w:t>
      </w:r>
    </w:p>
    <w:p>
      <w:pPr>
        <w:pStyle w:val="28"/>
        <w:numPr>
          <w:ilvl w:val="1"/>
          <w:numId w:val="37"/>
        </w:numPr>
        <w:spacing w:line="400" w:lineRule="exact"/>
        <w:ind w:firstLineChars="0"/>
        <w:rPr>
          <w:rFonts w:hint="eastAsia" w:ascii="宋体" w:hAnsi="宋体" w:cs="仿宋"/>
          <w:color w:val="FF0000"/>
          <w:sz w:val="24"/>
          <w:highlight w:val="none"/>
        </w:rPr>
      </w:pPr>
      <w:r>
        <w:rPr>
          <w:rFonts w:hint="eastAsia" w:ascii="宋体" w:hAnsi="宋体" w:cs="仿宋"/>
          <w:color w:val="FF0000"/>
          <w:sz w:val="24"/>
          <w:highlight w:val="none"/>
        </w:rPr>
        <w:t>请注意正确填写“工期”，以确保报价单工期与工期响应文件的一致性。</w:t>
      </w:r>
    </w:p>
    <w:p>
      <w:pPr>
        <w:spacing w:line="360" w:lineRule="auto"/>
        <w:rPr>
          <w:rFonts w:hint="eastAsia" w:ascii="宋体" w:hAnsi="宋体" w:cs="仿宋"/>
          <w:sz w:val="24"/>
          <w:highlight w:val="none"/>
        </w:rPr>
      </w:pPr>
    </w:p>
    <w:p>
      <w:pPr>
        <w:spacing w:line="360" w:lineRule="auto"/>
        <w:rPr>
          <w:rFonts w:hint="eastAsia" w:ascii="宋体" w:hAnsi="宋体" w:cs="仿宋"/>
          <w:b/>
          <w:sz w:val="24"/>
          <w:highlight w:val="none"/>
        </w:rPr>
      </w:pPr>
      <w:r>
        <w:rPr>
          <w:rFonts w:hint="eastAsia" w:ascii="宋体" w:hAnsi="宋体" w:cs="仿宋"/>
          <w:sz w:val="24"/>
          <w:highlight w:val="none"/>
        </w:rPr>
        <w:t>法定代表人或其授权代理人（签字或盖章）：</w:t>
      </w:r>
      <w:r>
        <w:rPr>
          <w:rFonts w:hint="eastAsia" w:ascii="宋体" w:hAnsi="宋体" w:cs="仿宋"/>
          <w:sz w:val="24"/>
          <w:highlight w:val="none"/>
          <w:u w:val="single"/>
        </w:rPr>
        <w:t xml:space="preserve">                       </w:t>
      </w:r>
    </w:p>
    <w:p>
      <w:pPr>
        <w:spacing w:line="360" w:lineRule="auto"/>
        <w:rPr>
          <w:rFonts w:hint="eastAsia" w:ascii="宋体" w:hAnsi="宋体" w:cs="仿宋"/>
          <w:sz w:val="24"/>
          <w:highlight w:val="none"/>
        </w:rPr>
      </w:pPr>
      <w:r>
        <w:rPr>
          <w:rFonts w:hint="eastAsia" w:ascii="宋体" w:hAnsi="宋体" w:cs="仿宋"/>
          <w:sz w:val="24"/>
          <w:highlight w:val="none"/>
        </w:rPr>
        <w:t>参加单位（盖章）：</w:t>
      </w:r>
      <w:r>
        <w:rPr>
          <w:rFonts w:hint="eastAsia" w:ascii="宋体" w:hAnsi="宋体" w:cs="仿宋"/>
          <w:sz w:val="24"/>
          <w:highlight w:val="none"/>
          <w:u w:val="single"/>
        </w:rPr>
        <w:t xml:space="preserve">                        </w:t>
      </w:r>
    </w:p>
    <w:p>
      <w:pPr>
        <w:widowControl/>
        <w:jc w:val="left"/>
        <w:rPr>
          <w:rFonts w:hint="eastAsia" w:ascii="仿宋" w:hAnsi="仿宋" w:eastAsia="仿宋" w:cs="仿宋"/>
          <w:sz w:val="28"/>
          <w:szCs w:val="28"/>
          <w:highlight w:val="none"/>
        </w:rPr>
      </w:pPr>
      <w:r>
        <w:rPr>
          <w:rFonts w:hint="eastAsia" w:ascii="宋体" w:hAnsi="宋体" w:cs="仿宋"/>
          <w:sz w:val="24"/>
          <w:highlight w:val="none"/>
        </w:rPr>
        <w:t>日期：_______年____月____日</w:t>
      </w:r>
      <w:bookmarkEnd w:id="43"/>
    </w:p>
    <w:p>
      <w:pPr>
        <w:pStyle w:val="2"/>
        <w:rPr>
          <w:highlight w:val="none"/>
        </w:rPr>
      </w:pPr>
      <w:r>
        <w:rPr>
          <w:highlight w:val="none"/>
        </w:rP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cs="仿宋"/>
          <w:color w:val="000000"/>
          <w:szCs w:val="21"/>
          <w:highlight w:val="none"/>
        </w:rPr>
      </w:pPr>
      <w:bookmarkStart w:id="45" w:name="_Toc172305884"/>
      <w:r>
        <w:rPr>
          <w:rFonts w:hint="eastAsia" w:ascii="宋体" w:hAnsi="宋体" w:cs="仿宋"/>
          <w:color w:val="000000"/>
          <w:szCs w:val="21"/>
          <w:highlight w:val="none"/>
        </w:rPr>
        <w:t>附件6：商务条款响应/偏离表</w:t>
      </w:r>
      <w:bookmarkEnd w:id="45"/>
    </w:p>
    <w:p>
      <w:pPr>
        <w:spacing w:before="120" w:after="240"/>
        <w:jc w:val="center"/>
        <w:rPr>
          <w:rFonts w:hint="eastAsia" w:ascii="宋体" w:hAnsi="宋体" w:cs="宋体"/>
          <w:b/>
          <w:sz w:val="32"/>
          <w:szCs w:val="32"/>
          <w:highlight w:val="none"/>
        </w:rPr>
      </w:pPr>
      <w:bookmarkStart w:id="46" w:name="_Toc211248414"/>
      <w:bookmarkStart w:id="47" w:name="_Hlk172304297"/>
      <w:r>
        <w:rPr>
          <w:rFonts w:hint="eastAsia" w:ascii="宋体" w:hAnsi="宋体" w:cs="宋体"/>
          <w:b/>
          <w:sz w:val="32"/>
          <w:szCs w:val="32"/>
          <w:highlight w:val="none"/>
        </w:rPr>
        <w:t>商务条款响应/偏离表</w:t>
      </w:r>
    </w:p>
    <w:p>
      <w:pPr>
        <w:spacing w:line="360" w:lineRule="auto"/>
        <w:rPr>
          <w:rFonts w:hint="eastAsia" w:ascii="宋体" w:hAnsi="宋体" w:cs="宋体"/>
          <w:sz w:val="24"/>
          <w:highlight w:val="none"/>
        </w:rPr>
      </w:pPr>
      <w:r>
        <w:rPr>
          <w:rFonts w:hint="eastAsia" w:ascii="宋体" w:hAnsi="宋体" w:cs="宋体"/>
          <w:sz w:val="24"/>
          <w:highlight w:val="none"/>
        </w:rPr>
        <w:t>参加单位名称：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15"/>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712"/>
        <w:gridCol w:w="2361"/>
        <w:gridCol w:w="174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pPr>
              <w:jc w:val="center"/>
              <w:rPr>
                <w:rFonts w:hint="eastAsia" w:ascii="宋体" w:hAnsi="宋体" w:cs="宋体"/>
                <w:sz w:val="24"/>
                <w:highlight w:val="none"/>
              </w:rPr>
            </w:pPr>
            <w:r>
              <w:rPr>
                <w:rFonts w:hint="eastAsia" w:ascii="宋体" w:hAnsi="宋体" w:cs="宋体"/>
                <w:sz w:val="24"/>
                <w:highlight w:val="none"/>
              </w:rPr>
              <w:t>序号</w:t>
            </w:r>
          </w:p>
        </w:tc>
        <w:tc>
          <w:tcPr>
            <w:tcW w:w="2712" w:type="dxa"/>
            <w:vAlign w:val="center"/>
          </w:tcPr>
          <w:p>
            <w:pPr>
              <w:jc w:val="center"/>
              <w:rPr>
                <w:rFonts w:hint="eastAsia" w:ascii="宋体" w:hAnsi="宋体" w:cs="宋体"/>
                <w:sz w:val="24"/>
                <w:highlight w:val="none"/>
              </w:rPr>
            </w:pPr>
            <w:r>
              <w:rPr>
                <w:rFonts w:hint="eastAsia" w:ascii="宋体" w:hAnsi="宋体" w:cs="宋体"/>
                <w:sz w:val="24"/>
                <w:highlight w:val="none"/>
              </w:rPr>
              <w:t>招标文件商务需求</w:t>
            </w:r>
          </w:p>
        </w:tc>
        <w:tc>
          <w:tcPr>
            <w:tcW w:w="2361" w:type="dxa"/>
            <w:vAlign w:val="center"/>
          </w:tcPr>
          <w:p>
            <w:pPr>
              <w:jc w:val="center"/>
              <w:rPr>
                <w:rFonts w:hint="eastAsia" w:ascii="宋体" w:hAnsi="宋体" w:cs="宋体"/>
                <w:sz w:val="24"/>
                <w:highlight w:val="none"/>
              </w:rPr>
            </w:pPr>
            <w:r>
              <w:rPr>
                <w:rFonts w:hint="eastAsia" w:ascii="宋体" w:hAnsi="宋体" w:cs="宋体"/>
                <w:sz w:val="24"/>
                <w:highlight w:val="none"/>
              </w:rPr>
              <w:t>参加单位响应内容</w:t>
            </w:r>
          </w:p>
        </w:tc>
        <w:tc>
          <w:tcPr>
            <w:tcW w:w="1740" w:type="dxa"/>
            <w:vAlign w:val="center"/>
          </w:tcPr>
          <w:p>
            <w:pPr>
              <w:jc w:val="center"/>
              <w:rPr>
                <w:rFonts w:hint="eastAsia" w:ascii="宋体" w:hAnsi="宋体" w:cs="宋体"/>
                <w:sz w:val="24"/>
                <w:highlight w:val="none"/>
              </w:rPr>
            </w:pPr>
            <w:r>
              <w:rPr>
                <w:rFonts w:hint="eastAsia" w:ascii="宋体" w:hAnsi="宋体" w:cs="宋体"/>
                <w:sz w:val="24"/>
                <w:highlight w:val="none"/>
              </w:rPr>
              <w:t>有无偏离</w:t>
            </w:r>
          </w:p>
        </w:tc>
        <w:tc>
          <w:tcPr>
            <w:tcW w:w="1527" w:type="dxa"/>
            <w:vAlign w:val="center"/>
          </w:tcPr>
          <w:p>
            <w:pPr>
              <w:jc w:val="center"/>
              <w:rPr>
                <w:rFonts w:hint="eastAsia" w:ascii="宋体" w:hAnsi="宋体" w:cs="宋体"/>
                <w:sz w:val="24"/>
                <w:highlight w:val="none"/>
              </w:rPr>
            </w:pPr>
            <w:r>
              <w:rPr>
                <w:rFonts w:hint="eastAsia" w:ascii="宋体" w:hAnsi="宋体" w:cs="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pPr>
              <w:jc w:val="center"/>
              <w:rPr>
                <w:rFonts w:hint="eastAsia" w:ascii="宋体" w:hAnsi="宋体" w:cs="宋体"/>
                <w:sz w:val="24"/>
                <w:highlight w:val="none"/>
              </w:rPr>
            </w:pPr>
            <w:r>
              <w:rPr>
                <w:rFonts w:hint="eastAsia" w:ascii="宋体" w:hAnsi="宋体" w:cs="宋体"/>
                <w:sz w:val="24"/>
                <w:highlight w:val="none"/>
              </w:rPr>
              <w:t>1</w:t>
            </w:r>
          </w:p>
        </w:tc>
        <w:tc>
          <w:tcPr>
            <w:tcW w:w="2712" w:type="dxa"/>
          </w:tcPr>
          <w:p>
            <w:pPr>
              <w:rPr>
                <w:rFonts w:hint="eastAsia" w:ascii="宋体" w:hAnsi="宋体" w:cs="宋体"/>
                <w:sz w:val="24"/>
                <w:highlight w:val="none"/>
              </w:rPr>
            </w:pPr>
          </w:p>
        </w:tc>
        <w:tc>
          <w:tcPr>
            <w:tcW w:w="2361" w:type="dxa"/>
          </w:tcPr>
          <w:p>
            <w:pPr>
              <w:rPr>
                <w:rFonts w:hint="eastAsia" w:ascii="宋体" w:hAnsi="宋体" w:cs="宋体"/>
                <w:sz w:val="24"/>
                <w:highlight w:val="none"/>
              </w:rPr>
            </w:pPr>
          </w:p>
        </w:tc>
        <w:tc>
          <w:tcPr>
            <w:tcW w:w="1740" w:type="dxa"/>
          </w:tcPr>
          <w:p>
            <w:pPr>
              <w:rPr>
                <w:rFonts w:hint="eastAsia" w:ascii="宋体" w:hAnsi="宋体" w:cs="宋体"/>
                <w:sz w:val="24"/>
                <w:highlight w:val="none"/>
              </w:rPr>
            </w:pPr>
          </w:p>
        </w:tc>
        <w:tc>
          <w:tcPr>
            <w:tcW w:w="1527" w:type="dxa"/>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pPr>
              <w:jc w:val="center"/>
              <w:rPr>
                <w:rFonts w:hint="eastAsia" w:ascii="宋体" w:hAnsi="宋体" w:cs="宋体"/>
                <w:sz w:val="24"/>
                <w:highlight w:val="none"/>
              </w:rPr>
            </w:pPr>
            <w:r>
              <w:rPr>
                <w:rFonts w:hint="eastAsia" w:ascii="宋体" w:hAnsi="宋体" w:cs="宋体"/>
                <w:sz w:val="24"/>
                <w:highlight w:val="none"/>
              </w:rPr>
              <w:t>2</w:t>
            </w:r>
          </w:p>
        </w:tc>
        <w:tc>
          <w:tcPr>
            <w:tcW w:w="2712" w:type="dxa"/>
          </w:tcPr>
          <w:p>
            <w:pPr>
              <w:rPr>
                <w:rFonts w:hint="eastAsia" w:ascii="宋体" w:hAnsi="宋体" w:cs="宋体"/>
                <w:sz w:val="24"/>
                <w:highlight w:val="none"/>
              </w:rPr>
            </w:pPr>
          </w:p>
        </w:tc>
        <w:tc>
          <w:tcPr>
            <w:tcW w:w="2361" w:type="dxa"/>
          </w:tcPr>
          <w:p>
            <w:pPr>
              <w:rPr>
                <w:rFonts w:hint="eastAsia" w:ascii="宋体" w:hAnsi="宋体" w:cs="宋体"/>
                <w:sz w:val="24"/>
                <w:highlight w:val="none"/>
              </w:rPr>
            </w:pPr>
          </w:p>
        </w:tc>
        <w:tc>
          <w:tcPr>
            <w:tcW w:w="1740" w:type="dxa"/>
          </w:tcPr>
          <w:p>
            <w:pPr>
              <w:rPr>
                <w:rFonts w:hint="eastAsia" w:ascii="宋体" w:hAnsi="宋体" w:cs="宋体"/>
                <w:sz w:val="24"/>
                <w:highlight w:val="none"/>
              </w:rPr>
            </w:pPr>
          </w:p>
        </w:tc>
        <w:tc>
          <w:tcPr>
            <w:tcW w:w="1527" w:type="dxa"/>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pPr>
              <w:jc w:val="center"/>
              <w:rPr>
                <w:rFonts w:hint="eastAsia" w:ascii="宋体" w:hAnsi="宋体" w:cs="宋体"/>
                <w:sz w:val="24"/>
                <w:highlight w:val="none"/>
              </w:rPr>
            </w:pPr>
            <w:r>
              <w:rPr>
                <w:rFonts w:hint="eastAsia" w:ascii="宋体" w:hAnsi="宋体" w:cs="宋体"/>
                <w:sz w:val="24"/>
                <w:highlight w:val="none"/>
              </w:rPr>
              <w:t>3</w:t>
            </w:r>
          </w:p>
        </w:tc>
        <w:tc>
          <w:tcPr>
            <w:tcW w:w="2712" w:type="dxa"/>
          </w:tcPr>
          <w:p>
            <w:pPr>
              <w:rPr>
                <w:rFonts w:hint="eastAsia" w:ascii="宋体" w:hAnsi="宋体" w:cs="宋体"/>
                <w:sz w:val="24"/>
                <w:highlight w:val="none"/>
              </w:rPr>
            </w:pPr>
          </w:p>
        </w:tc>
        <w:tc>
          <w:tcPr>
            <w:tcW w:w="2361" w:type="dxa"/>
          </w:tcPr>
          <w:p>
            <w:pPr>
              <w:rPr>
                <w:rFonts w:hint="eastAsia" w:ascii="宋体" w:hAnsi="宋体" w:cs="宋体"/>
                <w:sz w:val="24"/>
                <w:highlight w:val="none"/>
              </w:rPr>
            </w:pPr>
          </w:p>
        </w:tc>
        <w:tc>
          <w:tcPr>
            <w:tcW w:w="1740" w:type="dxa"/>
          </w:tcPr>
          <w:p>
            <w:pPr>
              <w:rPr>
                <w:rFonts w:hint="eastAsia" w:ascii="宋体" w:hAnsi="宋体" w:cs="宋体"/>
                <w:sz w:val="24"/>
                <w:highlight w:val="none"/>
              </w:rPr>
            </w:pPr>
          </w:p>
        </w:tc>
        <w:tc>
          <w:tcPr>
            <w:tcW w:w="1527" w:type="dxa"/>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pPr>
              <w:jc w:val="center"/>
              <w:rPr>
                <w:rFonts w:hint="eastAsia" w:ascii="宋体" w:hAnsi="宋体" w:cs="宋体"/>
                <w:sz w:val="24"/>
                <w:highlight w:val="none"/>
              </w:rPr>
            </w:pPr>
            <w:r>
              <w:rPr>
                <w:rFonts w:hint="eastAsia" w:ascii="宋体" w:hAnsi="宋体" w:cs="宋体"/>
                <w:sz w:val="24"/>
                <w:highlight w:val="none"/>
              </w:rPr>
              <w:t>4</w:t>
            </w:r>
          </w:p>
        </w:tc>
        <w:tc>
          <w:tcPr>
            <w:tcW w:w="2712" w:type="dxa"/>
          </w:tcPr>
          <w:p>
            <w:pPr>
              <w:rPr>
                <w:rFonts w:hint="eastAsia" w:ascii="宋体" w:hAnsi="宋体" w:cs="宋体"/>
                <w:sz w:val="24"/>
                <w:highlight w:val="none"/>
              </w:rPr>
            </w:pPr>
          </w:p>
        </w:tc>
        <w:tc>
          <w:tcPr>
            <w:tcW w:w="2361" w:type="dxa"/>
          </w:tcPr>
          <w:p>
            <w:pPr>
              <w:rPr>
                <w:rFonts w:hint="eastAsia" w:ascii="宋体" w:hAnsi="宋体" w:cs="宋体"/>
                <w:sz w:val="24"/>
                <w:highlight w:val="none"/>
              </w:rPr>
            </w:pPr>
          </w:p>
        </w:tc>
        <w:tc>
          <w:tcPr>
            <w:tcW w:w="1740" w:type="dxa"/>
          </w:tcPr>
          <w:p>
            <w:pPr>
              <w:rPr>
                <w:rFonts w:hint="eastAsia" w:ascii="宋体" w:hAnsi="宋体" w:cs="宋体"/>
                <w:sz w:val="24"/>
                <w:highlight w:val="none"/>
              </w:rPr>
            </w:pPr>
          </w:p>
        </w:tc>
        <w:tc>
          <w:tcPr>
            <w:tcW w:w="1527" w:type="dxa"/>
          </w:tcPr>
          <w:p>
            <w:pPr>
              <w:rPr>
                <w:rFonts w:hint="eastAsia" w:ascii="宋体" w:hAnsi="宋体" w:cs="宋体"/>
                <w:sz w:val="24"/>
                <w:highlight w:val="none"/>
              </w:rPr>
            </w:pPr>
          </w:p>
        </w:tc>
      </w:tr>
    </w:tbl>
    <w:p>
      <w:pPr>
        <w:spacing w:line="400" w:lineRule="exact"/>
        <w:rPr>
          <w:rFonts w:hint="eastAsia" w:ascii="宋体" w:hAnsi="宋体" w:cs="宋体"/>
          <w:sz w:val="24"/>
          <w:highlight w:val="none"/>
        </w:rPr>
      </w:pPr>
      <w:r>
        <w:rPr>
          <w:rFonts w:hint="eastAsia" w:ascii="宋体" w:hAnsi="宋体" w:cs="宋体"/>
          <w:sz w:val="24"/>
          <w:highlight w:val="none"/>
        </w:rPr>
        <w:t>填报说明：</w:t>
      </w:r>
    </w:p>
    <w:p>
      <w:pPr>
        <w:spacing w:line="400" w:lineRule="exact"/>
        <w:ind w:left="709" w:hanging="283"/>
        <w:rPr>
          <w:rFonts w:hint="eastAsia" w:ascii="宋体" w:hAnsi="宋体" w:cs="宋体"/>
          <w:sz w:val="24"/>
          <w:highlight w:val="none"/>
        </w:rPr>
      </w:pPr>
      <w:r>
        <w:rPr>
          <w:rFonts w:hint="eastAsia" w:ascii="宋体" w:hAnsi="宋体" w:cs="宋体"/>
          <w:sz w:val="24"/>
          <w:highlight w:val="none"/>
        </w:rPr>
        <w:t>1.本表中的“招标文件商务需求”是指本招标文件第一部分“项目要求”中“商务需求”。</w:t>
      </w:r>
    </w:p>
    <w:p>
      <w:pPr>
        <w:spacing w:line="400" w:lineRule="exact"/>
        <w:ind w:left="709" w:hanging="283"/>
        <w:rPr>
          <w:rFonts w:hint="eastAsia" w:ascii="宋体" w:hAnsi="宋体" w:cs="宋体"/>
          <w:sz w:val="24"/>
          <w:highlight w:val="none"/>
        </w:rPr>
      </w:pPr>
      <w:r>
        <w:rPr>
          <w:rFonts w:hint="eastAsia" w:ascii="宋体" w:hAnsi="宋体" w:cs="宋体"/>
          <w:sz w:val="24"/>
          <w:highlight w:val="none"/>
        </w:rPr>
        <w:t>2.参加单位应在“参加单位响应内容”栏填写针对“商务需求”的响应内容。</w:t>
      </w:r>
    </w:p>
    <w:p>
      <w:pPr>
        <w:spacing w:line="400" w:lineRule="exact"/>
        <w:ind w:left="709" w:hanging="283"/>
        <w:rPr>
          <w:rFonts w:hint="eastAsia" w:ascii="宋体" w:hAnsi="宋体" w:cs="宋体"/>
          <w:sz w:val="24"/>
          <w:highlight w:val="none"/>
        </w:rPr>
      </w:pPr>
      <w:r>
        <w:rPr>
          <w:rFonts w:hint="eastAsia" w:ascii="宋体" w:hAnsi="宋体" w:cs="宋体"/>
          <w:sz w:val="24"/>
          <w:highlight w:val="none"/>
        </w:rPr>
        <w:t>3.“有无偏离”栏仅可填“有”或“无”，</w:t>
      </w:r>
      <w:r>
        <w:rPr>
          <w:rFonts w:hint="eastAsia" w:ascii="宋体" w:hAnsi="宋体" w:cs="宋体"/>
          <w:color w:val="FF0000"/>
          <w:sz w:val="24"/>
          <w:highlight w:val="none"/>
        </w:rPr>
        <w:t xml:space="preserve"> 响应结果高于或低于本项目需求的，可在“说明”栏中作出高于或低于本项目需求的具体说明。</w:t>
      </w:r>
    </w:p>
    <w:p>
      <w:pPr>
        <w:spacing w:line="320" w:lineRule="exact"/>
        <w:rPr>
          <w:rFonts w:hint="eastAsia" w:ascii="宋体" w:hAnsi="宋体" w:cs="宋体"/>
          <w:sz w:val="24"/>
          <w:highlight w:val="none"/>
        </w:rPr>
      </w:pPr>
    </w:p>
    <w:p>
      <w:pPr>
        <w:spacing w:line="320" w:lineRule="exact"/>
        <w:rPr>
          <w:rFonts w:hint="eastAsia" w:ascii="宋体" w:hAnsi="宋体" w:cs="宋体"/>
          <w:sz w:val="24"/>
          <w:highlight w:val="none"/>
        </w:rPr>
      </w:pPr>
    </w:p>
    <w:p>
      <w:pPr>
        <w:spacing w:line="360" w:lineRule="auto"/>
        <w:rPr>
          <w:rFonts w:hint="eastAsia" w:ascii="宋体" w:hAnsi="宋体" w:cs="宋体"/>
          <w:sz w:val="24"/>
          <w:highlight w:val="none"/>
          <w:u w:val="single"/>
        </w:rPr>
      </w:pPr>
      <w:r>
        <w:rPr>
          <w:rFonts w:hint="eastAsia" w:ascii="宋体" w:hAnsi="宋体" w:cs="宋体"/>
          <w:sz w:val="24"/>
          <w:highlight w:val="none"/>
        </w:rPr>
        <w:t>法定代表人或其授权代理人（签名或盖章）：</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参加单位名称及盖章：</w:t>
      </w:r>
      <w:r>
        <w:rPr>
          <w:rFonts w:hint="eastAsia" w:ascii="宋体" w:hAnsi="宋体" w:cs="宋体"/>
          <w:sz w:val="24"/>
          <w:highlight w:val="none"/>
          <w:u w:val="single"/>
        </w:rPr>
        <w:t xml:space="preserve">                                      </w:t>
      </w:r>
    </w:p>
    <w:p>
      <w:pPr>
        <w:spacing w:line="360" w:lineRule="auto"/>
        <w:rPr>
          <w:rFonts w:hint="eastAsia" w:ascii="仿宋" w:hAnsi="仿宋" w:eastAsia="仿宋" w:cs="仿宋"/>
          <w:sz w:val="28"/>
          <w:szCs w:val="28"/>
          <w:highlight w:val="none"/>
        </w:rPr>
      </w:pPr>
      <w:bookmarkStart w:id="48" w:name="_Toc7782"/>
      <w:r>
        <w:rPr>
          <w:rFonts w:hint="eastAsia" w:ascii="宋体" w:hAnsi="宋体" w:cs="宋体"/>
          <w:sz w:val="24"/>
          <w:highlight w:val="none"/>
        </w:rPr>
        <w:t>日期：________年____月____日</w:t>
      </w:r>
      <w:bookmarkEnd w:id="46"/>
      <w:bookmarkEnd w:id="47"/>
      <w:bookmarkEnd w:id="48"/>
    </w:p>
    <w:p>
      <w:pPr>
        <w:pStyle w:val="2"/>
        <w:rPr>
          <w:highlight w:val="none"/>
        </w:rPr>
      </w:pPr>
      <w:r>
        <w:rPr>
          <w:highlight w:val="none"/>
        </w:rPr>
        <w:br w:type="page"/>
      </w:r>
    </w:p>
    <w:p>
      <w:pPr>
        <w:pageBreakBefore/>
        <w:adjustRightInd w:val="0"/>
        <w:snapToGrid w:val="0"/>
        <w:spacing w:line="400" w:lineRule="exact"/>
        <w:outlineLvl w:val="0"/>
        <w:rPr>
          <w:rFonts w:hint="eastAsia" w:ascii="宋体" w:hAnsi="宋体" w:cs="仿宋"/>
          <w:color w:val="000000"/>
          <w:szCs w:val="21"/>
          <w:highlight w:val="none"/>
        </w:rPr>
      </w:pPr>
      <w:bookmarkStart w:id="49" w:name="_Toc236803114"/>
      <w:bookmarkStart w:id="50" w:name="_Toc85808702"/>
      <w:bookmarkStart w:id="51" w:name="_Toc172305885"/>
      <w:r>
        <w:rPr>
          <w:rFonts w:hint="eastAsia" w:ascii="宋体" w:hAnsi="宋体" w:cs="仿宋"/>
          <w:color w:val="000000"/>
          <w:szCs w:val="21"/>
          <w:highlight w:val="none"/>
        </w:rPr>
        <w:t>附件7： 技术（服务）响应/偏离表</w:t>
      </w:r>
      <w:bookmarkEnd w:id="49"/>
      <w:bookmarkEnd w:id="50"/>
      <w:bookmarkEnd w:id="51"/>
    </w:p>
    <w:p>
      <w:pPr>
        <w:adjustRightInd w:val="0"/>
        <w:snapToGrid w:val="0"/>
        <w:spacing w:before="240" w:after="240" w:line="400" w:lineRule="exact"/>
        <w:jc w:val="center"/>
        <w:rPr>
          <w:rFonts w:hint="eastAsia" w:ascii="仿宋" w:hAnsi="仿宋" w:eastAsia="仿宋" w:cs="仿宋"/>
          <w:color w:val="000000"/>
          <w:sz w:val="28"/>
          <w:szCs w:val="28"/>
          <w:highlight w:val="none"/>
        </w:rPr>
      </w:pPr>
      <w:bookmarkStart w:id="52" w:name="_Toc211248420"/>
    </w:p>
    <w:p>
      <w:pPr>
        <w:spacing w:before="120" w:after="240"/>
        <w:jc w:val="center"/>
        <w:rPr>
          <w:rFonts w:hint="eastAsia" w:ascii="宋体" w:hAnsi="宋体" w:cs="宋体"/>
          <w:b/>
          <w:sz w:val="32"/>
          <w:szCs w:val="32"/>
          <w:highlight w:val="none"/>
        </w:rPr>
      </w:pPr>
      <w:bookmarkStart w:id="53" w:name="_Hlk172304419"/>
      <w:r>
        <w:rPr>
          <w:rFonts w:hint="eastAsia" w:ascii="宋体" w:hAnsi="宋体" w:cs="宋体"/>
          <w:b/>
          <w:sz w:val="32"/>
          <w:szCs w:val="32"/>
          <w:highlight w:val="none"/>
        </w:rPr>
        <w:t>技术服务响应/偏离表</w:t>
      </w:r>
    </w:p>
    <w:p>
      <w:pPr>
        <w:spacing w:line="360" w:lineRule="auto"/>
        <w:rPr>
          <w:rFonts w:hint="eastAsia" w:ascii="宋体" w:hAnsi="宋体" w:cs="宋体"/>
          <w:sz w:val="24"/>
          <w:highlight w:val="none"/>
        </w:rPr>
      </w:pPr>
      <w:r>
        <w:rPr>
          <w:rFonts w:hint="eastAsia" w:ascii="宋体" w:hAnsi="宋体" w:cs="宋体"/>
          <w:sz w:val="24"/>
          <w:highlight w:val="none"/>
        </w:rPr>
        <w:t>参加单位名称：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15"/>
        <w:tblW w:w="927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30"/>
        <w:gridCol w:w="2972"/>
        <w:gridCol w:w="129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jc w:val="center"/>
              <w:rPr>
                <w:rFonts w:hint="eastAsia" w:ascii="宋体" w:hAnsi="宋体" w:cs="宋体"/>
                <w:sz w:val="24"/>
                <w:highlight w:val="none"/>
              </w:rPr>
            </w:pPr>
            <w:r>
              <w:rPr>
                <w:rFonts w:hint="eastAsia" w:ascii="宋体" w:hAnsi="宋体" w:cs="宋体"/>
                <w:sz w:val="24"/>
                <w:highlight w:val="none"/>
              </w:rPr>
              <w:t>序号</w:t>
            </w:r>
          </w:p>
        </w:tc>
        <w:tc>
          <w:tcPr>
            <w:tcW w:w="3030" w:type="dxa"/>
            <w:vAlign w:val="center"/>
          </w:tcPr>
          <w:p>
            <w:pPr>
              <w:jc w:val="center"/>
              <w:rPr>
                <w:rFonts w:hint="eastAsia" w:ascii="宋体" w:hAnsi="宋体" w:cs="宋体"/>
                <w:sz w:val="24"/>
                <w:highlight w:val="none"/>
              </w:rPr>
            </w:pPr>
            <w:r>
              <w:rPr>
                <w:rFonts w:hint="eastAsia" w:ascii="宋体" w:hAnsi="宋体" w:cs="宋体"/>
                <w:sz w:val="24"/>
                <w:highlight w:val="none"/>
              </w:rPr>
              <w:t>招标文件技术/服务需求</w:t>
            </w:r>
          </w:p>
        </w:tc>
        <w:tc>
          <w:tcPr>
            <w:tcW w:w="2972" w:type="dxa"/>
            <w:vAlign w:val="center"/>
          </w:tcPr>
          <w:p>
            <w:pPr>
              <w:jc w:val="center"/>
              <w:rPr>
                <w:rFonts w:hint="eastAsia" w:ascii="宋体" w:hAnsi="宋体" w:cs="宋体"/>
                <w:sz w:val="24"/>
                <w:highlight w:val="none"/>
              </w:rPr>
            </w:pPr>
            <w:r>
              <w:rPr>
                <w:rFonts w:hint="eastAsia" w:ascii="宋体" w:hAnsi="宋体" w:cs="宋体"/>
                <w:sz w:val="24"/>
                <w:highlight w:val="none"/>
              </w:rPr>
              <w:t>参加单位响应内容</w:t>
            </w:r>
          </w:p>
        </w:tc>
        <w:tc>
          <w:tcPr>
            <w:tcW w:w="1299" w:type="dxa"/>
            <w:vAlign w:val="center"/>
          </w:tcPr>
          <w:p>
            <w:pPr>
              <w:jc w:val="center"/>
              <w:rPr>
                <w:rFonts w:hint="eastAsia" w:ascii="宋体" w:hAnsi="宋体" w:cs="宋体"/>
                <w:sz w:val="24"/>
                <w:highlight w:val="none"/>
              </w:rPr>
            </w:pPr>
            <w:r>
              <w:rPr>
                <w:rFonts w:hint="eastAsia" w:ascii="宋体" w:hAnsi="宋体" w:cs="宋体"/>
                <w:sz w:val="24"/>
                <w:highlight w:val="none"/>
              </w:rPr>
              <w:t>有无偏离</w:t>
            </w:r>
          </w:p>
        </w:tc>
        <w:tc>
          <w:tcPr>
            <w:tcW w:w="1249" w:type="dxa"/>
            <w:vAlign w:val="center"/>
          </w:tcPr>
          <w:p>
            <w:pPr>
              <w:jc w:val="center"/>
              <w:rPr>
                <w:rFonts w:hint="eastAsia" w:ascii="宋体" w:hAnsi="宋体" w:cs="宋体"/>
                <w:sz w:val="24"/>
                <w:highlight w:val="none"/>
              </w:rPr>
            </w:pPr>
            <w:r>
              <w:rPr>
                <w:rFonts w:hint="eastAsia" w:ascii="宋体" w:hAnsi="宋体" w:cs="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jc w:val="center"/>
              <w:rPr>
                <w:rFonts w:hint="eastAsia" w:ascii="宋体" w:hAnsi="宋体" w:cs="宋体"/>
                <w:sz w:val="24"/>
                <w:highlight w:val="none"/>
              </w:rPr>
            </w:pPr>
            <w:r>
              <w:rPr>
                <w:rFonts w:hint="eastAsia" w:ascii="宋体" w:hAnsi="宋体" w:cs="宋体"/>
                <w:sz w:val="24"/>
                <w:highlight w:val="none"/>
              </w:rPr>
              <w:t>1</w:t>
            </w:r>
          </w:p>
        </w:tc>
        <w:tc>
          <w:tcPr>
            <w:tcW w:w="3030" w:type="dxa"/>
          </w:tcPr>
          <w:p>
            <w:pPr>
              <w:rPr>
                <w:rFonts w:hint="eastAsia" w:ascii="宋体" w:hAnsi="宋体" w:cs="宋体"/>
                <w:sz w:val="24"/>
                <w:highlight w:val="none"/>
              </w:rPr>
            </w:pPr>
          </w:p>
        </w:tc>
        <w:tc>
          <w:tcPr>
            <w:tcW w:w="2972" w:type="dxa"/>
          </w:tcPr>
          <w:p>
            <w:pPr>
              <w:rPr>
                <w:rFonts w:hint="eastAsia" w:ascii="宋体" w:hAnsi="宋体" w:cs="宋体"/>
                <w:sz w:val="24"/>
                <w:highlight w:val="none"/>
              </w:rPr>
            </w:pPr>
          </w:p>
        </w:tc>
        <w:tc>
          <w:tcPr>
            <w:tcW w:w="1299" w:type="dxa"/>
          </w:tcPr>
          <w:p>
            <w:pPr>
              <w:rPr>
                <w:rFonts w:hint="eastAsia" w:ascii="宋体" w:hAnsi="宋体" w:cs="宋体"/>
                <w:sz w:val="24"/>
                <w:highlight w:val="none"/>
              </w:rPr>
            </w:pPr>
          </w:p>
        </w:tc>
        <w:tc>
          <w:tcPr>
            <w:tcW w:w="1249" w:type="dxa"/>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jc w:val="center"/>
              <w:rPr>
                <w:rFonts w:hint="eastAsia" w:ascii="宋体" w:hAnsi="宋体" w:cs="宋体"/>
                <w:sz w:val="24"/>
                <w:highlight w:val="none"/>
              </w:rPr>
            </w:pPr>
            <w:r>
              <w:rPr>
                <w:rFonts w:hint="eastAsia" w:ascii="宋体" w:hAnsi="宋体" w:cs="宋体"/>
                <w:sz w:val="24"/>
                <w:highlight w:val="none"/>
              </w:rPr>
              <w:t>2</w:t>
            </w:r>
          </w:p>
        </w:tc>
        <w:tc>
          <w:tcPr>
            <w:tcW w:w="3030" w:type="dxa"/>
          </w:tcPr>
          <w:p>
            <w:pPr>
              <w:rPr>
                <w:rFonts w:hint="eastAsia" w:ascii="宋体" w:hAnsi="宋体" w:cs="宋体"/>
                <w:sz w:val="24"/>
                <w:highlight w:val="none"/>
              </w:rPr>
            </w:pPr>
          </w:p>
        </w:tc>
        <w:tc>
          <w:tcPr>
            <w:tcW w:w="2972" w:type="dxa"/>
          </w:tcPr>
          <w:p>
            <w:pPr>
              <w:rPr>
                <w:rFonts w:hint="eastAsia" w:ascii="宋体" w:hAnsi="宋体" w:cs="宋体"/>
                <w:sz w:val="24"/>
                <w:highlight w:val="none"/>
              </w:rPr>
            </w:pPr>
          </w:p>
        </w:tc>
        <w:tc>
          <w:tcPr>
            <w:tcW w:w="1299" w:type="dxa"/>
          </w:tcPr>
          <w:p>
            <w:pPr>
              <w:rPr>
                <w:rFonts w:hint="eastAsia" w:ascii="宋体" w:hAnsi="宋体" w:cs="宋体"/>
                <w:sz w:val="24"/>
                <w:highlight w:val="none"/>
              </w:rPr>
            </w:pPr>
          </w:p>
        </w:tc>
        <w:tc>
          <w:tcPr>
            <w:tcW w:w="1249" w:type="dxa"/>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jc w:val="center"/>
              <w:rPr>
                <w:rFonts w:hint="eastAsia" w:ascii="宋体" w:hAnsi="宋体" w:cs="宋体"/>
                <w:sz w:val="24"/>
                <w:highlight w:val="none"/>
              </w:rPr>
            </w:pPr>
            <w:r>
              <w:rPr>
                <w:rFonts w:hint="eastAsia" w:ascii="宋体" w:hAnsi="宋体" w:cs="宋体"/>
                <w:sz w:val="24"/>
                <w:highlight w:val="none"/>
              </w:rPr>
              <w:t>3</w:t>
            </w:r>
          </w:p>
        </w:tc>
        <w:tc>
          <w:tcPr>
            <w:tcW w:w="3030" w:type="dxa"/>
          </w:tcPr>
          <w:p>
            <w:pPr>
              <w:rPr>
                <w:rFonts w:hint="eastAsia" w:ascii="宋体" w:hAnsi="宋体" w:cs="宋体"/>
                <w:sz w:val="24"/>
                <w:highlight w:val="none"/>
              </w:rPr>
            </w:pPr>
          </w:p>
        </w:tc>
        <w:tc>
          <w:tcPr>
            <w:tcW w:w="2972" w:type="dxa"/>
          </w:tcPr>
          <w:p>
            <w:pPr>
              <w:rPr>
                <w:rFonts w:hint="eastAsia" w:ascii="宋体" w:hAnsi="宋体" w:cs="宋体"/>
                <w:sz w:val="24"/>
                <w:highlight w:val="none"/>
              </w:rPr>
            </w:pPr>
          </w:p>
        </w:tc>
        <w:tc>
          <w:tcPr>
            <w:tcW w:w="1299" w:type="dxa"/>
          </w:tcPr>
          <w:p>
            <w:pPr>
              <w:rPr>
                <w:rFonts w:hint="eastAsia" w:ascii="宋体" w:hAnsi="宋体" w:cs="宋体"/>
                <w:sz w:val="24"/>
                <w:highlight w:val="none"/>
              </w:rPr>
            </w:pPr>
          </w:p>
        </w:tc>
        <w:tc>
          <w:tcPr>
            <w:tcW w:w="1249" w:type="dxa"/>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jc w:val="center"/>
              <w:rPr>
                <w:rFonts w:hint="eastAsia" w:ascii="宋体" w:hAnsi="宋体" w:cs="宋体"/>
                <w:sz w:val="24"/>
                <w:highlight w:val="none"/>
              </w:rPr>
            </w:pPr>
            <w:r>
              <w:rPr>
                <w:rFonts w:hint="eastAsia" w:ascii="宋体" w:hAnsi="宋体" w:cs="宋体"/>
                <w:sz w:val="24"/>
                <w:highlight w:val="none"/>
              </w:rPr>
              <w:t>4</w:t>
            </w:r>
          </w:p>
        </w:tc>
        <w:tc>
          <w:tcPr>
            <w:tcW w:w="3030" w:type="dxa"/>
          </w:tcPr>
          <w:p>
            <w:pPr>
              <w:rPr>
                <w:rFonts w:hint="eastAsia" w:ascii="宋体" w:hAnsi="宋体" w:cs="宋体"/>
                <w:sz w:val="24"/>
                <w:highlight w:val="none"/>
              </w:rPr>
            </w:pPr>
          </w:p>
        </w:tc>
        <w:tc>
          <w:tcPr>
            <w:tcW w:w="2972" w:type="dxa"/>
          </w:tcPr>
          <w:p>
            <w:pPr>
              <w:rPr>
                <w:rFonts w:hint="eastAsia" w:ascii="宋体" w:hAnsi="宋体" w:cs="宋体"/>
                <w:sz w:val="24"/>
                <w:highlight w:val="none"/>
              </w:rPr>
            </w:pPr>
          </w:p>
        </w:tc>
        <w:tc>
          <w:tcPr>
            <w:tcW w:w="1299" w:type="dxa"/>
          </w:tcPr>
          <w:p>
            <w:pPr>
              <w:rPr>
                <w:rFonts w:hint="eastAsia" w:ascii="宋体" w:hAnsi="宋体" w:cs="宋体"/>
                <w:sz w:val="24"/>
                <w:highlight w:val="none"/>
              </w:rPr>
            </w:pPr>
          </w:p>
        </w:tc>
        <w:tc>
          <w:tcPr>
            <w:tcW w:w="1249" w:type="dxa"/>
          </w:tcPr>
          <w:p>
            <w:pPr>
              <w:rPr>
                <w:rFonts w:hint="eastAsia" w:ascii="宋体" w:hAnsi="宋体" w:cs="宋体"/>
                <w:sz w:val="24"/>
                <w:highlight w:val="none"/>
              </w:rPr>
            </w:pPr>
          </w:p>
        </w:tc>
      </w:tr>
    </w:tbl>
    <w:p>
      <w:pPr>
        <w:spacing w:line="400" w:lineRule="exact"/>
        <w:rPr>
          <w:rFonts w:hint="eastAsia" w:ascii="宋体" w:hAnsi="宋体" w:cs="宋体"/>
          <w:sz w:val="24"/>
          <w:highlight w:val="none"/>
        </w:rPr>
      </w:pPr>
      <w:bookmarkStart w:id="54" w:name="_Hlk172300311"/>
      <w:r>
        <w:rPr>
          <w:rFonts w:hint="eastAsia" w:ascii="宋体" w:hAnsi="宋体" w:cs="宋体"/>
          <w:sz w:val="24"/>
          <w:highlight w:val="none"/>
        </w:rPr>
        <w:t>填报说明</w:t>
      </w:r>
      <w:bookmarkEnd w:id="54"/>
      <w:r>
        <w:rPr>
          <w:rFonts w:hint="eastAsia" w:ascii="宋体" w:hAnsi="宋体" w:cs="宋体"/>
          <w:sz w:val="24"/>
          <w:highlight w:val="none"/>
        </w:rPr>
        <w:t>：</w:t>
      </w:r>
    </w:p>
    <w:p>
      <w:pPr>
        <w:spacing w:line="400" w:lineRule="exact"/>
        <w:ind w:left="644" w:hanging="224"/>
        <w:rPr>
          <w:rFonts w:hint="eastAsia" w:ascii="宋体" w:hAnsi="宋体" w:cs="宋体"/>
          <w:sz w:val="24"/>
          <w:highlight w:val="none"/>
        </w:rPr>
      </w:pPr>
      <w:r>
        <w:rPr>
          <w:rFonts w:hint="eastAsia" w:ascii="宋体" w:hAnsi="宋体" w:cs="宋体"/>
          <w:sz w:val="24"/>
          <w:highlight w:val="none"/>
        </w:rPr>
        <w:t>1.</w:t>
      </w:r>
      <w:bookmarkStart w:id="55" w:name="_Hlk172298872"/>
      <w:r>
        <w:rPr>
          <w:rFonts w:hint="eastAsia" w:ascii="宋体" w:hAnsi="宋体" w:cs="宋体"/>
          <w:sz w:val="24"/>
          <w:highlight w:val="none"/>
        </w:rPr>
        <w:t>本表中的“招标文件技术/服务需求”是指本招标文件第一部分“项目要求”中“技术/服务需求”。</w:t>
      </w:r>
    </w:p>
    <w:p>
      <w:pPr>
        <w:spacing w:line="400" w:lineRule="exact"/>
        <w:ind w:left="709" w:hanging="283"/>
        <w:rPr>
          <w:rFonts w:hint="eastAsia" w:ascii="宋体" w:hAnsi="宋体" w:cs="宋体"/>
          <w:sz w:val="24"/>
          <w:highlight w:val="none"/>
        </w:rPr>
      </w:pPr>
      <w:r>
        <w:rPr>
          <w:rFonts w:hint="eastAsia" w:ascii="宋体" w:hAnsi="宋体" w:cs="宋体"/>
          <w:sz w:val="24"/>
          <w:highlight w:val="none"/>
        </w:rPr>
        <w:t>2.参加单位应在“参加单位响应内容”栏填写针对“商务需求”的响应内容。</w:t>
      </w:r>
    </w:p>
    <w:bookmarkEnd w:id="55"/>
    <w:p>
      <w:pPr>
        <w:spacing w:line="400" w:lineRule="exact"/>
        <w:ind w:left="644" w:hanging="224"/>
        <w:rPr>
          <w:rFonts w:hint="eastAsia" w:ascii="宋体" w:hAnsi="宋体" w:cs="宋体"/>
          <w:sz w:val="24"/>
          <w:highlight w:val="none"/>
        </w:rPr>
      </w:pPr>
      <w:r>
        <w:rPr>
          <w:rFonts w:hint="eastAsia" w:ascii="宋体" w:hAnsi="宋体" w:cs="宋体"/>
          <w:sz w:val="24"/>
          <w:highlight w:val="none"/>
        </w:rPr>
        <w:t>3.“有无偏离”栏仅可填“有”或“无”，</w:t>
      </w:r>
      <w:r>
        <w:rPr>
          <w:rFonts w:hint="eastAsia" w:ascii="宋体" w:hAnsi="宋体" w:cs="宋体"/>
          <w:color w:val="FF0000"/>
          <w:sz w:val="24"/>
          <w:highlight w:val="none"/>
        </w:rPr>
        <w:t xml:space="preserve"> 响应结果高于或低于本项目需求的，可在“说明”栏中作出高于或低于本项目需求的具体说明。</w:t>
      </w:r>
    </w:p>
    <w:p>
      <w:pPr>
        <w:spacing w:line="320" w:lineRule="exact"/>
        <w:rPr>
          <w:rFonts w:hint="eastAsia" w:ascii="宋体" w:hAnsi="宋体" w:cs="宋体"/>
          <w:sz w:val="24"/>
          <w:highlight w:val="none"/>
        </w:rPr>
      </w:pPr>
    </w:p>
    <w:p>
      <w:pPr>
        <w:spacing w:line="320" w:lineRule="exact"/>
        <w:rPr>
          <w:rFonts w:hint="eastAsia" w:ascii="宋体" w:hAnsi="宋体" w:cs="宋体"/>
          <w:sz w:val="24"/>
          <w:highlight w:val="none"/>
        </w:rPr>
      </w:pPr>
    </w:p>
    <w:p>
      <w:pPr>
        <w:spacing w:line="360" w:lineRule="auto"/>
        <w:rPr>
          <w:rFonts w:hint="eastAsia" w:ascii="宋体" w:hAnsi="宋体" w:cs="宋体"/>
          <w:sz w:val="24"/>
          <w:highlight w:val="none"/>
          <w:u w:val="single"/>
        </w:rPr>
      </w:pPr>
      <w:r>
        <w:rPr>
          <w:rFonts w:hint="eastAsia" w:ascii="宋体" w:hAnsi="宋体" w:cs="宋体"/>
          <w:sz w:val="24"/>
          <w:highlight w:val="none"/>
        </w:rPr>
        <w:t>法定代表人或其授权代理人（签名或盖章）：</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参加单位名称及盖章：</w:t>
      </w:r>
      <w:r>
        <w:rPr>
          <w:rFonts w:hint="eastAsia" w:ascii="宋体" w:hAnsi="宋体" w:cs="宋体"/>
          <w:sz w:val="24"/>
          <w:highlight w:val="none"/>
          <w:u w:val="single"/>
        </w:rPr>
        <w:t xml:space="preserve">                                      </w:t>
      </w:r>
    </w:p>
    <w:p>
      <w:pPr>
        <w:spacing w:line="0" w:lineRule="atLeast"/>
        <w:rPr>
          <w:rFonts w:hint="eastAsia" w:ascii="宋体" w:hAnsi="宋体" w:cs="宋体"/>
          <w:sz w:val="24"/>
          <w:highlight w:val="none"/>
        </w:rPr>
      </w:pPr>
      <w:bookmarkStart w:id="56" w:name="_Toc26662"/>
      <w:r>
        <w:rPr>
          <w:rFonts w:hint="eastAsia" w:ascii="宋体" w:hAnsi="宋体" w:cs="宋体"/>
          <w:sz w:val="24"/>
          <w:highlight w:val="none"/>
        </w:rPr>
        <w:t>日期：________年____月____日</w:t>
      </w:r>
      <w:bookmarkEnd w:id="56"/>
    </w:p>
    <w:bookmarkEnd w:id="52"/>
    <w:p>
      <w:pPr>
        <w:spacing w:line="360" w:lineRule="auto"/>
        <w:rPr>
          <w:rFonts w:hint="eastAsia" w:ascii="仿宋" w:hAnsi="仿宋" w:eastAsia="仿宋" w:cs="仿宋"/>
          <w:sz w:val="24"/>
          <w:highlight w:val="none"/>
          <w:u w:val="single"/>
        </w:rPr>
      </w:pPr>
    </w:p>
    <w:bookmarkEnd w:id="53"/>
    <w:p>
      <w:pPr>
        <w:widowControl/>
        <w:jc w:val="left"/>
        <w:rPr>
          <w:rFonts w:hint="eastAsia" w:ascii="仿宋" w:hAnsi="仿宋" w:eastAsia="仿宋" w:cs="仿宋"/>
          <w:sz w:val="24"/>
          <w:highlight w:val="none"/>
        </w:rPr>
      </w:pPr>
      <w:r>
        <w:rPr>
          <w:rFonts w:hint="eastAsia" w:ascii="仿宋" w:hAnsi="仿宋" w:eastAsia="仿宋" w:cs="仿宋"/>
          <w:sz w:val="24"/>
          <w:highlight w:val="none"/>
        </w:rPr>
        <w:br w:type="page"/>
      </w:r>
    </w:p>
    <w:p>
      <w:pPr>
        <w:pStyle w:val="11"/>
        <w:rPr>
          <w:rFonts w:hint="eastAsia" w:ascii="仿宋" w:hAnsi="仿宋" w:eastAsia="仿宋" w:cs="仿宋"/>
          <w:sz w:val="24"/>
          <w:highlight w:val="none"/>
        </w:rPr>
      </w:pPr>
    </w:p>
    <w:p>
      <w:pPr>
        <w:spacing w:line="0" w:lineRule="atLeast"/>
        <w:outlineLvl w:val="1"/>
        <w:rPr>
          <w:rFonts w:hint="eastAsia" w:ascii="宋体" w:hAnsi="宋体"/>
          <w:szCs w:val="21"/>
          <w:highlight w:val="none"/>
        </w:rPr>
      </w:pPr>
      <w:bookmarkStart w:id="57" w:name="_Toc172305886"/>
      <w:bookmarkStart w:id="58" w:name="_Toc172305785"/>
      <w:bookmarkStart w:id="59" w:name="_Hlk172304518"/>
      <w:r>
        <w:rPr>
          <w:rFonts w:hint="eastAsia" w:ascii="宋体" w:hAnsi="宋体"/>
          <w:szCs w:val="21"/>
          <w:highlight w:val="none"/>
        </w:rPr>
        <w:t>附件8：法定代表人证明书</w:t>
      </w:r>
      <w:bookmarkEnd w:id="57"/>
      <w:bookmarkEnd w:id="58"/>
    </w:p>
    <w:p>
      <w:pPr>
        <w:spacing w:line="0" w:lineRule="atLeast"/>
        <w:rPr>
          <w:rFonts w:hint="eastAsia" w:ascii="仿宋_GB2312" w:hAnsi="仿宋" w:eastAsia="仿宋_GB2312"/>
          <w:sz w:val="24"/>
          <w:highlight w:val="none"/>
        </w:rPr>
      </w:pPr>
    </w:p>
    <w:p>
      <w:pPr>
        <w:spacing w:before="120" w:after="240"/>
        <w:jc w:val="center"/>
        <w:rPr>
          <w:rFonts w:hint="eastAsia" w:ascii="宋体" w:hAnsi="宋体" w:cs="宋体"/>
          <w:b/>
          <w:sz w:val="32"/>
          <w:szCs w:val="32"/>
          <w:highlight w:val="none"/>
        </w:rPr>
      </w:pPr>
      <w:r>
        <w:rPr>
          <w:rFonts w:hint="eastAsia" w:ascii="宋体" w:hAnsi="宋体" w:cs="宋体"/>
          <w:b/>
          <w:sz w:val="32"/>
          <w:szCs w:val="32"/>
          <w:highlight w:val="none"/>
        </w:rPr>
        <w:t>法定代表人证明书</w:t>
      </w:r>
    </w:p>
    <w:p>
      <w:pPr>
        <w:snapToGrid w:val="0"/>
        <w:spacing w:line="288" w:lineRule="auto"/>
        <w:rPr>
          <w:rFonts w:hint="eastAsia" w:ascii="仿宋_GB2312" w:hAnsi="宋体" w:eastAsia="仿宋_GB2312"/>
          <w:color w:val="000000"/>
          <w:highlight w:val="none"/>
        </w:rPr>
      </w:pPr>
    </w:p>
    <w:p>
      <w:pPr>
        <w:snapToGrid w:val="0"/>
        <w:spacing w:line="360" w:lineRule="auto"/>
        <w:rPr>
          <w:rFonts w:hint="eastAsia" w:ascii="宋体" w:hAnsi="宋体" w:cs="宋体"/>
          <w:color w:val="000000"/>
          <w:sz w:val="24"/>
          <w:highlight w:val="none"/>
          <w:u w:val="single"/>
        </w:rPr>
      </w:pPr>
      <w:r>
        <w:rPr>
          <w:rFonts w:hint="eastAsia" w:ascii="宋体" w:hAnsi="宋体" w:cs="宋体"/>
          <w:sz w:val="24"/>
          <w:highlight w:val="none"/>
        </w:rPr>
        <w:t>参加单位</w:t>
      </w:r>
      <w:r>
        <w:rPr>
          <w:rFonts w:hint="eastAsia" w:ascii="宋体" w:hAnsi="宋体" w:cs="宋体"/>
          <w:color w:val="000000"/>
          <w:sz w:val="24"/>
          <w:highlight w:val="none"/>
        </w:rPr>
        <w:t>名称：</w:t>
      </w:r>
      <w:r>
        <w:rPr>
          <w:rFonts w:hint="eastAsia" w:ascii="宋体" w:hAnsi="宋体" w:cs="宋体"/>
          <w:color w:val="000000"/>
          <w:sz w:val="24"/>
          <w:highlight w:val="none"/>
          <w:u w:val="single"/>
        </w:rPr>
        <w:t xml:space="preserve">                                  </w:t>
      </w:r>
    </w:p>
    <w:p>
      <w:pPr>
        <w:snapToGrid w:val="0"/>
        <w:spacing w:line="360" w:lineRule="auto"/>
        <w:rPr>
          <w:rFonts w:hint="eastAsia" w:ascii="宋体" w:hAnsi="宋体" w:cs="宋体"/>
          <w:color w:val="000000"/>
          <w:sz w:val="24"/>
          <w:highlight w:val="none"/>
          <w:u w:val="single"/>
        </w:rPr>
      </w:pPr>
      <w:r>
        <w:rPr>
          <w:rFonts w:hint="eastAsia" w:ascii="宋体" w:hAnsi="宋体" w:cs="宋体"/>
          <w:sz w:val="24"/>
          <w:highlight w:val="none"/>
        </w:rPr>
        <w:t>参加单位</w:t>
      </w: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p>
    <w:p>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统一社会信用代码：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，经济性质：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pPr>
        <w:snapToGrid w:val="0"/>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的法定代表人。</w:t>
      </w:r>
    </w:p>
    <w:p>
      <w:pPr>
        <w:snapToGrid w:val="0"/>
        <w:spacing w:line="360" w:lineRule="auto"/>
        <w:ind w:firstLine="570"/>
        <w:rPr>
          <w:rFonts w:hint="eastAsia" w:ascii="宋体" w:hAnsi="宋体" w:cs="宋体"/>
          <w:color w:val="000000"/>
          <w:sz w:val="24"/>
          <w:highlight w:val="none"/>
        </w:rPr>
      </w:pPr>
      <w:r>
        <w:rPr>
          <w:rFonts w:hint="eastAsia" w:ascii="宋体" w:hAnsi="宋体" w:cs="宋体"/>
          <w:color w:val="000000"/>
          <w:sz w:val="24"/>
          <w:highlight w:val="none"/>
        </w:rPr>
        <w:t>特此证明</w:t>
      </w:r>
    </w:p>
    <w:p>
      <w:pPr>
        <w:spacing w:line="400" w:lineRule="exact"/>
        <w:ind w:left="-358" w:leftChars="-171" w:hanging="1"/>
        <w:rPr>
          <w:rFonts w:hint="eastAsia" w:ascii="宋体" w:hAnsi="宋体" w:cs="宋体"/>
          <w:sz w:val="24"/>
          <w:highlight w:val="none"/>
        </w:rPr>
      </w:pPr>
      <w:r>
        <w:rPr>
          <w:rFonts w:hint="eastAsia" w:ascii="宋体" w:hAnsi="宋体" w:cs="宋体"/>
          <w:sz w:val="24"/>
          <w:highlight w:val="none"/>
        </w:rPr>
        <w:t>说明：</w:t>
      </w:r>
    </w:p>
    <w:p>
      <w:pPr>
        <w:pStyle w:val="28"/>
        <w:numPr>
          <w:ilvl w:val="1"/>
          <w:numId w:val="38"/>
        </w:numPr>
        <w:spacing w:line="400" w:lineRule="exact"/>
        <w:ind w:firstLineChars="0"/>
        <w:rPr>
          <w:rFonts w:hint="eastAsia" w:ascii="宋体" w:hAnsi="宋体" w:cs="宋体"/>
          <w:sz w:val="24"/>
          <w:highlight w:val="none"/>
        </w:rPr>
      </w:pPr>
      <w:r>
        <w:rPr>
          <w:rFonts w:hint="eastAsia" w:ascii="宋体" w:hAnsi="宋体" w:cs="宋体"/>
          <w:sz w:val="24"/>
          <w:highlight w:val="none"/>
        </w:rPr>
        <w:t>法定代表人为企业事业单位、国家机关、社会团体的主要行政负责人。</w:t>
      </w:r>
    </w:p>
    <w:p>
      <w:pPr>
        <w:pStyle w:val="28"/>
        <w:numPr>
          <w:ilvl w:val="1"/>
          <w:numId w:val="38"/>
        </w:numPr>
        <w:spacing w:line="400" w:lineRule="exact"/>
        <w:ind w:firstLineChars="0"/>
        <w:rPr>
          <w:rFonts w:hint="eastAsia" w:ascii="宋体" w:hAnsi="宋体" w:cs="宋体"/>
          <w:sz w:val="24"/>
          <w:highlight w:val="none"/>
        </w:rPr>
      </w:pPr>
      <w:r>
        <w:rPr>
          <w:rFonts w:hint="eastAsia" w:ascii="宋体" w:hAnsi="宋体" w:cs="宋体"/>
          <w:sz w:val="24"/>
          <w:highlight w:val="none"/>
        </w:rPr>
        <w:t>内容必须填写真实、清楚，涂改无效，不得转让、买卖。</w:t>
      </w:r>
    </w:p>
    <w:p>
      <w:pPr>
        <w:pStyle w:val="28"/>
        <w:numPr>
          <w:ilvl w:val="1"/>
          <w:numId w:val="38"/>
        </w:numPr>
        <w:spacing w:line="400" w:lineRule="exact"/>
        <w:ind w:firstLineChars="0"/>
        <w:rPr>
          <w:rFonts w:hint="eastAsia" w:ascii="宋体" w:hAnsi="宋体" w:cs="宋体"/>
          <w:sz w:val="24"/>
          <w:highlight w:val="none"/>
        </w:rPr>
      </w:pPr>
      <w:r>
        <w:rPr>
          <w:rFonts w:hint="eastAsia" w:ascii="宋体" w:hAnsi="宋体" w:cs="宋体"/>
          <w:sz w:val="24"/>
          <w:highlight w:val="none"/>
        </w:rPr>
        <w:t>将此证明书提交对方作为合同附件。</w:t>
      </w:r>
    </w:p>
    <w:p>
      <w:pPr>
        <w:snapToGrid w:val="0"/>
        <w:spacing w:line="288" w:lineRule="auto"/>
        <w:ind w:firstLine="570"/>
        <w:rPr>
          <w:rFonts w:hint="eastAsia" w:ascii="宋体" w:hAnsi="宋体" w:cs="宋体"/>
          <w:color w:val="000000"/>
          <w:sz w:val="24"/>
          <w:highlight w:val="none"/>
        </w:rPr>
      </w:pPr>
    </w:p>
    <w:p>
      <w:pPr>
        <w:snapToGrid w:val="0"/>
        <w:spacing w:line="288" w:lineRule="auto"/>
        <w:ind w:firstLine="570"/>
        <w:rPr>
          <w:rFonts w:hint="eastAsia" w:ascii="宋体" w:hAnsi="宋体" w:cs="宋体"/>
          <w:color w:val="000000"/>
          <w:sz w:val="24"/>
          <w:highlight w:val="none"/>
        </w:rPr>
      </w:pPr>
    </w:p>
    <w:p>
      <w:pPr>
        <w:snapToGrid w:val="0"/>
        <w:spacing w:line="360" w:lineRule="auto"/>
        <w:jc w:val="left"/>
        <w:rPr>
          <w:rFonts w:hint="eastAsia" w:ascii="宋体" w:hAnsi="宋体" w:cs="宋体"/>
          <w:color w:val="000000"/>
          <w:sz w:val="24"/>
          <w:highlight w:val="none"/>
        </w:rPr>
      </w:pPr>
      <w:r>
        <w:rPr>
          <w:rFonts w:hint="eastAsia" w:ascii="宋体" w:hAnsi="宋体" w:cs="宋体"/>
          <w:sz w:val="24"/>
          <w:highlight w:val="none"/>
        </w:rPr>
        <w:t>参加单位</w:t>
      </w:r>
      <w:r>
        <w:rPr>
          <w:rFonts w:hint="eastAsia" w:ascii="宋体" w:hAnsi="宋体" w:cs="宋体"/>
          <w:color w:val="000000"/>
          <w:sz w:val="24"/>
          <w:highlight w:val="none"/>
        </w:rPr>
        <w:t>名称及盖章：</w:t>
      </w:r>
      <w:r>
        <w:rPr>
          <w:rFonts w:hint="eastAsia" w:ascii="宋体" w:hAnsi="宋体" w:cs="宋体"/>
          <w:color w:val="000000"/>
          <w:sz w:val="24"/>
          <w:highlight w:val="none"/>
          <w:u w:val="single"/>
        </w:rPr>
        <w:t xml:space="preserve">                  </w:t>
      </w:r>
    </w:p>
    <w:p>
      <w:p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
        <w:rPr>
          <w:highlight w:val="none"/>
        </w:rPr>
      </w:pPr>
      <w:r>
        <w:rPr>
          <w:rFonts w:ascii="仿宋_GB2312" w:hAnsi="宋体" w:eastAsia="仿宋_GB2312"/>
          <w:b/>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2187434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2336;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y82gAAAAoBAAAPAAAAAAAAAAEAIAAAACIAAABkcnMvZG93&#10;bnJldi54bWxQSwECFAAUAAAACACHTuJAYliY8zcCAACQBAAADgAAAAAAAAABACAAAAApAQAAZHJz&#10;L2Uyb0RvYy54bWxQSwUGAAAAAAYABgBZAQAA0gUAAAAA&#10;">
                <v:fill on="t" focussize="0,0"/>
                <v:stroke color="#000000" miterlimit="8" joinstyle="miter"/>
                <v:imagedata o:title=""/>
                <o:lock v:ext="edit" aspectratio="f"/>
                <v:textbox>
                  <w:txbxContent>
                    <w:p>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highlight w:val="none"/>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2605761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3360;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JPXVgE3AgAAjwQAAA4AAAAAAAAAAQAgAAAAKgEAAGRy&#10;cy9lMm9Eb2MueG1sUEsFBgAAAAAGAAYAWQEAANMFAAAAAA==&#10;">
                <v:fill on="t" focussize="0,0"/>
                <v:stroke color="#000000" miterlimit="8" joinstyle="miter"/>
                <v:imagedata o:title=""/>
                <o:lock v:ext="edit" aspectratio="f"/>
                <v:textbox>
                  <w:txbxContent>
                    <w:p>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p>
    <w:p>
      <w:pPr>
        <w:snapToGrid w:val="0"/>
        <w:spacing w:line="360" w:lineRule="auto"/>
        <w:jc w:val="left"/>
        <w:rPr>
          <w:rFonts w:hint="eastAsia" w:ascii="宋体" w:hAnsi="宋体" w:cs="宋体"/>
          <w:color w:val="000000"/>
          <w:sz w:val="24"/>
          <w:highlight w:val="none"/>
        </w:rPr>
      </w:pPr>
      <w:bookmarkStart w:id="60" w:name="_Hlk172300578"/>
    </w:p>
    <w:p>
      <w:pPr>
        <w:spacing w:line="0" w:lineRule="atLeast"/>
        <w:outlineLvl w:val="1"/>
        <w:rPr>
          <w:rFonts w:hint="eastAsia" w:ascii="宋体" w:hAnsi="宋体"/>
          <w:szCs w:val="21"/>
          <w:highlight w:val="none"/>
        </w:rPr>
      </w:pPr>
      <w:r>
        <w:rPr>
          <w:rFonts w:ascii="仿宋_GB2312" w:hAnsi="宋体" w:eastAsia="仿宋_GB2312"/>
          <w:b/>
          <w:color w:val="000000"/>
          <w:highlight w:val="none"/>
        </w:rPr>
        <w:br w:type="page"/>
      </w:r>
      <w:bookmarkEnd w:id="44"/>
      <w:bookmarkEnd w:id="59"/>
      <w:bookmarkEnd w:id="60"/>
      <w:bookmarkStart w:id="61" w:name="_Toc172305887"/>
      <w:bookmarkStart w:id="62" w:name="_Hlk172304590"/>
      <w:bookmarkStart w:id="63" w:name="_Toc54773234"/>
      <w:r>
        <w:rPr>
          <w:rFonts w:hint="eastAsia" w:ascii="宋体" w:hAnsi="宋体"/>
          <w:szCs w:val="21"/>
          <w:highlight w:val="none"/>
        </w:rPr>
        <w:t>附件9：法人授权委托证明书</w:t>
      </w:r>
      <w:bookmarkEnd w:id="61"/>
    </w:p>
    <w:p>
      <w:pPr>
        <w:spacing w:line="0" w:lineRule="atLeast"/>
        <w:rPr>
          <w:rFonts w:hint="eastAsia" w:ascii="仿宋_GB2312" w:hAnsi="仿宋" w:eastAsia="仿宋_GB2312"/>
          <w:sz w:val="24"/>
          <w:highlight w:val="none"/>
        </w:rPr>
      </w:pPr>
    </w:p>
    <w:p>
      <w:pPr>
        <w:spacing w:before="120" w:after="240"/>
        <w:jc w:val="center"/>
        <w:rPr>
          <w:rFonts w:hint="eastAsia" w:ascii="宋体" w:hAnsi="宋体" w:cs="宋体"/>
          <w:b/>
          <w:sz w:val="32"/>
          <w:szCs w:val="32"/>
          <w:highlight w:val="none"/>
        </w:rPr>
      </w:pPr>
      <w:bookmarkStart w:id="64" w:name="_Hlk172300699"/>
      <w:r>
        <w:rPr>
          <w:rFonts w:hint="eastAsia" w:ascii="宋体" w:hAnsi="宋体" w:cs="宋体"/>
          <w:b/>
          <w:sz w:val="32"/>
          <w:szCs w:val="32"/>
          <w:highlight w:val="none"/>
        </w:rPr>
        <w:t>法人授权委托证明书</w:t>
      </w:r>
    </w:p>
    <w:p>
      <w:pPr>
        <w:snapToGrid w:val="0"/>
        <w:spacing w:line="38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本授权书声明：我</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sz w:val="24"/>
          <w:highlight w:val="none"/>
        </w:rPr>
        <w:t>参加单位</w:t>
      </w:r>
      <w:r>
        <w:rPr>
          <w:rFonts w:hint="eastAsia" w:ascii="宋体" w:hAnsi="宋体" w:cs="宋体"/>
          <w:color w:val="000000"/>
          <w:sz w:val="24"/>
          <w:highlight w:val="none"/>
        </w:rPr>
        <w:t>名称）的法定代表人，现授权委托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（参加单位名称）的在职正式职工</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（姓名）为我公司参与本项目公开招标的法定代表人的授权委托代理人，代理人全权代表我所签署的本项目已递交的</w:t>
      </w:r>
      <w:r>
        <w:rPr>
          <w:rFonts w:hint="eastAsia" w:ascii="宋体" w:hAnsi="宋体" w:cs="宋体"/>
          <w:color w:val="000000"/>
          <w:sz w:val="24"/>
          <w:highlight w:val="none"/>
          <w:lang w:eastAsia="zh-CN"/>
        </w:rPr>
        <w:t>响应文件</w:t>
      </w:r>
      <w:r>
        <w:rPr>
          <w:rFonts w:hint="eastAsia" w:ascii="宋体" w:hAnsi="宋体" w:cs="宋体"/>
          <w:color w:val="000000"/>
          <w:sz w:val="24"/>
          <w:highlight w:val="none"/>
        </w:rPr>
        <w:t>内容我均承认，并全权代表我参与本项目所有公开招标过程。本委托书有效期截至</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napToGrid w:val="0"/>
        <w:spacing w:line="380" w:lineRule="exact"/>
        <w:ind w:firstLine="570"/>
        <w:jc w:val="left"/>
        <w:rPr>
          <w:rFonts w:hint="eastAsia" w:ascii="宋体" w:hAnsi="宋体" w:cs="宋体"/>
          <w:color w:val="000000"/>
          <w:sz w:val="24"/>
          <w:highlight w:val="none"/>
        </w:rPr>
      </w:pPr>
      <w:r>
        <w:rPr>
          <w:rFonts w:hint="eastAsia" w:ascii="宋体" w:hAnsi="宋体" w:cs="宋体"/>
          <w:color w:val="000000"/>
          <w:sz w:val="24"/>
          <w:highlight w:val="none"/>
        </w:rPr>
        <w:t>代理人无转委托权，特此委托。</w:t>
      </w:r>
    </w:p>
    <w:p>
      <w:pPr>
        <w:snapToGrid w:val="0"/>
        <w:spacing w:line="380" w:lineRule="exact"/>
        <w:jc w:val="left"/>
        <w:rPr>
          <w:rFonts w:hint="eastAsia" w:ascii="宋体" w:hAnsi="宋体" w:cs="宋体"/>
          <w:color w:val="000000"/>
          <w:sz w:val="24"/>
          <w:highlight w:val="none"/>
        </w:rPr>
      </w:pPr>
      <w:r>
        <w:rPr>
          <w:rFonts w:hint="eastAsia" w:ascii="宋体" w:hAnsi="宋体" w:cs="宋体"/>
          <w:color w:val="000000"/>
          <w:sz w:val="24"/>
          <w:highlight w:val="none"/>
        </w:rPr>
        <w:t>附：</w:t>
      </w:r>
    </w:p>
    <w:p>
      <w:pPr>
        <w:snapToGrid w:val="0"/>
        <w:spacing w:line="380" w:lineRule="exact"/>
        <w:jc w:val="left"/>
        <w:rPr>
          <w:rFonts w:hint="eastAsia" w:ascii="宋体" w:hAnsi="宋体" w:cs="宋体"/>
          <w:color w:val="000000"/>
          <w:sz w:val="24"/>
          <w:highlight w:val="none"/>
          <w:u w:val="single"/>
        </w:rPr>
      </w:pPr>
      <w:r>
        <w:rPr>
          <w:rFonts w:hint="eastAsia" w:ascii="宋体" w:hAnsi="宋体" w:cs="宋体"/>
          <w:color w:val="000000"/>
          <w:sz w:val="24"/>
          <w:highlight w:val="none"/>
        </w:rPr>
        <w:t>代理人：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，年龄：</w:t>
      </w:r>
      <w:r>
        <w:rPr>
          <w:rFonts w:hint="eastAsia" w:ascii="宋体" w:hAnsi="宋体" w:cs="宋体"/>
          <w:color w:val="000000"/>
          <w:sz w:val="24"/>
          <w:highlight w:val="none"/>
          <w:u w:val="single"/>
        </w:rPr>
        <w:t xml:space="preserve">          </w:t>
      </w:r>
    </w:p>
    <w:p>
      <w:pPr>
        <w:snapToGrid w:val="0"/>
        <w:spacing w:line="380" w:lineRule="exact"/>
        <w:jc w:val="left"/>
        <w:rPr>
          <w:rFonts w:hint="eastAsia" w:ascii="宋体" w:hAnsi="宋体" w:cs="宋体"/>
          <w:color w:val="000000"/>
          <w:sz w:val="24"/>
          <w:highlight w:val="none"/>
          <w:u w:val="singl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p>
    <w:p>
      <w:pPr>
        <w:snapToGrid w:val="0"/>
        <w:spacing w:line="380" w:lineRule="exact"/>
        <w:jc w:val="left"/>
        <w:rPr>
          <w:rFonts w:hint="eastAsia" w:ascii="宋体" w:hAnsi="宋体" w:cs="宋体"/>
          <w:color w:val="000000"/>
          <w:sz w:val="24"/>
          <w:highlight w:val="none"/>
        </w:rPr>
      </w:pPr>
      <w:r>
        <w:rPr>
          <w:rFonts w:hint="eastAsia" w:ascii="宋体" w:hAnsi="宋体" w:cs="宋体"/>
          <w:sz w:val="24"/>
          <w:highlight w:val="none"/>
        </w:rPr>
        <w:t>参加单位</w:t>
      </w:r>
      <w:r>
        <w:rPr>
          <w:rFonts w:hint="eastAsia" w:ascii="宋体" w:hAnsi="宋体" w:cs="宋体"/>
          <w:color w:val="000000"/>
          <w:sz w:val="24"/>
          <w:highlight w:val="none"/>
        </w:rPr>
        <w:t>法定代表人（签名或盖章）：</w:t>
      </w:r>
      <w:r>
        <w:rPr>
          <w:rFonts w:hint="eastAsia" w:ascii="宋体" w:hAnsi="宋体" w:cs="宋体"/>
          <w:color w:val="000000"/>
          <w:sz w:val="24"/>
          <w:highlight w:val="none"/>
          <w:u w:val="single"/>
        </w:rPr>
        <w:t xml:space="preserve">                        </w:t>
      </w:r>
    </w:p>
    <w:p>
      <w:pPr>
        <w:snapToGrid w:val="0"/>
        <w:spacing w:line="380" w:lineRule="exact"/>
        <w:jc w:val="left"/>
        <w:rPr>
          <w:rFonts w:hint="eastAsia" w:ascii="宋体" w:hAnsi="宋体" w:cs="宋体"/>
          <w:color w:val="000000"/>
          <w:sz w:val="24"/>
          <w:highlight w:val="none"/>
        </w:rPr>
      </w:pPr>
      <w:r>
        <w:rPr>
          <w:rFonts w:hint="eastAsia" w:ascii="宋体" w:hAnsi="宋体" w:cs="宋体"/>
          <w:sz w:val="24"/>
          <w:highlight w:val="none"/>
        </w:rPr>
        <w:t>参加单位</w:t>
      </w:r>
      <w:r>
        <w:rPr>
          <w:rFonts w:hint="eastAsia" w:ascii="宋体" w:hAnsi="宋体" w:cs="宋体"/>
          <w:color w:val="000000"/>
          <w:sz w:val="24"/>
          <w:highlight w:val="none"/>
        </w:rPr>
        <w:t>名称及盖章：</w:t>
      </w:r>
      <w:r>
        <w:rPr>
          <w:rFonts w:hint="eastAsia" w:ascii="宋体" w:hAnsi="宋体" w:cs="宋体"/>
          <w:color w:val="000000"/>
          <w:sz w:val="24"/>
          <w:highlight w:val="none"/>
          <w:u w:val="single"/>
        </w:rPr>
        <w:t xml:space="preserve">                            </w:t>
      </w:r>
    </w:p>
    <w:p>
      <w:pPr>
        <w:snapToGrid w:val="0"/>
        <w:spacing w:line="380" w:lineRule="exact"/>
        <w:jc w:val="left"/>
        <w:rPr>
          <w:rFonts w:hint="eastAsia" w:ascii="宋体" w:hAnsi="宋体" w:cs="宋体"/>
          <w:color w:val="000000"/>
          <w:sz w:val="24"/>
          <w:highlight w:val="none"/>
        </w:rPr>
      </w:pPr>
      <w:r>
        <w:rPr>
          <w:rFonts w:hint="eastAsia" w:ascii="宋体" w:hAnsi="宋体" w:cs="宋体"/>
          <w:color w:val="000000"/>
          <w:sz w:val="24"/>
          <w:highlight w:val="none"/>
        </w:rPr>
        <w:t>授权委托日期：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adjustRightInd w:val="0"/>
        <w:snapToGrid w:val="0"/>
        <w:spacing w:line="380" w:lineRule="exact"/>
        <w:rPr>
          <w:rFonts w:hint="eastAsia" w:ascii="宋体" w:hAnsi="宋体" w:cs="宋体"/>
          <w:color w:val="000000"/>
          <w:sz w:val="24"/>
          <w:highlight w:val="none"/>
        </w:rPr>
      </w:pPr>
      <w:r>
        <w:rPr>
          <w:rFonts w:hint="eastAsia" w:ascii="宋体" w:hAnsi="宋体" w:cs="宋体"/>
          <w:color w:val="000000"/>
          <w:sz w:val="24"/>
          <w:highlight w:val="none"/>
        </w:rPr>
        <w:t>说明：</w:t>
      </w:r>
    </w:p>
    <w:p>
      <w:pPr>
        <w:pStyle w:val="28"/>
        <w:numPr>
          <w:ilvl w:val="1"/>
          <w:numId w:val="39"/>
        </w:numPr>
        <w:spacing w:line="380" w:lineRule="exact"/>
        <w:ind w:left="0" w:firstLine="480"/>
        <w:rPr>
          <w:rFonts w:hint="eastAsia" w:ascii="宋体" w:hAnsi="宋体" w:cs="宋体"/>
          <w:color w:val="000000"/>
          <w:sz w:val="24"/>
          <w:highlight w:val="none"/>
        </w:rPr>
      </w:pPr>
      <w:r>
        <w:rPr>
          <w:rFonts w:hint="eastAsia" w:ascii="宋体" w:hAnsi="宋体" w:cs="宋体"/>
          <w:color w:val="000000"/>
          <w:sz w:val="24"/>
          <w:highlight w:val="none"/>
        </w:rPr>
        <w:t>委托书内容必须填写真实、清楚，涂改无效。</w:t>
      </w:r>
    </w:p>
    <w:p>
      <w:pPr>
        <w:pStyle w:val="28"/>
        <w:numPr>
          <w:ilvl w:val="1"/>
          <w:numId w:val="39"/>
        </w:numPr>
        <w:spacing w:line="380" w:lineRule="exact"/>
        <w:ind w:left="0" w:firstLine="480"/>
        <w:rPr>
          <w:rFonts w:hint="eastAsia" w:ascii="宋体" w:hAnsi="宋体" w:cs="宋体"/>
          <w:sz w:val="24"/>
          <w:highlight w:val="none"/>
        </w:rPr>
      </w:pPr>
      <w:r>
        <w:rPr>
          <w:rFonts w:hint="eastAsia" w:ascii="宋体" w:hAnsi="宋体" w:cs="宋体"/>
          <w:sz w:val="24"/>
          <w:highlight w:val="none"/>
        </w:rPr>
        <w:t>委托书不得转让、买卖。</w:t>
      </w:r>
    </w:p>
    <w:p>
      <w:pPr>
        <w:pStyle w:val="28"/>
        <w:numPr>
          <w:ilvl w:val="1"/>
          <w:numId w:val="39"/>
        </w:numPr>
        <w:spacing w:line="380" w:lineRule="exact"/>
        <w:ind w:left="0" w:firstLine="480"/>
        <w:rPr>
          <w:rFonts w:hint="eastAsia" w:ascii="宋体" w:hAnsi="宋体" w:cs="宋体"/>
          <w:sz w:val="24"/>
          <w:highlight w:val="none"/>
        </w:rPr>
      </w:pPr>
      <w:r>
        <w:rPr>
          <w:rFonts w:hint="eastAsia" w:ascii="宋体" w:hAnsi="宋体" w:cs="宋体"/>
          <w:sz w:val="24"/>
          <w:highlight w:val="none"/>
        </w:rPr>
        <w:t>将此委托书提交对方作为合同附件。</w:t>
      </w:r>
    </w:p>
    <w:p>
      <w:pPr>
        <w:widowControl/>
        <w:jc w:val="left"/>
        <w:rPr>
          <w:rFonts w:ascii="仿宋_GB2312" w:hAnsi="宋体" w:eastAsia="仿宋_GB2312"/>
          <w:color w:val="000000"/>
          <w:highlight w:val="none"/>
        </w:rPr>
      </w:pPr>
    </w:p>
    <w:p>
      <w:pPr>
        <w:widowControl/>
        <w:jc w:val="left"/>
        <w:rPr>
          <w:rFonts w:hint="eastAsia" w:ascii="仿宋_GB2312" w:hAnsi="宋体" w:eastAsia="仿宋_GB2312"/>
          <w:color w:val="000000"/>
          <w:highlight w:val="none"/>
        </w:rPr>
      </w:pPr>
      <w:r>
        <w:rPr>
          <w:rFonts w:ascii="仿宋_GB2312" w:hAnsi="宋体" w:eastAsia="仿宋_GB2312"/>
          <w:b/>
          <w:color w:val="000000"/>
          <w:highlight w:val="none"/>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2252345</wp:posOffset>
                </wp:positionV>
                <wp:extent cx="5549900" cy="1672590"/>
                <wp:effectExtent l="5080" t="4445" r="7620" b="1460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49900" cy="1672590"/>
                        </a:xfrm>
                        <a:prstGeom prst="rect">
                          <a:avLst/>
                        </a:prstGeom>
                        <a:solidFill>
                          <a:srgbClr val="FFFFFF"/>
                        </a:solidFill>
                        <a:ln w="9525">
                          <a:solidFill>
                            <a:srgbClr val="000000"/>
                          </a:solidFill>
                          <a:miter lim="800000"/>
                        </a:ln>
                      </wps:spPr>
                      <wps:txbx>
                        <w:txbxContent>
                          <w:p>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近3个月连续缴纳的社保证明材料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2pt;margin-top:177.35pt;height:131.7pt;width:437pt;z-index:251664384;mso-width-relative:page;mso-height-relative:page;" fillcolor="#FFFFFF" filled="t" stroked="t" coordsize="21600,21600" o:gfxdata="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oiQ11wAAAAkBAAAPAAAAAAAAAAEAIAAAACIAAABkcnMvZG93bnJldi54bWxQ&#10;SwECFAAUAAAACACHTuJA6mPi4jECAACHBAAADgAAAAAAAAABACAAAAAmAQAAZHJzL2Uyb0RvYy54&#10;bWxQSwUGAAAAAAYABgBZAQAAyQUAAAAA&#10;">
                <v:fill on="t" focussize="0,0"/>
                <v:stroke color="#000000" miterlimit="8" joinstyle="miter"/>
                <v:imagedata o:title=""/>
                <o:lock v:ext="edit" aspectratio="f"/>
                <v:textbox>
                  <w:txbxContent>
                    <w:p>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近3个月连续缴纳的社保证明材料</w:t>
                      </w:r>
                    </w:p>
                  </w:txbxContent>
                </v:textbox>
              </v:shape>
            </w:pict>
          </mc:Fallback>
        </mc:AlternateContent>
      </w:r>
      <w:r>
        <w:rPr>
          <w:rFonts w:ascii="仿宋_GB2312" w:hAnsi="宋体" w:eastAsia="仿宋_GB2312"/>
          <w:b/>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211455</wp:posOffset>
                </wp:positionV>
                <wp:extent cx="2485390" cy="1609725"/>
                <wp:effectExtent l="5080" t="4445" r="1143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5390" cy="1609725"/>
                        </a:xfrm>
                        <a:prstGeom prst="rect">
                          <a:avLst/>
                        </a:prstGeom>
                        <a:solidFill>
                          <a:srgbClr val="FFFFFF"/>
                        </a:solidFill>
                        <a:ln w="9525">
                          <a:solidFill>
                            <a:srgbClr val="000000"/>
                          </a:solidFill>
                          <a:miter lim="800000"/>
                        </a:ln>
                      </wps:spPr>
                      <wps:txbx>
                        <w:txbxContent>
                          <w:p>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3.5pt;margin-top:16.65pt;height:126.75pt;width:195.7pt;z-index:251660288;mso-width-relative:page;mso-height-relative:page;" fillcolor="#FFFFFF" filled="t" stroked="t" coordsize="21600,21600" o:gfxdata="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r0UDZAAAACgEAAA8AAAAAAAAAAQAgAAAAIgAAAGRycy9kb3ducmV2&#10;LnhtbFBLAQIUABQAAAAIAIdO4kDXx41INAIAAI8EAAAOAAAAAAAAAAEAIAAAACgBAABkcnMvZTJv&#10;RG9jLnhtbFBLBQYAAAAABgAGAFkBAADOBQAAAAA=&#10;">
                <v:fill on="t" focussize="0,0"/>
                <v:stroke color="#000000" miterlimit="8" joinstyle="miter"/>
                <v:imagedata o:title=""/>
                <o:lock v:ext="edit" aspectratio="f"/>
                <v:textbox>
                  <w:txbxContent>
                    <w:p>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212090</wp:posOffset>
                </wp:positionV>
                <wp:extent cx="2714625" cy="1609725"/>
                <wp:effectExtent l="4445" t="4445" r="1143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4625" cy="1609725"/>
                        </a:xfrm>
                        <a:prstGeom prst="rect">
                          <a:avLst/>
                        </a:prstGeom>
                        <a:solidFill>
                          <a:srgbClr val="FFFFFF"/>
                        </a:solidFill>
                        <a:ln w="9525">
                          <a:solidFill>
                            <a:srgbClr val="000000"/>
                          </a:solidFill>
                          <a:miter lim="800000"/>
                        </a:ln>
                      </wps:spPr>
                      <wps:txbx>
                        <w:txbxContent>
                          <w:p>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13.75pt;z-index:251661312;mso-width-relative:page;mso-height-relative:page;" fillcolor="#FFFFFF" filled="t" stroked="t" coordsize="21600,21600" o:gfxdata="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e2zYzXAAAABwEAAA8AAAAAAAAAAQAgAAAAIgAAAGRycy9kb3ducmV2&#10;LnhtbFBLAQIUABQAAAAIAIdO4kCrlN0FNgIAAJAEAAAOAAAAAAAAAAEAIAAAACYBAABkcnMvZTJv&#10;RG9jLnhtbFBLBQYAAAAABgAGAFkBAADOBQAAAAA=&#10;">
                <v:fill on="t" focussize="0,0"/>
                <v:stroke color="#000000" miterlimit="8" joinstyle="miter"/>
                <v:imagedata o:title=""/>
                <o:lock v:ext="edit" aspectratio="f"/>
                <v:textbox>
                  <w:txbxContent>
                    <w:p>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color w:val="000000"/>
          <w:highlight w:val="none"/>
        </w:rPr>
        <w:br w:type="page"/>
      </w:r>
    </w:p>
    <w:bookmarkEnd w:id="62"/>
    <w:bookmarkEnd w:id="63"/>
    <w:bookmarkEnd w:id="64"/>
    <w:p>
      <w:pPr>
        <w:pStyle w:val="2"/>
        <w:ind w:left="0"/>
        <w:rPr>
          <w:rFonts w:hint="eastAsia"/>
          <w:highlight w:val="none"/>
        </w:rPr>
      </w:pPr>
      <w:bookmarkStart w:id="65" w:name="_Toc172305888"/>
      <w:bookmarkStart w:id="66" w:name="_Hlk172304655"/>
      <w:r>
        <w:rPr>
          <w:rFonts w:hint="eastAsia" w:ascii="宋体" w:hAnsi="宋体"/>
          <w:szCs w:val="21"/>
          <w:highlight w:val="none"/>
        </w:rPr>
        <w:t>附件10：经营业绩一览表</w:t>
      </w:r>
      <w:bookmarkEnd w:id="65"/>
    </w:p>
    <w:p>
      <w:pPr>
        <w:spacing w:before="120" w:after="240"/>
        <w:jc w:val="center"/>
        <w:rPr>
          <w:rFonts w:hint="eastAsia" w:ascii="宋体" w:hAnsi="宋体" w:cs="宋体"/>
          <w:b/>
          <w:sz w:val="32"/>
          <w:szCs w:val="32"/>
          <w:highlight w:val="none"/>
        </w:rPr>
      </w:pPr>
      <w:r>
        <w:rPr>
          <w:rFonts w:hint="eastAsia" w:ascii="宋体" w:hAnsi="宋体" w:cs="宋体"/>
          <w:b/>
          <w:sz w:val="32"/>
          <w:szCs w:val="32"/>
          <w:highlight w:val="none"/>
        </w:rPr>
        <w:t>经营业绩一览表</w:t>
      </w:r>
    </w:p>
    <w:p>
      <w:pPr>
        <w:snapToGrid w:val="0"/>
        <w:spacing w:line="288" w:lineRule="auto"/>
        <w:jc w:val="left"/>
        <w:rPr>
          <w:rFonts w:hint="eastAsia" w:ascii="仿宋" w:hAnsi="仿宋" w:eastAsia="仿宋"/>
          <w:color w:val="000000"/>
          <w:sz w:val="30"/>
          <w:szCs w:val="30"/>
          <w:highlight w:val="none"/>
        </w:rPr>
      </w:pPr>
    </w:p>
    <w:p>
      <w:pPr>
        <w:autoSpaceDE w:val="0"/>
        <w:autoSpaceDN w:val="0"/>
        <w:adjustRightInd w:val="0"/>
        <w:snapToGrid w:val="0"/>
        <w:spacing w:line="360" w:lineRule="auto"/>
        <w:rPr>
          <w:rFonts w:hint="eastAsia" w:ascii="宋体" w:hAnsi="宋体" w:cs="宋体"/>
          <w:sz w:val="24"/>
          <w:highlight w:val="none"/>
        </w:rPr>
      </w:pPr>
      <w:bookmarkStart w:id="67" w:name="_Hlk172300896"/>
      <w:r>
        <w:rPr>
          <w:rFonts w:hint="eastAsia" w:ascii="宋体" w:hAnsi="宋体" w:cs="宋体"/>
          <w:sz w:val="24"/>
          <w:highlight w:val="none"/>
        </w:rPr>
        <w:t>致：深圳会展中心管理有限责任公司（采购人）</w:t>
      </w:r>
    </w:p>
    <w:p>
      <w:pPr>
        <w:autoSpaceDE w:val="0"/>
        <w:autoSpaceDN w:val="0"/>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我方根据贵公司采购文件要求提供</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日至投标截止时间</w:t>
      </w:r>
      <w:r>
        <w:rPr>
          <w:rFonts w:hint="eastAsia" w:ascii="宋体" w:hAnsi="宋体" w:cs="宋体"/>
          <w:sz w:val="24"/>
          <w:highlight w:val="none"/>
          <w:u w:val="single"/>
        </w:rPr>
        <w:t>（拟投服务名称）</w:t>
      </w:r>
      <w:r>
        <w:rPr>
          <w:rFonts w:hint="eastAsia" w:ascii="宋体" w:hAnsi="宋体" w:cs="宋体"/>
          <w:sz w:val="24"/>
          <w:highlight w:val="none"/>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ascii="宋体" w:hAnsi="宋体" w:cs="宋体"/>
                <w:sz w:val="24"/>
                <w:highlight w:val="none"/>
              </w:rPr>
            </w:pPr>
            <w:r>
              <w:rPr>
                <w:rFonts w:hint="eastAsia" w:ascii="宋体" w:hAnsi="宋体" w:cs="宋体"/>
                <w:sz w:val="24"/>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ascii="宋体" w:hAnsi="宋体" w:cs="宋体"/>
                <w:sz w:val="24"/>
                <w:highlight w:val="none"/>
              </w:rPr>
            </w:pPr>
            <w:r>
              <w:rPr>
                <w:rFonts w:hint="eastAsia" w:ascii="宋体" w:hAnsi="宋体" w:cs="宋体"/>
                <w:sz w:val="24"/>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cs="宋体"/>
                <w:sz w:val="24"/>
                <w:highlight w:val="none"/>
              </w:rPr>
            </w:pPr>
            <w:r>
              <w:rPr>
                <w:rFonts w:hint="eastAsia" w:ascii="宋体" w:hAnsi="宋体" w:cs="宋体"/>
                <w:sz w:val="24"/>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cs="宋体"/>
                <w:sz w:val="24"/>
                <w:highlight w:val="none"/>
              </w:rPr>
            </w:pPr>
            <w:r>
              <w:rPr>
                <w:rFonts w:hint="eastAsia" w:ascii="宋体" w:hAnsi="宋体" w:cs="宋体"/>
                <w:sz w:val="24"/>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cs="宋体"/>
                <w:sz w:val="24"/>
                <w:highlight w:val="none"/>
              </w:rPr>
            </w:pPr>
            <w:r>
              <w:rPr>
                <w:rFonts w:hint="eastAsia" w:ascii="宋体" w:hAnsi="宋体" w:cs="宋体"/>
                <w:sz w:val="24"/>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宋体" w:hAnsi="宋体" w:cs="宋体"/>
                <w:sz w:val="24"/>
                <w:highlight w:val="none"/>
              </w:rPr>
            </w:pPr>
            <w:r>
              <w:rPr>
                <w:rFonts w:hint="eastAsia" w:ascii="宋体" w:hAnsi="宋体" w:cs="宋体"/>
                <w:sz w:val="24"/>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hint="eastAsia" w:ascii="宋体" w:hAnsi="宋体" w:cs="宋体"/>
                <w:sz w:val="24"/>
                <w:highlight w:val="none"/>
              </w:rPr>
            </w:pPr>
            <w:r>
              <w:rPr>
                <w:rFonts w:hint="eastAsia" w:ascii="宋体" w:hAnsi="宋体" w:cs="宋体"/>
                <w:sz w:val="24"/>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cs="宋体"/>
                <w:sz w:val="24"/>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cs="宋体"/>
                <w:sz w:val="24"/>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cs="宋体"/>
                <w:sz w:val="24"/>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cs="宋体"/>
                <w:sz w:val="24"/>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cs="宋体"/>
                <w:sz w:val="24"/>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cs="宋体"/>
                <w:sz w:val="24"/>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cs="宋体"/>
                <w:sz w:val="24"/>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cs="宋体"/>
                <w:sz w:val="24"/>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cs="宋体"/>
                <w:sz w:val="24"/>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cs="宋体"/>
                <w:sz w:val="24"/>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cs="宋体"/>
                <w:sz w:val="24"/>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cs="宋体"/>
                <w:sz w:val="24"/>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cs="宋体"/>
                <w:sz w:val="24"/>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cs="宋体"/>
                <w:sz w:val="24"/>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hint="eastAsia" w:ascii="宋体" w:hAnsi="宋体" w:cs="宋体"/>
                <w:sz w:val="24"/>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cs="宋体"/>
                <w:sz w:val="24"/>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hint="eastAsia" w:ascii="宋体" w:hAnsi="宋体" w:cs="宋体"/>
                <w:sz w:val="24"/>
                <w:highlight w:val="none"/>
              </w:rPr>
            </w:pPr>
          </w:p>
        </w:tc>
      </w:tr>
    </w:tbl>
    <w:p>
      <w:pPr>
        <w:rPr>
          <w:rFonts w:hint="eastAsia" w:ascii="宋体" w:hAnsi="宋体" w:cs="宋体"/>
          <w:sz w:val="24"/>
          <w:highlight w:val="none"/>
        </w:rPr>
      </w:pPr>
      <w:r>
        <w:rPr>
          <w:rFonts w:hint="eastAsia" w:ascii="宋体" w:hAnsi="宋体" w:cs="宋体"/>
          <w:sz w:val="24"/>
          <w:highlight w:val="none"/>
        </w:rPr>
        <w:t>备注：</w:t>
      </w:r>
    </w:p>
    <w:p>
      <w:pPr>
        <w:pStyle w:val="28"/>
        <w:numPr>
          <w:ilvl w:val="1"/>
          <w:numId w:val="40"/>
        </w:numPr>
        <w:spacing w:line="400" w:lineRule="exact"/>
        <w:ind w:firstLineChars="0"/>
        <w:rPr>
          <w:rFonts w:hint="eastAsia" w:ascii="宋体" w:hAnsi="宋体" w:cs="宋体"/>
          <w:sz w:val="24"/>
          <w:highlight w:val="none"/>
        </w:rPr>
      </w:pPr>
      <w:r>
        <w:rPr>
          <w:rFonts w:hint="eastAsia" w:ascii="宋体" w:hAnsi="宋体" w:cs="宋体"/>
          <w:sz w:val="24"/>
          <w:highlight w:val="none"/>
        </w:rPr>
        <w:t>此表格式如不合适，参加单位可自行调整。</w:t>
      </w:r>
    </w:p>
    <w:p>
      <w:pPr>
        <w:pStyle w:val="28"/>
        <w:numPr>
          <w:ilvl w:val="1"/>
          <w:numId w:val="40"/>
        </w:numPr>
        <w:spacing w:line="400" w:lineRule="exact"/>
        <w:ind w:firstLineChars="0"/>
        <w:rPr>
          <w:rFonts w:hint="eastAsia" w:ascii="宋体" w:hAnsi="宋体" w:cs="宋体"/>
          <w:sz w:val="24"/>
          <w:highlight w:val="none"/>
        </w:rPr>
      </w:pPr>
      <w:r>
        <w:rPr>
          <w:rFonts w:hint="eastAsia" w:ascii="宋体" w:hAnsi="宋体" w:cs="宋体"/>
          <w:sz w:val="24"/>
          <w:highlight w:val="none"/>
        </w:rPr>
        <w:t>参加单位根据招标文件业绩部分资格要求及评分标准仔细填写，并填写页码，以供评标委员会查验；</w:t>
      </w:r>
    </w:p>
    <w:p>
      <w:pPr>
        <w:pStyle w:val="28"/>
        <w:numPr>
          <w:ilvl w:val="1"/>
          <w:numId w:val="40"/>
        </w:numPr>
        <w:spacing w:line="400" w:lineRule="exact"/>
        <w:ind w:firstLineChars="0"/>
        <w:rPr>
          <w:rFonts w:hint="eastAsia" w:ascii="宋体" w:hAnsi="宋体" w:cs="宋体"/>
          <w:color w:val="ED0000"/>
          <w:sz w:val="24"/>
          <w:highlight w:val="none"/>
        </w:rPr>
      </w:pPr>
      <w:r>
        <w:rPr>
          <w:rFonts w:hint="eastAsia" w:ascii="宋体" w:hAnsi="宋体" w:cs="宋体"/>
          <w:color w:val="ED0000"/>
          <w:sz w:val="24"/>
          <w:highlight w:val="none"/>
        </w:rPr>
        <w:t>上述业绩必须真实有效，如发现业绩不符，将取消相应资格；</w:t>
      </w:r>
    </w:p>
    <w:p>
      <w:pPr>
        <w:pStyle w:val="28"/>
        <w:numPr>
          <w:ilvl w:val="1"/>
          <w:numId w:val="40"/>
        </w:numPr>
        <w:spacing w:line="400" w:lineRule="exact"/>
        <w:ind w:firstLineChars="0"/>
        <w:rPr>
          <w:rFonts w:hint="eastAsia" w:ascii="宋体" w:hAnsi="宋体" w:cs="宋体"/>
          <w:sz w:val="24"/>
          <w:highlight w:val="none"/>
        </w:rPr>
      </w:pPr>
      <w:r>
        <w:rPr>
          <w:rFonts w:hint="eastAsia" w:ascii="宋体" w:hAnsi="宋体" w:cs="宋体"/>
          <w:sz w:val="24"/>
          <w:highlight w:val="none"/>
        </w:rPr>
        <w:t>证明材料须附在本表后即可。</w:t>
      </w:r>
    </w:p>
    <w:p>
      <w:pPr>
        <w:snapToGrid w:val="0"/>
        <w:spacing w:line="360" w:lineRule="auto"/>
        <w:jc w:val="left"/>
        <w:rPr>
          <w:rFonts w:hint="eastAsia" w:ascii="宋体" w:hAnsi="宋体" w:cs="宋体"/>
          <w:color w:val="000000"/>
          <w:sz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r>
        <w:rPr>
          <w:rFonts w:hint="eastAsia" w:ascii="宋体" w:hAnsi="宋体" w:cs="宋体"/>
          <w:sz w:val="24"/>
          <w:highlight w:val="none"/>
        </w:rPr>
        <w:t>法定代表人或其授权委托人（签名或盖章）：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u w:val="single"/>
        </w:rPr>
      </w:pPr>
      <w:r>
        <w:rPr>
          <w:rFonts w:hint="eastAsia" w:ascii="宋体" w:hAnsi="宋体" w:cs="宋体"/>
          <w:sz w:val="24"/>
          <w:highlight w:val="none"/>
        </w:rPr>
        <w:t>参加单位名称及盖章：</w:t>
      </w:r>
      <w:r>
        <w:rPr>
          <w:rFonts w:hint="eastAsia" w:ascii="宋体" w:hAnsi="宋体" w:cs="宋体"/>
          <w:sz w:val="24"/>
          <w:highlight w:val="none"/>
          <w:u w:val="single"/>
        </w:rPr>
        <w:t xml:space="preserve">                        </w:t>
      </w:r>
    </w:p>
    <w:p>
      <w:pPr>
        <w:snapToGrid w:val="0"/>
        <w:spacing w:line="360" w:lineRule="auto"/>
        <w:jc w:val="left"/>
        <w:rPr>
          <w:rFonts w:hint="eastAsia" w:ascii="仿宋" w:hAnsi="仿宋" w:eastAsia="仿宋" w:cs="仿宋"/>
          <w:color w:val="000000"/>
          <w:sz w:val="28"/>
          <w:szCs w:val="28"/>
          <w:highlight w:val="none"/>
        </w:rPr>
      </w:pPr>
      <w:r>
        <w:rPr>
          <w:rFonts w:hint="eastAsia" w:ascii="宋体" w:hAnsi="宋体" w:cs="宋体"/>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bookmarkEnd w:id="66"/>
      <w:bookmarkEnd w:id="67"/>
    </w:p>
    <w:p>
      <w:pPr>
        <w:spacing w:line="0" w:lineRule="atLeast"/>
        <w:outlineLvl w:val="1"/>
        <w:rPr>
          <w:rFonts w:hint="eastAsia" w:ascii="宋体" w:hAnsi="宋体"/>
          <w:szCs w:val="21"/>
          <w:highlight w:val="none"/>
        </w:rPr>
      </w:pPr>
      <w:r>
        <w:rPr>
          <w:rFonts w:hint="eastAsia" w:ascii="仿宋" w:hAnsi="仿宋" w:eastAsia="仿宋" w:cs="仿宋"/>
          <w:sz w:val="28"/>
          <w:szCs w:val="28"/>
          <w:highlight w:val="none"/>
        </w:rPr>
        <w:br w:type="page"/>
      </w:r>
      <w:bookmarkStart w:id="68" w:name="_Toc172305889"/>
      <w:bookmarkStart w:id="69" w:name="_Hlk172304702"/>
      <w:bookmarkStart w:id="70" w:name="_Toc54773236"/>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1：服务承诺书（质量保证服务承诺书）</w:t>
      </w:r>
      <w:bookmarkEnd w:id="68"/>
    </w:p>
    <w:p>
      <w:pPr>
        <w:spacing w:line="360" w:lineRule="auto"/>
        <w:rPr>
          <w:rFonts w:hint="eastAsia" w:ascii="仿宋" w:hAnsi="仿宋" w:eastAsia="仿宋"/>
          <w:sz w:val="28"/>
          <w:szCs w:val="28"/>
          <w:highlight w:val="none"/>
        </w:rPr>
      </w:pPr>
    </w:p>
    <w:p>
      <w:pPr>
        <w:spacing w:before="120" w:after="240"/>
        <w:jc w:val="center"/>
        <w:rPr>
          <w:rFonts w:hint="eastAsia" w:ascii="宋体" w:hAnsi="宋体" w:cs="宋体"/>
          <w:b/>
          <w:sz w:val="32"/>
          <w:szCs w:val="32"/>
          <w:highlight w:val="none"/>
        </w:rPr>
      </w:pPr>
      <w:bookmarkStart w:id="71" w:name="_Hlk172300972"/>
      <w:r>
        <w:rPr>
          <w:rFonts w:hint="eastAsia" w:ascii="宋体" w:hAnsi="宋体" w:cs="宋体"/>
          <w:b/>
          <w:sz w:val="32"/>
          <w:szCs w:val="32"/>
          <w:highlight w:val="none"/>
        </w:rPr>
        <w:t>服务承诺书（质量保证服务承诺书）</w:t>
      </w:r>
    </w:p>
    <w:p>
      <w:pPr>
        <w:tabs>
          <w:tab w:val="left" w:pos="8248"/>
          <w:tab w:val="left" w:pos="9368"/>
        </w:tabs>
        <w:ind w:left="-66"/>
        <w:rPr>
          <w:rFonts w:hint="eastAsia" w:ascii="宋体" w:hAnsi="宋体" w:cs="宋体"/>
          <w:color w:val="000000"/>
          <w:sz w:val="24"/>
          <w:highlight w:val="none"/>
          <w:u w:val="single"/>
        </w:rPr>
      </w:pPr>
      <w:r>
        <w:rPr>
          <w:rFonts w:hint="eastAsia" w:ascii="宋体" w:hAnsi="宋体" w:cs="宋体"/>
          <w:sz w:val="24"/>
          <w:highlight w:val="none"/>
        </w:rPr>
        <w:t>主要内容应包括但不仅限于如下内容：</w:t>
      </w:r>
    </w:p>
    <w:p>
      <w:pPr>
        <w:rPr>
          <w:rFonts w:hint="eastAsia" w:ascii="宋体" w:hAnsi="宋体" w:cs="宋体"/>
          <w:sz w:val="24"/>
          <w:highlight w:val="none"/>
        </w:rPr>
      </w:pPr>
      <w:r>
        <w:rPr>
          <w:rFonts w:hint="eastAsia" w:ascii="宋体" w:hAnsi="宋体" w:cs="宋体"/>
          <w:sz w:val="24"/>
          <w:highlight w:val="none"/>
        </w:rPr>
        <w:t>（注：参加单位可根据项目需求及承诺书具体内容自行调整相关格式）</w:t>
      </w:r>
    </w:p>
    <w:p>
      <w:pPr>
        <w:numPr>
          <w:ilvl w:val="0"/>
          <w:numId w:val="41"/>
        </w:numPr>
        <w:tabs>
          <w:tab w:val="left" w:pos="426"/>
        </w:tabs>
        <w:spacing w:before="240" w:line="360" w:lineRule="auto"/>
        <w:ind w:hanging="278"/>
        <w:rPr>
          <w:rFonts w:hint="eastAsia" w:ascii="宋体" w:hAnsi="宋体" w:cs="宋体"/>
          <w:sz w:val="24"/>
          <w:highlight w:val="none"/>
        </w:rPr>
      </w:pPr>
      <w:r>
        <w:rPr>
          <w:rFonts w:hint="eastAsia" w:ascii="宋体" w:hAnsi="宋体" w:cs="宋体"/>
          <w:sz w:val="24"/>
          <w:highlight w:val="none"/>
        </w:rPr>
        <w:t>服务内容及范围（含保修服务）；</w:t>
      </w:r>
    </w:p>
    <w:p>
      <w:pPr>
        <w:numPr>
          <w:ilvl w:val="0"/>
          <w:numId w:val="41"/>
        </w:numPr>
        <w:tabs>
          <w:tab w:val="left" w:pos="426"/>
        </w:tabs>
        <w:spacing w:before="240" w:line="360" w:lineRule="auto"/>
        <w:ind w:hanging="278"/>
        <w:rPr>
          <w:rFonts w:hint="eastAsia" w:ascii="宋体" w:hAnsi="宋体" w:cs="宋体"/>
          <w:sz w:val="24"/>
          <w:highlight w:val="none"/>
        </w:rPr>
      </w:pPr>
      <w:r>
        <w:rPr>
          <w:rFonts w:hint="eastAsia" w:ascii="宋体" w:hAnsi="宋体" w:cs="宋体"/>
          <w:sz w:val="24"/>
          <w:highlight w:val="none"/>
        </w:rPr>
        <w:t>服务人员安排及联系方式；</w:t>
      </w:r>
    </w:p>
    <w:p>
      <w:pPr>
        <w:numPr>
          <w:ilvl w:val="0"/>
          <w:numId w:val="41"/>
        </w:numPr>
        <w:tabs>
          <w:tab w:val="left" w:pos="426"/>
        </w:tabs>
        <w:spacing w:before="240" w:line="360" w:lineRule="auto"/>
        <w:ind w:hanging="278"/>
        <w:rPr>
          <w:rFonts w:hint="eastAsia" w:ascii="宋体" w:hAnsi="宋体" w:cs="宋体"/>
          <w:sz w:val="24"/>
          <w:highlight w:val="none"/>
        </w:rPr>
      </w:pPr>
      <w:r>
        <w:rPr>
          <w:rFonts w:hint="eastAsia" w:ascii="宋体" w:hAnsi="宋体" w:cs="宋体"/>
          <w:sz w:val="24"/>
          <w:highlight w:val="none"/>
        </w:rPr>
        <w:t>应急响应时间安排；</w:t>
      </w:r>
    </w:p>
    <w:p>
      <w:pPr>
        <w:numPr>
          <w:ilvl w:val="0"/>
          <w:numId w:val="41"/>
        </w:numPr>
        <w:tabs>
          <w:tab w:val="left" w:pos="426"/>
        </w:tabs>
        <w:spacing w:before="240" w:line="360" w:lineRule="auto"/>
        <w:ind w:hanging="278"/>
        <w:rPr>
          <w:rFonts w:hint="eastAsia" w:ascii="宋体" w:hAnsi="宋体" w:cs="宋体"/>
          <w:sz w:val="24"/>
          <w:highlight w:val="none"/>
        </w:rPr>
      </w:pPr>
      <w:r>
        <w:rPr>
          <w:rFonts w:hint="eastAsia" w:ascii="宋体" w:hAnsi="宋体" w:cs="宋体"/>
          <w:sz w:val="24"/>
          <w:highlight w:val="none"/>
        </w:rPr>
        <w:t>维修服务收费标准；</w:t>
      </w:r>
    </w:p>
    <w:p>
      <w:pPr>
        <w:numPr>
          <w:ilvl w:val="0"/>
          <w:numId w:val="41"/>
        </w:numPr>
        <w:tabs>
          <w:tab w:val="left" w:pos="426"/>
        </w:tabs>
        <w:spacing w:before="240" w:line="360" w:lineRule="auto"/>
        <w:ind w:hanging="278"/>
        <w:rPr>
          <w:rFonts w:hint="eastAsia" w:ascii="宋体" w:hAnsi="宋体" w:cs="宋体"/>
          <w:sz w:val="24"/>
          <w:highlight w:val="none"/>
        </w:rPr>
      </w:pPr>
      <w:r>
        <w:rPr>
          <w:rFonts w:hint="eastAsia" w:ascii="宋体" w:hAnsi="宋体" w:cs="宋体"/>
          <w:sz w:val="24"/>
          <w:highlight w:val="none"/>
        </w:rPr>
        <w:t>主要零配件价格；</w:t>
      </w:r>
    </w:p>
    <w:p>
      <w:pPr>
        <w:numPr>
          <w:ilvl w:val="0"/>
          <w:numId w:val="41"/>
        </w:numPr>
        <w:tabs>
          <w:tab w:val="left" w:pos="426"/>
        </w:tabs>
        <w:spacing w:before="240" w:line="360" w:lineRule="auto"/>
        <w:ind w:hanging="278"/>
        <w:rPr>
          <w:rFonts w:hint="eastAsia" w:ascii="宋体" w:hAnsi="宋体" w:cs="宋体"/>
          <w:sz w:val="24"/>
          <w:highlight w:val="none"/>
        </w:rPr>
      </w:pPr>
      <w:r>
        <w:rPr>
          <w:rFonts w:hint="eastAsia" w:ascii="宋体" w:hAnsi="宋体" w:cs="宋体"/>
          <w:sz w:val="24"/>
          <w:highlight w:val="none"/>
        </w:rPr>
        <w:t>其它服务承诺。</w:t>
      </w:r>
    </w:p>
    <w:p>
      <w:pPr>
        <w:spacing w:line="360" w:lineRule="auto"/>
        <w:rPr>
          <w:rFonts w:hint="eastAsia" w:ascii="宋体" w:hAnsi="宋体" w:cs="宋体"/>
          <w:color w:val="000000"/>
          <w:sz w:val="24"/>
          <w:highlight w:val="none"/>
        </w:rPr>
      </w:pPr>
    </w:p>
    <w:p>
      <w:pPr>
        <w:tabs>
          <w:tab w:val="left" w:pos="8248"/>
          <w:tab w:val="left" w:pos="9368"/>
        </w:tabs>
        <w:ind w:left="-66"/>
        <w:rPr>
          <w:rFonts w:hint="eastAsia" w:ascii="宋体" w:hAnsi="宋体" w:cs="宋体"/>
          <w:color w:val="000000"/>
          <w:sz w:val="24"/>
          <w:highlight w:val="none"/>
          <w:u w:val="single"/>
        </w:rPr>
      </w:pPr>
    </w:p>
    <w:p>
      <w:pPr>
        <w:tabs>
          <w:tab w:val="left" w:pos="8248"/>
          <w:tab w:val="left" w:pos="9368"/>
        </w:tabs>
        <w:ind w:left="-66"/>
        <w:rPr>
          <w:rFonts w:hint="eastAsia" w:ascii="宋体" w:hAnsi="宋体" w:cs="宋体"/>
          <w:color w:val="000000"/>
          <w:sz w:val="24"/>
          <w:highlight w:val="none"/>
          <w:u w:val="single"/>
        </w:rPr>
      </w:pPr>
    </w:p>
    <w:p>
      <w:pPr>
        <w:tabs>
          <w:tab w:val="left" w:pos="8248"/>
          <w:tab w:val="left" w:pos="9368"/>
        </w:tabs>
        <w:ind w:left="-66"/>
        <w:rPr>
          <w:rFonts w:hint="eastAsia" w:ascii="宋体" w:hAnsi="宋体" w:cs="宋体"/>
          <w:color w:val="000000"/>
          <w:sz w:val="24"/>
          <w:highlight w:val="none"/>
          <w:u w:val="single"/>
        </w:rPr>
      </w:pPr>
    </w:p>
    <w:p>
      <w:pPr>
        <w:tabs>
          <w:tab w:val="left" w:pos="8248"/>
          <w:tab w:val="left" w:pos="9368"/>
        </w:tabs>
        <w:ind w:left="-66"/>
        <w:rPr>
          <w:rFonts w:hint="eastAsia" w:ascii="宋体" w:hAnsi="宋体" w:cs="宋体"/>
          <w:color w:val="000000"/>
          <w:sz w:val="24"/>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r>
        <w:rPr>
          <w:rFonts w:hint="eastAsia" w:ascii="宋体" w:hAnsi="宋体" w:cs="宋体"/>
          <w:sz w:val="24"/>
          <w:highlight w:val="none"/>
        </w:rPr>
        <w:t>法定代表人或其授权委托人（签名或盖章）：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u w:val="single"/>
        </w:rPr>
      </w:pPr>
      <w:r>
        <w:rPr>
          <w:rFonts w:hint="eastAsia" w:ascii="宋体" w:hAnsi="宋体" w:cs="宋体"/>
          <w:sz w:val="24"/>
          <w:highlight w:val="none"/>
        </w:rPr>
        <w:t>参加单位名称及盖章：</w:t>
      </w:r>
      <w:r>
        <w:rPr>
          <w:rFonts w:hint="eastAsia" w:ascii="宋体" w:hAnsi="宋体" w:cs="宋体"/>
          <w:sz w:val="24"/>
          <w:highlight w:val="none"/>
          <w:u w:val="single"/>
        </w:rPr>
        <w:t xml:space="preserve">                        </w:t>
      </w:r>
    </w:p>
    <w:bookmarkEnd w:id="69"/>
    <w:bookmarkEnd w:id="71"/>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bookmarkEnd w:id="70"/>
    <w:p>
      <w:pPr>
        <w:widowControl/>
        <w:jc w:val="left"/>
        <w:rPr>
          <w:rFonts w:hint="eastAsia" w:ascii="宋体" w:hAnsi="宋体" w:cs="宋体"/>
          <w:color w:val="000000"/>
          <w:sz w:val="24"/>
          <w:highlight w:val="none"/>
          <w:u w:val="single"/>
        </w:rPr>
      </w:pPr>
      <w:bookmarkStart w:id="72" w:name="_Toc32341"/>
      <w:r>
        <w:rPr>
          <w:rFonts w:hint="eastAsia" w:ascii="宋体" w:hAnsi="宋体" w:cs="宋体"/>
          <w:color w:val="000000"/>
          <w:sz w:val="24"/>
          <w:highlight w:val="none"/>
          <w:u w:val="single"/>
        </w:rPr>
        <w:br w:type="page"/>
      </w:r>
      <w:bookmarkStart w:id="73" w:name="_Toc54773237"/>
      <w:bookmarkStart w:id="74" w:name="_Hlk172304772"/>
    </w:p>
    <w:p>
      <w:pPr>
        <w:spacing w:line="0" w:lineRule="atLeast"/>
        <w:outlineLvl w:val="1"/>
        <w:rPr>
          <w:rFonts w:hint="eastAsia" w:ascii="宋体" w:hAnsi="宋体"/>
          <w:szCs w:val="21"/>
          <w:highlight w:val="none"/>
        </w:rPr>
      </w:pPr>
      <w:bookmarkStart w:id="75" w:name="_Toc172305890"/>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2：履约情况及社会信誉承诺书</w:t>
      </w:r>
      <w:bookmarkEnd w:id="75"/>
    </w:p>
    <w:p>
      <w:pPr>
        <w:adjustRightInd w:val="0"/>
        <w:snapToGrid w:val="0"/>
        <w:rPr>
          <w:rFonts w:hint="eastAsia" w:ascii="宋体" w:hAnsi="宋体"/>
          <w:bCs/>
          <w:sz w:val="28"/>
          <w:szCs w:val="28"/>
          <w:highlight w:val="none"/>
        </w:rPr>
      </w:pPr>
    </w:p>
    <w:p>
      <w:pPr>
        <w:spacing w:before="120" w:after="240"/>
        <w:jc w:val="center"/>
        <w:rPr>
          <w:rFonts w:hint="eastAsia" w:ascii="宋体" w:hAnsi="宋体" w:cs="宋体"/>
          <w:b/>
          <w:sz w:val="32"/>
          <w:szCs w:val="32"/>
          <w:highlight w:val="none"/>
        </w:rPr>
      </w:pPr>
      <w:bookmarkStart w:id="76" w:name="_Hlk172301104"/>
      <w:r>
        <w:rPr>
          <w:rFonts w:hint="eastAsia" w:ascii="宋体" w:hAnsi="宋体" w:cs="宋体"/>
          <w:b/>
          <w:sz w:val="32"/>
          <w:szCs w:val="32"/>
          <w:highlight w:val="none"/>
        </w:rPr>
        <w:t>履约情况及社会信誉承诺书</w:t>
      </w:r>
    </w:p>
    <w:p>
      <w:pPr>
        <w:adjustRightInd w:val="0"/>
        <w:snapToGrid w:val="0"/>
        <w:rPr>
          <w:rFonts w:hint="eastAsia" w:ascii="宋体" w:hAnsi="宋体"/>
          <w:bCs/>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r>
        <w:rPr>
          <w:rFonts w:hint="eastAsia" w:ascii="宋体" w:hAnsi="宋体" w:cs="宋体"/>
          <w:sz w:val="24"/>
          <w:highlight w:val="none"/>
        </w:rPr>
        <w:t>致：深圳会展中心管理有限责任公司（采购人）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r>
        <w:rPr>
          <w:rFonts w:hint="eastAsia" w:ascii="宋体" w:hAnsi="宋体" w:cs="宋体"/>
          <w:sz w:val="24"/>
          <w:highlight w:val="none"/>
        </w:rPr>
        <w:t>我司郑重承诺：</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（参加单位名称）在最近三年内（</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日至报名截止时间）没有处于被责令停业，或财产被接管、冻结、破产状态；没有骗取中标或严重违约引起的合同终止、纠纷、争议、仲裁和诉讼记录，没有重大质量问题。</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（参加单位名称）及法定代表人在最近三年内（</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日至报名截止时间）没有行贿犯罪记录。</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（参加单位名称）自</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u w:val="single"/>
        </w:rPr>
      </w:pPr>
      <w:r>
        <w:rPr>
          <w:rFonts w:hint="eastAsia" w:ascii="宋体" w:hAnsi="宋体" w:cs="宋体"/>
          <w:sz w:val="24"/>
          <w:highlight w:val="none"/>
        </w:rPr>
        <w:t>法定代表人或其授权委托人（签名或盖章）：</w:t>
      </w:r>
      <w:r>
        <w:rPr>
          <w:rFonts w:hint="eastAsia" w:ascii="宋体" w:hAnsi="宋体" w:cs="宋体"/>
          <w:sz w:val="24"/>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r>
        <w:rPr>
          <w:rFonts w:hint="eastAsia" w:ascii="宋体" w:hAnsi="宋体" w:cs="宋体"/>
          <w:sz w:val="24"/>
          <w:highlight w:val="none"/>
        </w:rPr>
        <w:t>参加单位名称及盖章：</w:t>
      </w:r>
      <w:r>
        <w:rPr>
          <w:rFonts w:hint="eastAsia" w:ascii="宋体" w:hAnsi="宋体" w:cs="宋体"/>
          <w:sz w:val="24"/>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bookmarkEnd w:id="72"/>
      <w:bookmarkEnd w:id="73"/>
      <w:bookmarkEnd w:id="74"/>
      <w:bookmarkEnd w:id="76"/>
    </w:p>
    <w:p>
      <w:pPr>
        <w:spacing w:line="0" w:lineRule="atLeast"/>
        <w:rPr>
          <w:rFonts w:hint="eastAsia" w:ascii="宋体" w:hAnsi="宋体" w:cs="宋体"/>
          <w:sz w:val="24"/>
          <w:highlight w:val="none"/>
        </w:rPr>
      </w:pPr>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0" w:lineRule="atLeast"/>
        <w:outlineLvl w:val="1"/>
        <w:rPr>
          <w:rFonts w:hint="eastAsia" w:ascii="宋体" w:hAnsi="宋体"/>
          <w:highlight w:val="none"/>
        </w:rPr>
      </w:pPr>
      <w:bookmarkStart w:id="77" w:name="_Toc100848654"/>
      <w:bookmarkStart w:id="78" w:name="_Toc4889"/>
      <w:bookmarkStart w:id="79" w:name="_Toc172305891"/>
      <w:bookmarkStart w:id="80" w:name="_Hlk172304840"/>
      <w:r>
        <w:rPr>
          <w:rFonts w:hint="eastAsia" w:ascii="宋体" w:hAnsi="宋体"/>
          <w:highlight w:val="none"/>
        </w:rPr>
        <w:t>附件13：响应文件密码</w:t>
      </w:r>
      <w:bookmarkEnd w:id="77"/>
      <w:r>
        <w:rPr>
          <w:rFonts w:hint="eastAsia" w:ascii="宋体" w:hAnsi="宋体"/>
          <w:highlight w:val="none"/>
        </w:rPr>
        <w:t>单</w:t>
      </w:r>
      <w:bookmarkEnd w:id="78"/>
      <w:bookmarkEnd w:id="79"/>
    </w:p>
    <w:p>
      <w:pPr>
        <w:adjustRightInd w:val="0"/>
        <w:snapToGrid w:val="0"/>
        <w:rPr>
          <w:rFonts w:hint="eastAsia" w:ascii="宋体" w:hAnsi="宋体"/>
          <w:bCs/>
          <w:sz w:val="28"/>
          <w:szCs w:val="28"/>
          <w:highlight w:val="none"/>
        </w:rPr>
      </w:pPr>
    </w:p>
    <w:p>
      <w:pPr>
        <w:jc w:val="center"/>
        <w:rPr>
          <w:rFonts w:hint="eastAsia" w:ascii="宋体" w:hAnsi="宋体"/>
          <w:b/>
          <w:color w:val="000000" w:themeColor="text1"/>
          <w:sz w:val="32"/>
          <w:szCs w:val="32"/>
          <w:highlight w:val="none"/>
          <w14:textFill>
            <w14:solidFill>
              <w14:schemeClr w14:val="tx1"/>
            </w14:solidFill>
          </w14:textFill>
        </w:rPr>
      </w:pPr>
      <w:bookmarkStart w:id="81" w:name="_Hlk172301208"/>
      <w:r>
        <w:rPr>
          <w:rFonts w:hint="eastAsia" w:ascii="宋体" w:hAnsi="宋体"/>
          <w:b/>
          <w:color w:val="000000" w:themeColor="text1"/>
          <w:sz w:val="32"/>
          <w:szCs w:val="32"/>
          <w:highlight w:val="none"/>
          <w14:textFill>
            <w14:solidFill>
              <w14:schemeClr w14:val="tx1"/>
            </w14:solidFill>
          </w14:textFill>
        </w:rPr>
        <w:t>_</w:t>
      </w:r>
      <w:r>
        <w:rPr>
          <w:rFonts w:ascii="宋体" w:hAnsi="宋体"/>
          <w:b/>
          <w:color w:val="000000" w:themeColor="text1"/>
          <w:sz w:val="32"/>
          <w:szCs w:val="32"/>
          <w:highlight w:val="none"/>
          <w14:textFill>
            <w14:solidFill>
              <w14:schemeClr w14:val="tx1"/>
            </w14:solidFill>
          </w14:textFill>
        </w:rPr>
        <w:t>________________________________</w:t>
      </w:r>
      <w:r>
        <w:rPr>
          <w:rFonts w:hint="eastAsia" w:ascii="宋体" w:hAnsi="宋体"/>
          <w:b/>
          <w:color w:val="000000" w:themeColor="text1"/>
          <w:sz w:val="32"/>
          <w:szCs w:val="32"/>
          <w:highlight w:val="none"/>
          <w14:textFill>
            <w14:solidFill>
              <w14:schemeClr w14:val="tx1"/>
            </w14:solidFill>
          </w14:textFill>
        </w:rPr>
        <w:t>项目</w:t>
      </w:r>
    </w:p>
    <w:p>
      <w:pPr>
        <w:jc w:val="center"/>
        <w:rPr>
          <w:rFonts w:hint="eastAsia" w:ascii="宋体" w:hAnsi="宋体"/>
          <w:b/>
          <w:sz w:val="32"/>
          <w:szCs w:val="32"/>
          <w:highlight w:val="none"/>
        </w:rPr>
      </w:pPr>
      <w:r>
        <w:rPr>
          <w:rFonts w:hint="eastAsia" w:ascii="宋体" w:hAnsi="宋体"/>
          <w:b/>
          <w:sz w:val="32"/>
          <w:szCs w:val="32"/>
          <w:highlight w:val="none"/>
        </w:rPr>
        <w:t>响应文件密码单</w:t>
      </w:r>
    </w:p>
    <w:p>
      <w:pPr>
        <w:pStyle w:val="11"/>
        <w:rPr>
          <w:rFonts w:hint="eastAsia" w:ascii="仿宋" w:hAnsi="仿宋" w:eastAsia="仿宋"/>
          <w:b/>
          <w:sz w:val="28"/>
          <w:szCs w:val="28"/>
          <w:highlight w:val="none"/>
        </w:rPr>
      </w:pPr>
    </w:p>
    <w:p>
      <w:pPr>
        <w:pStyle w:val="11"/>
        <w:spacing w:line="360" w:lineRule="auto"/>
        <w:rPr>
          <w:rFonts w:hint="eastAsia" w:ascii="宋体" w:eastAsia="宋体" w:cs="宋体"/>
          <w:b/>
          <w:sz w:val="24"/>
          <w:highlight w:val="none"/>
        </w:rPr>
      </w:pPr>
      <w:r>
        <w:rPr>
          <w:rFonts w:hint="eastAsia" w:ascii="宋体" w:eastAsia="宋体" w:cs="宋体"/>
          <w:b/>
          <w:sz w:val="24"/>
          <w:highlight w:val="none"/>
        </w:rPr>
        <w:t>本项目响应文件解密密码为：______________________________</w:t>
      </w:r>
    </w:p>
    <w:p>
      <w:pPr>
        <w:pStyle w:val="11"/>
        <w:spacing w:line="360" w:lineRule="auto"/>
        <w:rPr>
          <w:rFonts w:hint="eastAsia" w:ascii="宋体" w:eastAsia="宋体" w:cs="宋体"/>
          <w:b/>
          <w:sz w:val="24"/>
          <w:highlight w:val="none"/>
        </w:rPr>
      </w:pPr>
    </w:p>
    <w:p>
      <w:pPr>
        <w:pStyle w:val="11"/>
        <w:spacing w:line="360" w:lineRule="auto"/>
        <w:rPr>
          <w:rFonts w:hint="eastAsia" w:ascii="宋体" w:eastAsia="宋体" w:cs="宋体"/>
          <w:b/>
          <w:color w:val="FF0000"/>
          <w:sz w:val="24"/>
          <w:highlight w:val="none"/>
        </w:rPr>
      </w:pPr>
      <w:r>
        <w:rPr>
          <w:rFonts w:hint="eastAsia" w:ascii="宋体" w:eastAsia="宋体" w:cs="宋体"/>
          <w:b/>
          <w:color w:val="FF0000"/>
          <w:sz w:val="24"/>
          <w:highlight w:val="none"/>
        </w:rPr>
        <w:t>【特别注意】</w:t>
      </w:r>
    </w:p>
    <w:p>
      <w:pPr>
        <w:pStyle w:val="11"/>
        <w:numPr>
          <w:ilvl w:val="0"/>
          <w:numId w:val="43"/>
        </w:numPr>
        <w:spacing w:line="360" w:lineRule="auto"/>
        <w:ind w:left="0" w:firstLine="480" w:firstLineChars="200"/>
        <w:rPr>
          <w:rFonts w:hint="eastAsia" w:ascii="宋体" w:eastAsia="宋体" w:cs="宋体"/>
          <w:sz w:val="24"/>
          <w:highlight w:val="none"/>
        </w:rPr>
      </w:pPr>
      <w:r>
        <w:rPr>
          <w:rFonts w:hint="eastAsia" w:ascii="宋体" w:eastAsia="宋体" w:cs="宋体"/>
          <w:color w:val="000000" w:themeColor="text1"/>
          <w:sz w:val="24"/>
          <w:highlight w:val="none"/>
          <w14:textFill>
            <w14:solidFill>
              <w14:schemeClr w14:val="tx1"/>
            </w14:solidFill>
          </w14:textFill>
        </w:rPr>
        <w:t>密码</w:t>
      </w:r>
      <w:r>
        <w:rPr>
          <w:rFonts w:hint="eastAsia" w:ascii="宋体" w:eastAsia="宋体" w:cs="宋体"/>
          <w:sz w:val="24"/>
          <w:highlight w:val="none"/>
        </w:rPr>
        <w:t>区分大小写，且不得使用易与数字混淆的I、l或1，O、0或o等数字和字母。</w:t>
      </w:r>
    </w:p>
    <w:p>
      <w:pPr>
        <w:pStyle w:val="11"/>
        <w:numPr>
          <w:ilvl w:val="0"/>
          <w:numId w:val="43"/>
        </w:numPr>
        <w:spacing w:line="360" w:lineRule="auto"/>
        <w:ind w:left="0" w:firstLine="480" w:firstLineChars="200"/>
        <w:rPr>
          <w:rFonts w:hint="eastAsia" w:ascii="宋体" w:eastAsia="宋体" w:cs="宋体"/>
          <w:b/>
          <w:sz w:val="24"/>
          <w:highlight w:val="none"/>
        </w:rPr>
      </w:pPr>
      <w:r>
        <w:rPr>
          <w:rFonts w:hint="eastAsia" w:ascii="宋体" w:eastAsia="宋体" w:cs="宋体"/>
          <w:sz w:val="24"/>
          <w:highlight w:val="none"/>
        </w:rPr>
        <w:t>本单请严格按采购文件要求的时间和方式提交（</w:t>
      </w:r>
      <w:r>
        <w:rPr>
          <w:rFonts w:hint="eastAsia" w:ascii="宋体" w:eastAsia="宋体" w:cs="宋体"/>
          <w:color w:val="FF0000"/>
          <w:sz w:val="24"/>
          <w:highlight w:val="none"/>
        </w:rPr>
        <w:t>切勿</w:t>
      </w:r>
      <w:r>
        <w:rPr>
          <w:rFonts w:hint="eastAsia" w:ascii="宋体" w:eastAsia="宋体" w:cs="宋体"/>
          <w:sz w:val="24"/>
          <w:highlight w:val="none"/>
        </w:rPr>
        <w:t>同响应文件一起提交）。</w:t>
      </w:r>
    </w:p>
    <w:p>
      <w:pPr>
        <w:pStyle w:val="11"/>
        <w:numPr>
          <w:ilvl w:val="0"/>
          <w:numId w:val="43"/>
        </w:numPr>
        <w:spacing w:line="360" w:lineRule="auto"/>
        <w:ind w:left="0" w:firstLine="480" w:firstLineChars="200"/>
        <w:rPr>
          <w:rFonts w:hint="eastAsia" w:ascii="宋体" w:eastAsia="宋体" w:cs="宋体"/>
          <w:b/>
          <w:sz w:val="24"/>
          <w:highlight w:val="none"/>
        </w:rPr>
      </w:pPr>
      <w:r>
        <w:rPr>
          <w:rFonts w:hint="eastAsia" w:ascii="宋体" w:eastAsia="宋体" w:cs="宋体"/>
          <w:sz w:val="24"/>
          <w:highlight w:val="none"/>
        </w:rPr>
        <w:t>本单</w:t>
      </w:r>
      <w:r>
        <w:rPr>
          <w:rFonts w:hint="eastAsia" w:ascii="宋体" w:eastAsia="宋体" w:cs="宋体"/>
          <w:color w:val="ED0000"/>
          <w:sz w:val="24"/>
          <w:highlight w:val="none"/>
        </w:rPr>
        <w:t>请勿压缩或加密</w:t>
      </w:r>
      <w:r>
        <w:rPr>
          <w:rFonts w:hint="eastAsia" w:ascii="宋体" w:eastAsia="宋体" w:cs="宋体"/>
          <w:sz w:val="24"/>
          <w:highlight w:val="none"/>
        </w:rPr>
        <w:t>。</w:t>
      </w:r>
    </w:p>
    <w:p>
      <w:pPr>
        <w:pStyle w:val="11"/>
        <w:spacing w:line="360" w:lineRule="auto"/>
        <w:rPr>
          <w:rFonts w:hint="eastAsia" w:ascii="宋体" w:eastAsia="宋体" w:cs="宋体"/>
          <w:sz w:val="24"/>
          <w:highlight w:val="none"/>
        </w:rPr>
      </w:pPr>
    </w:p>
    <w:p>
      <w:pPr>
        <w:pStyle w:val="11"/>
        <w:spacing w:line="360" w:lineRule="auto"/>
        <w:rPr>
          <w:rFonts w:hint="eastAsia" w:ascii="宋体" w:eastAsia="宋体" w:cs="宋体"/>
          <w:sz w:val="24"/>
          <w:highlight w:val="none"/>
        </w:rPr>
      </w:pPr>
    </w:p>
    <w:p>
      <w:pPr>
        <w:spacing w:line="360" w:lineRule="auto"/>
        <w:jc w:val="left"/>
        <w:rPr>
          <w:rFonts w:hint="eastAsia" w:ascii="宋体" w:hAnsi="宋体" w:cs="宋体"/>
          <w:sz w:val="24"/>
          <w:highlight w:val="none"/>
        </w:rPr>
      </w:pPr>
      <w:bookmarkStart w:id="82" w:name="_Hlk127435173"/>
      <w:r>
        <w:rPr>
          <w:rFonts w:hint="eastAsia" w:ascii="宋体" w:hAnsi="宋体" w:cs="宋体"/>
          <w:sz w:val="24"/>
          <w:highlight w:val="none"/>
        </w:rPr>
        <w:t>法定代表人或其授权委托人（签名或盖章）：_______________</w:t>
      </w:r>
    </w:p>
    <w:p>
      <w:pPr>
        <w:spacing w:line="360" w:lineRule="auto"/>
        <w:rPr>
          <w:rFonts w:hint="eastAsia" w:ascii="宋体" w:hAnsi="宋体" w:cs="宋体"/>
          <w:sz w:val="24"/>
          <w:highlight w:val="none"/>
        </w:rPr>
      </w:pPr>
      <w:r>
        <w:rPr>
          <w:rFonts w:hint="eastAsia" w:ascii="宋体" w:hAnsi="宋体" w:cs="宋体"/>
          <w:sz w:val="24"/>
          <w:highlight w:val="none"/>
        </w:rPr>
        <w:t>参加单位名称及盖章：______________________</w:t>
      </w:r>
    </w:p>
    <w:p>
      <w:pPr>
        <w:pStyle w:val="11"/>
        <w:rPr>
          <w:rFonts w:hint="eastAsia"/>
          <w:highlight w:val="none"/>
        </w:rPr>
      </w:pPr>
      <w:r>
        <w:rPr>
          <w:rFonts w:hint="eastAsia" w:ascii="宋体" w:cs="宋体"/>
          <w:sz w:val="24"/>
          <w:highlight w:val="none"/>
        </w:rPr>
        <w:t>日期：_______年____月___日</w:t>
      </w:r>
      <w:bookmarkEnd w:id="80"/>
      <w:bookmarkEnd w:id="81"/>
      <w:bookmarkEnd w:id="82"/>
    </w:p>
    <w:p>
      <w:pPr>
        <w:pStyle w:val="2"/>
        <w:ind w:left="0"/>
        <w:rPr>
          <w:highlight w:val="none"/>
        </w:rPr>
      </w:pPr>
    </w:p>
    <w:sectPr>
      <w:footerReference r:id="rId5" w:type="default"/>
      <w:pgSz w:w="11906" w:h="16838"/>
      <w:pgMar w:top="1134" w:right="1134" w:bottom="1134" w:left="1418" w:header="0" w:footer="69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hint="eastAsia" w:ascii="宋体" w:hAnsi="宋体" w:cs="宋体"/>
      </w:rPr>
    </w:pPr>
  </w:p>
  <w:p>
    <w:pPr>
      <w:pStyle w:val="8"/>
      <w:pBdr>
        <w:bottom w:val="single" w:color="auto" w:sz="4" w:space="0"/>
      </w:pBdr>
      <w:jc w:val="right"/>
      <w:rPr>
        <w:rFonts w:hint="eastAsia" w:ascii="宋体" w:hAnsi="宋体" w:cs="宋体"/>
      </w:rPr>
    </w:pPr>
  </w:p>
  <w:p>
    <w:pPr>
      <w:pStyle w:val="8"/>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-66675</wp:posOffset>
          </wp:positionH>
          <wp:positionV relativeFrom="paragraph">
            <wp:posOffset>-109220</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pPr>
      <w:pStyle w:val="8"/>
      <w:pBdr>
        <w:bottom w:val="single" w:color="auto" w:sz="4" w:space="0"/>
      </w:pBdr>
      <w:tabs>
        <w:tab w:val="left" w:pos="2493"/>
      </w:tabs>
      <w:jc w:val="righ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版本号：V2.0  发布日期：2024年9月9日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3">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5">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B4D60E3"/>
    <w:multiLevelType w:val="singleLevel"/>
    <w:tmpl w:val="DB4D60E3"/>
    <w:lvl w:ilvl="0" w:tentative="0">
      <w:start w:val="1"/>
      <w:numFmt w:val="decimal"/>
      <w:suff w:val="space"/>
      <w:lvlText w:val="%1."/>
      <w:lvlJc w:val="left"/>
    </w:lvl>
  </w:abstractNum>
  <w:abstractNum w:abstractNumId="9">
    <w:nsid w:val="EBB28CBD"/>
    <w:multiLevelType w:val="singleLevel"/>
    <w:tmpl w:val="EBB28CBD"/>
    <w:lvl w:ilvl="0" w:tentative="0">
      <w:start w:val="1"/>
      <w:numFmt w:val="decimal"/>
      <w:suff w:val="space"/>
      <w:lvlText w:val="%1."/>
      <w:lvlJc w:val="left"/>
      <w:pPr>
        <w:ind w:left="520" w:firstLine="0"/>
      </w:pPr>
    </w:lvl>
  </w:abstractNum>
  <w:abstractNum w:abstractNumId="10">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1">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2">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00000013"/>
    <w:multiLevelType w:val="singleLevel"/>
    <w:tmpl w:val="00000013"/>
    <w:lvl w:ilvl="0" w:tentative="0">
      <w:start w:val="1"/>
      <w:numFmt w:val="decimal"/>
      <w:lvlText w:val="%1."/>
      <w:lvlJc w:val="left"/>
      <w:pPr>
        <w:ind w:left="420" w:hanging="420"/>
      </w:pPr>
    </w:lvl>
  </w:abstractNum>
  <w:abstractNum w:abstractNumId="14">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5">
    <w:nsid w:val="11D69C2C"/>
    <w:multiLevelType w:val="singleLevel"/>
    <w:tmpl w:val="11D69C2C"/>
    <w:lvl w:ilvl="0" w:tentative="0">
      <w:start w:val="1"/>
      <w:numFmt w:val="decimal"/>
      <w:suff w:val="space"/>
      <w:lvlText w:val="%1."/>
      <w:lvlJc w:val="left"/>
    </w:lvl>
  </w:abstractNum>
  <w:abstractNum w:abstractNumId="16">
    <w:nsid w:val="17670DDB"/>
    <w:multiLevelType w:val="multilevel"/>
    <w:tmpl w:val="17670DDB"/>
    <w:lvl w:ilvl="0" w:tentative="0">
      <w:start w:val="1"/>
      <w:numFmt w:val="chineseCountingThousand"/>
      <w:suff w:val="nothing"/>
      <w:lvlText w:val="(%1)"/>
      <w:lvlJc w:val="left"/>
      <w:pPr>
        <w:ind w:left="840" w:hanging="420"/>
      </w:pPr>
      <w:rPr>
        <w:rFonts w:hint="default"/>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20AB9193"/>
    <w:multiLevelType w:val="singleLevel"/>
    <w:tmpl w:val="20AB9193"/>
    <w:lvl w:ilvl="0" w:tentative="0">
      <w:start w:val="1"/>
      <w:numFmt w:val="decimal"/>
      <w:lvlText w:val="%1."/>
      <w:lvlJc w:val="left"/>
      <w:pPr>
        <w:ind w:left="425" w:hanging="425"/>
      </w:pPr>
      <w:rPr>
        <w:rFonts w:hint="default"/>
      </w:rPr>
    </w:lvl>
  </w:abstractNum>
  <w:abstractNum w:abstractNumId="1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6214A"/>
    <w:multiLevelType w:val="multilevel"/>
    <w:tmpl w:val="362621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6">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29">
    <w:nsid w:val="472D6470"/>
    <w:multiLevelType w:val="singleLevel"/>
    <w:tmpl w:val="472D6470"/>
    <w:lvl w:ilvl="0" w:tentative="0">
      <w:start w:val="1"/>
      <w:numFmt w:val="chineseCountingThousand"/>
      <w:suff w:val="space"/>
      <w:lvlText w:val="(%1)"/>
      <w:lvlJc w:val="left"/>
      <w:pPr>
        <w:ind w:left="440" w:hanging="440"/>
      </w:pPr>
      <w:rPr>
        <w:rFonts w:hint="default" w:ascii="宋体" w:hAnsi="宋体" w:eastAsia="宋体"/>
      </w:rPr>
    </w:lvl>
  </w:abstractNum>
  <w:abstractNum w:abstractNumId="3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2">
    <w:nsid w:val="4D5043C2"/>
    <w:multiLevelType w:val="multilevel"/>
    <w:tmpl w:val="4D5043C2"/>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52AE246A"/>
    <w:multiLevelType w:val="multilevel"/>
    <w:tmpl w:val="52AE246A"/>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6">
    <w:nsid w:val="590F4E73"/>
    <w:multiLevelType w:val="multilevel"/>
    <w:tmpl w:val="590F4E73"/>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0">
    <w:nsid w:val="6A185867"/>
    <w:multiLevelType w:val="multilevel"/>
    <w:tmpl w:val="6A18586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6AFF9EB4"/>
    <w:multiLevelType w:val="singleLevel"/>
    <w:tmpl w:val="6AFF9EB4"/>
    <w:lvl w:ilvl="0" w:tentative="0">
      <w:start w:val="1"/>
      <w:numFmt w:val="chineseCountingThousand"/>
      <w:suff w:val="nothing"/>
      <w:lvlText w:val="(%1)"/>
      <w:lvlJc w:val="left"/>
      <w:pPr>
        <w:ind w:left="440" w:hanging="440"/>
      </w:pPr>
      <w:rPr>
        <w:rFonts w:hint="default"/>
        <w:b w:val="0"/>
        <w:bCs w:val="0"/>
        <w:sz w:val="21"/>
        <w:szCs w:val="21"/>
      </w:rPr>
    </w:lvl>
  </w:abstractNum>
  <w:abstractNum w:abstractNumId="4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num w:numId="1">
    <w:abstractNumId w:val="31"/>
  </w:num>
  <w:num w:numId="2">
    <w:abstractNumId w:val="41"/>
  </w:num>
  <w:num w:numId="3">
    <w:abstractNumId w:val="24"/>
  </w:num>
  <w:num w:numId="4">
    <w:abstractNumId w:val="40"/>
  </w:num>
  <w:num w:numId="5">
    <w:abstractNumId w:val="6"/>
  </w:num>
  <w:num w:numId="6">
    <w:abstractNumId w:val="22"/>
  </w:num>
  <w:num w:numId="7">
    <w:abstractNumId w:val="16"/>
  </w:num>
  <w:num w:numId="8">
    <w:abstractNumId w:val="32"/>
  </w:num>
  <w:num w:numId="9">
    <w:abstractNumId w:val="34"/>
  </w:num>
  <w:num w:numId="10">
    <w:abstractNumId w:val="36"/>
  </w:num>
  <w:num w:numId="11">
    <w:abstractNumId w:val="33"/>
  </w:num>
  <w:num w:numId="12">
    <w:abstractNumId w:val="29"/>
  </w:num>
  <w:num w:numId="13">
    <w:abstractNumId w:val="12"/>
  </w:num>
  <w:num w:numId="14">
    <w:abstractNumId w:val="26"/>
  </w:num>
  <w:num w:numId="15">
    <w:abstractNumId w:val="25"/>
  </w:num>
  <w:num w:numId="16">
    <w:abstractNumId w:val="9"/>
  </w:num>
  <w:num w:numId="17">
    <w:abstractNumId w:val="18"/>
  </w:num>
  <w:num w:numId="18">
    <w:abstractNumId w:val="7"/>
  </w:num>
  <w:num w:numId="19">
    <w:abstractNumId w:val="37"/>
  </w:num>
  <w:num w:numId="20">
    <w:abstractNumId w:val="15"/>
  </w:num>
  <w:num w:numId="21">
    <w:abstractNumId w:val="28"/>
  </w:num>
  <w:num w:numId="22">
    <w:abstractNumId w:val="11"/>
  </w:num>
  <w:num w:numId="23">
    <w:abstractNumId w:val="4"/>
  </w:num>
  <w:num w:numId="24">
    <w:abstractNumId w:val="20"/>
  </w:num>
  <w:num w:numId="25">
    <w:abstractNumId w:val="1"/>
  </w:num>
  <w:num w:numId="26">
    <w:abstractNumId w:val="8"/>
  </w:num>
  <w:num w:numId="27">
    <w:abstractNumId w:val="0"/>
  </w:num>
  <w:num w:numId="28">
    <w:abstractNumId w:val="2"/>
  </w:num>
  <w:num w:numId="29">
    <w:abstractNumId w:val="39"/>
  </w:num>
  <w:num w:numId="30">
    <w:abstractNumId w:val="42"/>
  </w:num>
  <w:num w:numId="31">
    <w:abstractNumId w:val="5"/>
  </w:num>
  <w:num w:numId="32">
    <w:abstractNumId w:val="3"/>
  </w:num>
  <w:num w:numId="33">
    <w:abstractNumId w:val="14"/>
  </w:num>
  <w:num w:numId="34">
    <w:abstractNumId w:val="10"/>
  </w:num>
  <w:num w:numId="35">
    <w:abstractNumId w:val="38"/>
  </w:num>
  <w:num w:numId="36">
    <w:abstractNumId w:val="27"/>
  </w:num>
  <w:num w:numId="37">
    <w:abstractNumId w:val="23"/>
  </w:num>
  <w:num w:numId="38">
    <w:abstractNumId w:val="21"/>
  </w:num>
  <w:num w:numId="39">
    <w:abstractNumId w:val="30"/>
  </w:num>
  <w:num w:numId="40">
    <w:abstractNumId w:val="19"/>
  </w:num>
  <w:num w:numId="41">
    <w:abstractNumId w:val="13"/>
  </w:num>
  <w:num w:numId="42">
    <w:abstractNumId w:val="3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YjEzMTE3ZDg1ODljNzQyM2RmNDFkMTM5NjkwOTkifQ=="/>
  </w:docVars>
  <w:rsids>
    <w:rsidRoot w:val="00172A27"/>
    <w:rsid w:val="00014518"/>
    <w:rsid w:val="0002152F"/>
    <w:rsid w:val="00024E85"/>
    <w:rsid w:val="00026BC7"/>
    <w:rsid w:val="00027F1C"/>
    <w:rsid w:val="0003257A"/>
    <w:rsid w:val="00047E03"/>
    <w:rsid w:val="000501B0"/>
    <w:rsid w:val="00051BC9"/>
    <w:rsid w:val="00057ABB"/>
    <w:rsid w:val="000616A8"/>
    <w:rsid w:val="0006485D"/>
    <w:rsid w:val="00074EA1"/>
    <w:rsid w:val="0007761A"/>
    <w:rsid w:val="00082F8C"/>
    <w:rsid w:val="00084B87"/>
    <w:rsid w:val="00086CA1"/>
    <w:rsid w:val="000A2FC1"/>
    <w:rsid w:val="000A31E7"/>
    <w:rsid w:val="000A6870"/>
    <w:rsid w:val="000B24FB"/>
    <w:rsid w:val="000D0F74"/>
    <w:rsid w:val="000D1226"/>
    <w:rsid w:val="000D1DD6"/>
    <w:rsid w:val="000D1EC2"/>
    <w:rsid w:val="000D3FD4"/>
    <w:rsid w:val="000D44C3"/>
    <w:rsid w:val="000E7111"/>
    <w:rsid w:val="000F3400"/>
    <w:rsid w:val="000F7920"/>
    <w:rsid w:val="00100BCC"/>
    <w:rsid w:val="00103C57"/>
    <w:rsid w:val="00107881"/>
    <w:rsid w:val="00114110"/>
    <w:rsid w:val="00121C0D"/>
    <w:rsid w:val="0012247E"/>
    <w:rsid w:val="00122884"/>
    <w:rsid w:val="00126C6B"/>
    <w:rsid w:val="00127C9F"/>
    <w:rsid w:val="00143621"/>
    <w:rsid w:val="001448A5"/>
    <w:rsid w:val="001538B3"/>
    <w:rsid w:val="0015490D"/>
    <w:rsid w:val="0015539E"/>
    <w:rsid w:val="00156ACC"/>
    <w:rsid w:val="001570E6"/>
    <w:rsid w:val="00172A27"/>
    <w:rsid w:val="00180E02"/>
    <w:rsid w:val="00182EBB"/>
    <w:rsid w:val="001A11F0"/>
    <w:rsid w:val="001B6D4B"/>
    <w:rsid w:val="001D56EA"/>
    <w:rsid w:val="001D7F90"/>
    <w:rsid w:val="001F08D7"/>
    <w:rsid w:val="001F1530"/>
    <w:rsid w:val="002005C1"/>
    <w:rsid w:val="002077C7"/>
    <w:rsid w:val="00213FC0"/>
    <w:rsid w:val="0022758A"/>
    <w:rsid w:val="00262569"/>
    <w:rsid w:val="0026737D"/>
    <w:rsid w:val="00271248"/>
    <w:rsid w:val="00273BE8"/>
    <w:rsid w:val="00275D44"/>
    <w:rsid w:val="0027635C"/>
    <w:rsid w:val="002805B4"/>
    <w:rsid w:val="002C5CAF"/>
    <w:rsid w:val="002F5379"/>
    <w:rsid w:val="00302744"/>
    <w:rsid w:val="00302B6E"/>
    <w:rsid w:val="00302B7E"/>
    <w:rsid w:val="00321114"/>
    <w:rsid w:val="00323261"/>
    <w:rsid w:val="0032472C"/>
    <w:rsid w:val="0032551A"/>
    <w:rsid w:val="00327CEF"/>
    <w:rsid w:val="0033504B"/>
    <w:rsid w:val="00341899"/>
    <w:rsid w:val="0034560F"/>
    <w:rsid w:val="00360360"/>
    <w:rsid w:val="00361537"/>
    <w:rsid w:val="00361565"/>
    <w:rsid w:val="003651D7"/>
    <w:rsid w:val="00384693"/>
    <w:rsid w:val="003858B3"/>
    <w:rsid w:val="003A1828"/>
    <w:rsid w:val="003A26AD"/>
    <w:rsid w:val="003B585C"/>
    <w:rsid w:val="003C07D5"/>
    <w:rsid w:val="003C307C"/>
    <w:rsid w:val="003C3590"/>
    <w:rsid w:val="003C46D5"/>
    <w:rsid w:val="003D0C74"/>
    <w:rsid w:val="003D544A"/>
    <w:rsid w:val="003E1B82"/>
    <w:rsid w:val="003E2817"/>
    <w:rsid w:val="003F6310"/>
    <w:rsid w:val="00402C4B"/>
    <w:rsid w:val="00402CF9"/>
    <w:rsid w:val="00407764"/>
    <w:rsid w:val="00422205"/>
    <w:rsid w:val="00422D00"/>
    <w:rsid w:val="00437178"/>
    <w:rsid w:val="00452220"/>
    <w:rsid w:val="004648E3"/>
    <w:rsid w:val="004649FB"/>
    <w:rsid w:val="00465096"/>
    <w:rsid w:val="004667EC"/>
    <w:rsid w:val="004766B6"/>
    <w:rsid w:val="004856DA"/>
    <w:rsid w:val="0048742A"/>
    <w:rsid w:val="00487D09"/>
    <w:rsid w:val="004A1762"/>
    <w:rsid w:val="004A35FB"/>
    <w:rsid w:val="004B7D6C"/>
    <w:rsid w:val="004C4A39"/>
    <w:rsid w:val="004C5B54"/>
    <w:rsid w:val="004C6032"/>
    <w:rsid w:val="004D1E21"/>
    <w:rsid w:val="00500FAF"/>
    <w:rsid w:val="00504117"/>
    <w:rsid w:val="00506056"/>
    <w:rsid w:val="0051154D"/>
    <w:rsid w:val="00515850"/>
    <w:rsid w:val="00516C33"/>
    <w:rsid w:val="00524FAD"/>
    <w:rsid w:val="00526579"/>
    <w:rsid w:val="005269D7"/>
    <w:rsid w:val="00527363"/>
    <w:rsid w:val="005365B7"/>
    <w:rsid w:val="005515F4"/>
    <w:rsid w:val="00562E9A"/>
    <w:rsid w:val="005721FD"/>
    <w:rsid w:val="00572B70"/>
    <w:rsid w:val="005756A6"/>
    <w:rsid w:val="00580968"/>
    <w:rsid w:val="00585E4E"/>
    <w:rsid w:val="005A0D1F"/>
    <w:rsid w:val="005A2CB1"/>
    <w:rsid w:val="005B1B2C"/>
    <w:rsid w:val="005B350D"/>
    <w:rsid w:val="005C17E3"/>
    <w:rsid w:val="005C4FB9"/>
    <w:rsid w:val="005C59FF"/>
    <w:rsid w:val="005D0C0B"/>
    <w:rsid w:val="005D6B06"/>
    <w:rsid w:val="005D72F7"/>
    <w:rsid w:val="005E3598"/>
    <w:rsid w:val="00600170"/>
    <w:rsid w:val="006017A5"/>
    <w:rsid w:val="00603BC2"/>
    <w:rsid w:val="006118B7"/>
    <w:rsid w:val="006261D3"/>
    <w:rsid w:val="006275FD"/>
    <w:rsid w:val="0063469D"/>
    <w:rsid w:val="00640575"/>
    <w:rsid w:val="006465BD"/>
    <w:rsid w:val="006578B9"/>
    <w:rsid w:val="0066147E"/>
    <w:rsid w:val="00672DF1"/>
    <w:rsid w:val="006733AE"/>
    <w:rsid w:val="006743EC"/>
    <w:rsid w:val="00680218"/>
    <w:rsid w:val="00680729"/>
    <w:rsid w:val="0068369E"/>
    <w:rsid w:val="00691FF5"/>
    <w:rsid w:val="00692461"/>
    <w:rsid w:val="006925D9"/>
    <w:rsid w:val="006A204E"/>
    <w:rsid w:val="006B39B7"/>
    <w:rsid w:val="006B5123"/>
    <w:rsid w:val="006C25CF"/>
    <w:rsid w:val="006D1EC3"/>
    <w:rsid w:val="006D7A51"/>
    <w:rsid w:val="006E4282"/>
    <w:rsid w:val="006F1316"/>
    <w:rsid w:val="006F21A2"/>
    <w:rsid w:val="00724DD3"/>
    <w:rsid w:val="0074145D"/>
    <w:rsid w:val="0074147D"/>
    <w:rsid w:val="00745865"/>
    <w:rsid w:val="00745E40"/>
    <w:rsid w:val="007478D5"/>
    <w:rsid w:val="007536FF"/>
    <w:rsid w:val="007616A4"/>
    <w:rsid w:val="00774404"/>
    <w:rsid w:val="00776ED5"/>
    <w:rsid w:val="00777E73"/>
    <w:rsid w:val="00786D7A"/>
    <w:rsid w:val="007916B0"/>
    <w:rsid w:val="007B47D6"/>
    <w:rsid w:val="007B7360"/>
    <w:rsid w:val="007C1CF8"/>
    <w:rsid w:val="007C1E31"/>
    <w:rsid w:val="007D4E72"/>
    <w:rsid w:val="007D6921"/>
    <w:rsid w:val="007F66DC"/>
    <w:rsid w:val="00800A01"/>
    <w:rsid w:val="00803C04"/>
    <w:rsid w:val="00806ED1"/>
    <w:rsid w:val="008212B9"/>
    <w:rsid w:val="00821BCE"/>
    <w:rsid w:val="0082429A"/>
    <w:rsid w:val="00836851"/>
    <w:rsid w:val="008435F0"/>
    <w:rsid w:val="00860520"/>
    <w:rsid w:val="00862E8D"/>
    <w:rsid w:val="0087303A"/>
    <w:rsid w:val="00875120"/>
    <w:rsid w:val="00882234"/>
    <w:rsid w:val="008A3F05"/>
    <w:rsid w:val="008B79E6"/>
    <w:rsid w:val="008C25F6"/>
    <w:rsid w:val="008C404B"/>
    <w:rsid w:val="008C5002"/>
    <w:rsid w:val="008C68B6"/>
    <w:rsid w:val="008D4CF5"/>
    <w:rsid w:val="008D6F18"/>
    <w:rsid w:val="008D76A6"/>
    <w:rsid w:val="008F2611"/>
    <w:rsid w:val="008F6594"/>
    <w:rsid w:val="00900534"/>
    <w:rsid w:val="00900E0C"/>
    <w:rsid w:val="00907185"/>
    <w:rsid w:val="009107A2"/>
    <w:rsid w:val="00921B78"/>
    <w:rsid w:val="00922010"/>
    <w:rsid w:val="00955408"/>
    <w:rsid w:val="009628F4"/>
    <w:rsid w:val="009721FA"/>
    <w:rsid w:val="00975529"/>
    <w:rsid w:val="00977E35"/>
    <w:rsid w:val="009930F8"/>
    <w:rsid w:val="009944A7"/>
    <w:rsid w:val="0099479B"/>
    <w:rsid w:val="0099711D"/>
    <w:rsid w:val="00997ADB"/>
    <w:rsid w:val="009B53A0"/>
    <w:rsid w:val="009C45A9"/>
    <w:rsid w:val="009C56C2"/>
    <w:rsid w:val="009D4DD7"/>
    <w:rsid w:val="009E7F4C"/>
    <w:rsid w:val="00A13BAE"/>
    <w:rsid w:val="00A219CE"/>
    <w:rsid w:val="00A243E4"/>
    <w:rsid w:val="00A51604"/>
    <w:rsid w:val="00A62FD4"/>
    <w:rsid w:val="00A65A81"/>
    <w:rsid w:val="00A7056D"/>
    <w:rsid w:val="00A71CE8"/>
    <w:rsid w:val="00A76FC1"/>
    <w:rsid w:val="00A8033C"/>
    <w:rsid w:val="00A83CBD"/>
    <w:rsid w:val="00A900CA"/>
    <w:rsid w:val="00AA2B95"/>
    <w:rsid w:val="00AA5041"/>
    <w:rsid w:val="00AB01B4"/>
    <w:rsid w:val="00AB0BF5"/>
    <w:rsid w:val="00AB3AF6"/>
    <w:rsid w:val="00AB651B"/>
    <w:rsid w:val="00AC2EC8"/>
    <w:rsid w:val="00AD29FD"/>
    <w:rsid w:val="00AE5FAD"/>
    <w:rsid w:val="00B01B0F"/>
    <w:rsid w:val="00B07E35"/>
    <w:rsid w:val="00B146CB"/>
    <w:rsid w:val="00B3261D"/>
    <w:rsid w:val="00B40E85"/>
    <w:rsid w:val="00B456D4"/>
    <w:rsid w:val="00B45FC3"/>
    <w:rsid w:val="00B53A67"/>
    <w:rsid w:val="00B57CB5"/>
    <w:rsid w:val="00B669DE"/>
    <w:rsid w:val="00B71E70"/>
    <w:rsid w:val="00B84089"/>
    <w:rsid w:val="00B907DC"/>
    <w:rsid w:val="00B91F7B"/>
    <w:rsid w:val="00B937B0"/>
    <w:rsid w:val="00BA4EBD"/>
    <w:rsid w:val="00BB1A09"/>
    <w:rsid w:val="00BB1D9A"/>
    <w:rsid w:val="00BB76F0"/>
    <w:rsid w:val="00BC20F0"/>
    <w:rsid w:val="00BC24C8"/>
    <w:rsid w:val="00BC398B"/>
    <w:rsid w:val="00BC3A40"/>
    <w:rsid w:val="00BC5533"/>
    <w:rsid w:val="00BD7692"/>
    <w:rsid w:val="00BD78B2"/>
    <w:rsid w:val="00BD7A2B"/>
    <w:rsid w:val="00BF471F"/>
    <w:rsid w:val="00C03987"/>
    <w:rsid w:val="00C070B2"/>
    <w:rsid w:val="00C13507"/>
    <w:rsid w:val="00C17C22"/>
    <w:rsid w:val="00C23D8E"/>
    <w:rsid w:val="00C27B51"/>
    <w:rsid w:val="00C363AA"/>
    <w:rsid w:val="00C3655E"/>
    <w:rsid w:val="00C51536"/>
    <w:rsid w:val="00C64147"/>
    <w:rsid w:val="00C866E5"/>
    <w:rsid w:val="00CA0972"/>
    <w:rsid w:val="00CB58B4"/>
    <w:rsid w:val="00CB7AC1"/>
    <w:rsid w:val="00CC16B9"/>
    <w:rsid w:val="00CC4884"/>
    <w:rsid w:val="00CC64F2"/>
    <w:rsid w:val="00CD19EC"/>
    <w:rsid w:val="00CD44E0"/>
    <w:rsid w:val="00CD76AA"/>
    <w:rsid w:val="00CE20B0"/>
    <w:rsid w:val="00CF165C"/>
    <w:rsid w:val="00CF2551"/>
    <w:rsid w:val="00CF619B"/>
    <w:rsid w:val="00CF7BF9"/>
    <w:rsid w:val="00D03938"/>
    <w:rsid w:val="00D04709"/>
    <w:rsid w:val="00D0795C"/>
    <w:rsid w:val="00D07FB3"/>
    <w:rsid w:val="00D15853"/>
    <w:rsid w:val="00D1644F"/>
    <w:rsid w:val="00D16758"/>
    <w:rsid w:val="00D16B84"/>
    <w:rsid w:val="00D33509"/>
    <w:rsid w:val="00D35548"/>
    <w:rsid w:val="00D36CDC"/>
    <w:rsid w:val="00D45F28"/>
    <w:rsid w:val="00D46218"/>
    <w:rsid w:val="00D757E2"/>
    <w:rsid w:val="00D90163"/>
    <w:rsid w:val="00D93DB0"/>
    <w:rsid w:val="00DA797C"/>
    <w:rsid w:val="00DB3BCB"/>
    <w:rsid w:val="00DC1E4D"/>
    <w:rsid w:val="00DC5A04"/>
    <w:rsid w:val="00DD3095"/>
    <w:rsid w:val="00DD3F10"/>
    <w:rsid w:val="00DD7BED"/>
    <w:rsid w:val="00DE4C48"/>
    <w:rsid w:val="00DE7F83"/>
    <w:rsid w:val="00DF1D6A"/>
    <w:rsid w:val="00DF2A14"/>
    <w:rsid w:val="00DF504B"/>
    <w:rsid w:val="00DF6AE9"/>
    <w:rsid w:val="00E14CE4"/>
    <w:rsid w:val="00E15335"/>
    <w:rsid w:val="00E26F85"/>
    <w:rsid w:val="00E333FB"/>
    <w:rsid w:val="00E33A12"/>
    <w:rsid w:val="00E35D0E"/>
    <w:rsid w:val="00E37274"/>
    <w:rsid w:val="00E50CEF"/>
    <w:rsid w:val="00E5572F"/>
    <w:rsid w:val="00E62221"/>
    <w:rsid w:val="00E638ED"/>
    <w:rsid w:val="00E751AF"/>
    <w:rsid w:val="00E76A68"/>
    <w:rsid w:val="00E8510C"/>
    <w:rsid w:val="00E92ED0"/>
    <w:rsid w:val="00E968BF"/>
    <w:rsid w:val="00EC0C8D"/>
    <w:rsid w:val="00EC326C"/>
    <w:rsid w:val="00EC66B1"/>
    <w:rsid w:val="00EC709B"/>
    <w:rsid w:val="00ED1900"/>
    <w:rsid w:val="00EE031E"/>
    <w:rsid w:val="00EE3199"/>
    <w:rsid w:val="00EE3C29"/>
    <w:rsid w:val="00EE7887"/>
    <w:rsid w:val="00EF18EE"/>
    <w:rsid w:val="00EF3EB7"/>
    <w:rsid w:val="00EF4C11"/>
    <w:rsid w:val="00EF581B"/>
    <w:rsid w:val="00F002C6"/>
    <w:rsid w:val="00F00A86"/>
    <w:rsid w:val="00F032A2"/>
    <w:rsid w:val="00F041C9"/>
    <w:rsid w:val="00F07F2B"/>
    <w:rsid w:val="00F102E5"/>
    <w:rsid w:val="00F1158B"/>
    <w:rsid w:val="00F24789"/>
    <w:rsid w:val="00F3645D"/>
    <w:rsid w:val="00F5246C"/>
    <w:rsid w:val="00F526EB"/>
    <w:rsid w:val="00F52D88"/>
    <w:rsid w:val="00F54EFC"/>
    <w:rsid w:val="00F57456"/>
    <w:rsid w:val="00F94E2F"/>
    <w:rsid w:val="00F9620A"/>
    <w:rsid w:val="00F97D60"/>
    <w:rsid w:val="00FA0B41"/>
    <w:rsid w:val="00FA0C54"/>
    <w:rsid w:val="00FA62A8"/>
    <w:rsid w:val="00FA76C6"/>
    <w:rsid w:val="00FB0594"/>
    <w:rsid w:val="00FB4868"/>
    <w:rsid w:val="00FB4A24"/>
    <w:rsid w:val="00FB7EC0"/>
    <w:rsid w:val="00FC721E"/>
    <w:rsid w:val="00FD5704"/>
    <w:rsid w:val="00FE3DD0"/>
    <w:rsid w:val="00FF1114"/>
    <w:rsid w:val="017B1E7D"/>
    <w:rsid w:val="0287517D"/>
    <w:rsid w:val="030E435A"/>
    <w:rsid w:val="038B1947"/>
    <w:rsid w:val="03914474"/>
    <w:rsid w:val="04E11CA6"/>
    <w:rsid w:val="051A57EC"/>
    <w:rsid w:val="05623C89"/>
    <w:rsid w:val="05E11CFF"/>
    <w:rsid w:val="06D05917"/>
    <w:rsid w:val="07BD70F2"/>
    <w:rsid w:val="07CD0CE2"/>
    <w:rsid w:val="08FB45DF"/>
    <w:rsid w:val="093B0E8D"/>
    <w:rsid w:val="09550008"/>
    <w:rsid w:val="09AB4631"/>
    <w:rsid w:val="0A324EA7"/>
    <w:rsid w:val="0AC85B0B"/>
    <w:rsid w:val="0AF73FD1"/>
    <w:rsid w:val="0B6157BD"/>
    <w:rsid w:val="0B7173E9"/>
    <w:rsid w:val="0BB540F7"/>
    <w:rsid w:val="0C4C174B"/>
    <w:rsid w:val="0C897B8F"/>
    <w:rsid w:val="0C9E08CB"/>
    <w:rsid w:val="0CBF3E0A"/>
    <w:rsid w:val="0D6C68DD"/>
    <w:rsid w:val="0D886840"/>
    <w:rsid w:val="0DA65694"/>
    <w:rsid w:val="0DE325EB"/>
    <w:rsid w:val="0DF540CC"/>
    <w:rsid w:val="0E1E06CE"/>
    <w:rsid w:val="0F8A1C56"/>
    <w:rsid w:val="0F9740BE"/>
    <w:rsid w:val="0FE67E91"/>
    <w:rsid w:val="0FF30054"/>
    <w:rsid w:val="104650B3"/>
    <w:rsid w:val="10AD6FC3"/>
    <w:rsid w:val="10B74479"/>
    <w:rsid w:val="113F6DA6"/>
    <w:rsid w:val="114C469F"/>
    <w:rsid w:val="11511F61"/>
    <w:rsid w:val="11672EFE"/>
    <w:rsid w:val="116D6526"/>
    <w:rsid w:val="11F9009B"/>
    <w:rsid w:val="12230841"/>
    <w:rsid w:val="12233FCD"/>
    <w:rsid w:val="12843799"/>
    <w:rsid w:val="12C31BC9"/>
    <w:rsid w:val="13060846"/>
    <w:rsid w:val="132D2C84"/>
    <w:rsid w:val="14A359F5"/>
    <w:rsid w:val="14E72E08"/>
    <w:rsid w:val="15484C80"/>
    <w:rsid w:val="15891157"/>
    <w:rsid w:val="170D06E0"/>
    <w:rsid w:val="170D4E5D"/>
    <w:rsid w:val="17437E8E"/>
    <w:rsid w:val="17F6273C"/>
    <w:rsid w:val="17FC541C"/>
    <w:rsid w:val="1828123D"/>
    <w:rsid w:val="18A624A5"/>
    <w:rsid w:val="18B95D05"/>
    <w:rsid w:val="18DB7313"/>
    <w:rsid w:val="19094ED0"/>
    <w:rsid w:val="1995735D"/>
    <w:rsid w:val="1A41695D"/>
    <w:rsid w:val="1A5A4BD2"/>
    <w:rsid w:val="1AB104D7"/>
    <w:rsid w:val="1B9A1A18"/>
    <w:rsid w:val="1C7225B1"/>
    <w:rsid w:val="1CCD79EE"/>
    <w:rsid w:val="1D012599"/>
    <w:rsid w:val="1D8F1E47"/>
    <w:rsid w:val="1D9D4BEE"/>
    <w:rsid w:val="1E020668"/>
    <w:rsid w:val="1E1A6029"/>
    <w:rsid w:val="1E1C321D"/>
    <w:rsid w:val="1E3111CC"/>
    <w:rsid w:val="1E3D5D47"/>
    <w:rsid w:val="1E6A5405"/>
    <w:rsid w:val="1EFF124F"/>
    <w:rsid w:val="1F914D08"/>
    <w:rsid w:val="204F717C"/>
    <w:rsid w:val="20710D0B"/>
    <w:rsid w:val="20F879A7"/>
    <w:rsid w:val="20FD3E2F"/>
    <w:rsid w:val="2175353F"/>
    <w:rsid w:val="218A2EB6"/>
    <w:rsid w:val="22734C95"/>
    <w:rsid w:val="22C64C6F"/>
    <w:rsid w:val="22C90A12"/>
    <w:rsid w:val="22F84EEE"/>
    <w:rsid w:val="230F77BC"/>
    <w:rsid w:val="23857FD5"/>
    <w:rsid w:val="23B66BD2"/>
    <w:rsid w:val="23F22B8C"/>
    <w:rsid w:val="241B16FF"/>
    <w:rsid w:val="24A106B2"/>
    <w:rsid w:val="24D64800"/>
    <w:rsid w:val="24E011DB"/>
    <w:rsid w:val="252941C0"/>
    <w:rsid w:val="25D9148D"/>
    <w:rsid w:val="261C6242"/>
    <w:rsid w:val="265514D7"/>
    <w:rsid w:val="265A5E06"/>
    <w:rsid w:val="28413D6F"/>
    <w:rsid w:val="28C21443"/>
    <w:rsid w:val="298D33FE"/>
    <w:rsid w:val="2999342B"/>
    <w:rsid w:val="29DB335C"/>
    <w:rsid w:val="2A475858"/>
    <w:rsid w:val="2A694883"/>
    <w:rsid w:val="2AE3741C"/>
    <w:rsid w:val="2AEF2A80"/>
    <w:rsid w:val="2B733A0B"/>
    <w:rsid w:val="2B9877B1"/>
    <w:rsid w:val="2BF67536"/>
    <w:rsid w:val="2C183BEE"/>
    <w:rsid w:val="2D28002F"/>
    <w:rsid w:val="2D341708"/>
    <w:rsid w:val="2D4824E6"/>
    <w:rsid w:val="2D8720CD"/>
    <w:rsid w:val="2DD81582"/>
    <w:rsid w:val="2EA1561C"/>
    <w:rsid w:val="2F5603B6"/>
    <w:rsid w:val="2FAD3F9D"/>
    <w:rsid w:val="2FB81CD2"/>
    <w:rsid w:val="304829DC"/>
    <w:rsid w:val="3082583C"/>
    <w:rsid w:val="309A0DD7"/>
    <w:rsid w:val="311F3088"/>
    <w:rsid w:val="315B03BD"/>
    <w:rsid w:val="318714A0"/>
    <w:rsid w:val="318A10D1"/>
    <w:rsid w:val="324906D1"/>
    <w:rsid w:val="328A09D8"/>
    <w:rsid w:val="32A82BA2"/>
    <w:rsid w:val="32CB5278"/>
    <w:rsid w:val="331222D0"/>
    <w:rsid w:val="331403C5"/>
    <w:rsid w:val="33355690"/>
    <w:rsid w:val="338917C8"/>
    <w:rsid w:val="33984304"/>
    <w:rsid w:val="347E0722"/>
    <w:rsid w:val="3486272E"/>
    <w:rsid w:val="34B65D47"/>
    <w:rsid w:val="356815AA"/>
    <w:rsid w:val="360109F6"/>
    <w:rsid w:val="36331F78"/>
    <w:rsid w:val="366C50E8"/>
    <w:rsid w:val="36F03147"/>
    <w:rsid w:val="376406E3"/>
    <w:rsid w:val="3768377D"/>
    <w:rsid w:val="376E2FF2"/>
    <w:rsid w:val="377D6D5D"/>
    <w:rsid w:val="37C91299"/>
    <w:rsid w:val="37CB1E7C"/>
    <w:rsid w:val="37E94C59"/>
    <w:rsid w:val="38322BBF"/>
    <w:rsid w:val="384D5F9C"/>
    <w:rsid w:val="385C6972"/>
    <w:rsid w:val="38C86E00"/>
    <w:rsid w:val="38FB65D9"/>
    <w:rsid w:val="3914180A"/>
    <w:rsid w:val="399E0161"/>
    <w:rsid w:val="3A111A8F"/>
    <w:rsid w:val="3A4578EA"/>
    <w:rsid w:val="3ABC5104"/>
    <w:rsid w:val="3AD75885"/>
    <w:rsid w:val="3B0B432E"/>
    <w:rsid w:val="3B40215F"/>
    <w:rsid w:val="3B5953EB"/>
    <w:rsid w:val="3B5A794C"/>
    <w:rsid w:val="3B5A7C83"/>
    <w:rsid w:val="3B9B6496"/>
    <w:rsid w:val="3BCF39AC"/>
    <w:rsid w:val="3BD55813"/>
    <w:rsid w:val="3BEA21CB"/>
    <w:rsid w:val="3C501E3B"/>
    <w:rsid w:val="3C681CBB"/>
    <w:rsid w:val="3C974E78"/>
    <w:rsid w:val="3D0C7562"/>
    <w:rsid w:val="3DAE7C70"/>
    <w:rsid w:val="3E857452"/>
    <w:rsid w:val="3F293BC1"/>
    <w:rsid w:val="3F5E1222"/>
    <w:rsid w:val="3F9D1A94"/>
    <w:rsid w:val="3FCC5726"/>
    <w:rsid w:val="4044726B"/>
    <w:rsid w:val="41AE46E3"/>
    <w:rsid w:val="42C33A46"/>
    <w:rsid w:val="431D375E"/>
    <w:rsid w:val="43C36BC5"/>
    <w:rsid w:val="43F72CBA"/>
    <w:rsid w:val="44663420"/>
    <w:rsid w:val="4479539E"/>
    <w:rsid w:val="44D742D8"/>
    <w:rsid w:val="452E5288"/>
    <w:rsid w:val="455A36D4"/>
    <w:rsid w:val="46160AA8"/>
    <w:rsid w:val="468B3C10"/>
    <w:rsid w:val="46E60B8F"/>
    <w:rsid w:val="481C5C5C"/>
    <w:rsid w:val="484C07B1"/>
    <w:rsid w:val="48615864"/>
    <w:rsid w:val="486E532C"/>
    <w:rsid w:val="48D32A87"/>
    <w:rsid w:val="4916450A"/>
    <w:rsid w:val="4987138C"/>
    <w:rsid w:val="4A8C6560"/>
    <w:rsid w:val="4B553E21"/>
    <w:rsid w:val="4C084E57"/>
    <w:rsid w:val="4C314B4E"/>
    <w:rsid w:val="4C844900"/>
    <w:rsid w:val="4CB04EF4"/>
    <w:rsid w:val="4D4D08F0"/>
    <w:rsid w:val="4E0B1D1A"/>
    <w:rsid w:val="4E3221F7"/>
    <w:rsid w:val="4E3426DD"/>
    <w:rsid w:val="4E681015"/>
    <w:rsid w:val="4E7D7917"/>
    <w:rsid w:val="4E976357"/>
    <w:rsid w:val="4EA47478"/>
    <w:rsid w:val="4EBA726C"/>
    <w:rsid w:val="4EC5306C"/>
    <w:rsid w:val="4F1D07B2"/>
    <w:rsid w:val="4F432F46"/>
    <w:rsid w:val="4FD712A8"/>
    <w:rsid w:val="50764612"/>
    <w:rsid w:val="50A863FA"/>
    <w:rsid w:val="511D0F3D"/>
    <w:rsid w:val="515801C7"/>
    <w:rsid w:val="51804ACA"/>
    <w:rsid w:val="51CB596B"/>
    <w:rsid w:val="51E23F34"/>
    <w:rsid w:val="52013E99"/>
    <w:rsid w:val="52144B12"/>
    <w:rsid w:val="529F1C68"/>
    <w:rsid w:val="52EE0307"/>
    <w:rsid w:val="52F57C70"/>
    <w:rsid w:val="530D6A46"/>
    <w:rsid w:val="53431F26"/>
    <w:rsid w:val="537A201C"/>
    <w:rsid w:val="53FE2BDF"/>
    <w:rsid w:val="543065EB"/>
    <w:rsid w:val="55C74643"/>
    <w:rsid w:val="56021E2A"/>
    <w:rsid w:val="561332A1"/>
    <w:rsid w:val="564B5942"/>
    <w:rsid w:val="56C93C3E"/>
    <w:rsid w:val="56ED3A4D"/>
    <w:rsid w:val="57227208"/>
    <w:rsid w:val="574E2F99"/>
    <w:rsid w:val="576F0018"/>
    <w:rsid w:val="57CC741D"/>
    <w:rsid w:val="58436BCD"/>
    <w:rsid w:val="584A1AD3"/>
    <w:rsid w:val="584E1EF8"/>
    <w:rsid w:val="5895610E"/>
    <w:rsid w:val="58C30BC7"/>
    <w:rsid w:val="5991464D"/>
    <w:rsid w:val="59FC1C47"/>
    <w:rsid w:val="5A046F38"/>
    <w:rsid w:val="5A97282E"/>
    <w:rsid w:val="5B3F0550"/>
    <w:rsid w:val="5B6C034E"/>
    <w:rsid w:val="5B772ED9"/>
    <w:rsid w:val="5C0810E2"/>
    <w:rsid w:val="5C9546B7"/>
    <w:rsid w:val="5CA52C31"/>
    <w:rsid w:val="5CB74DD2"/>
    <w:rsid w:val="5D9372BA"/>
    <w:rsid w:val="5E856373"/>
    <w:rsid w:val="5EB66460"/>
    <w:rsid w:val="5EDA66BF"/>
    <w:rsid w:val="5F7C7776"/>
    <w:rsid w:val="605E50CE"/>
    <w:rsid w:val="60832994"/>
    <w:rsid w:val="60890F6F"/>
    <w:rsid w:val="617E1F26"/>
    <w:rsid w:val="619B20E5"/>
    <w:rsid w:val="621F5CBD"/>
    <w:rsid w:val="6221090F"/>
    <w:rsid w:val="62CC631F"/>
    <w:rsid w:val="63141A74"/>
    <w:rsid w:val="647153D0"/>
    <w:rsid w:val="65020760"/>
    <w:rsid w:val="65300052"/>
    <w:rsid w:val="655125FD"/>
    <w:rsid w:val="66482160"/>
    <w:rsid w:val="66562CF4"/>
    <w:rsid w:val="67027BAA"/>
    <w:rsid w:val="67323E04"/>
    <w:rsid w:val="673E51F0"/>
    <w:rsid w:val="67DD1DA1"/>
    <w:rsid w:val="683055A2"/>
    <w:rsid w:val="688E495D"/>
    <w:rsid w:val="68D4038F"/>
    <w:rsid w:val="696B71DF"/>
    <w:rsid w:val="69A30E21"/>
    <w:rsid w:val="69CD09F4"/>
    <w:rsid w:val="69ED46BC"/>
    <w:rsid w:val="6A226DB8"/>
    <w:rsid w:val="6A6B2B02"/>
    <w:rsid w:val="6AD21273"/>
    <w:rsid w:val="6B7A5F2E"/>
    <w:rsid w:val="6BEF5524"/>
    <w:rsid w:val="6C753227"/>
    <w:rsid w:val="6D9018A4"/>
    <w:rsid w:val="6DC742B3"/>
    <w:rsid w:val="6E1B6D8D"/>
    <w:rsid w:val="6E1D39B2"/>
    <w:rsid w:val="6E337B9A"/>
    <w:rsid w:val="6E466955"/>
    <w:rsid w:val="6E597A7A"/>
    <w:rsid w:val="6E9B2B83"/>
    <w:rsid w:val="6F4A172C"/>
    <w:rsid w:val="6FB40867"/>
    <w:rsid w:val="6FBE3414"/>
    <w:rsid w:val="70AA682F"/>
    <w:rsid w:val="70BE3716"/>
    <w:rsid w:val="71DF0378"/>
    <w:rsid w:val="720B7E82"/>
    <w:rsid w:val="72B868C0"/>
    <w:rsid w:val="72CD0430"/>
    <w:rsid w:val="734B5CF3"/>
    <w:rsid w:val="735325EF"/>
    <w:rsid w:val="74701065"/>
    <w:rsid w:val="74DDFF31"/>
    <w:rsid w:val="75106734"/>
    <w:rsid w:val="751975AF"/>
    <w:rsid w:val="755A63B4"/>
    <w:rsid w:val="758053D5"/>
    <w:rsid w:val="7580680A"/>
    <w:rsid w:val="75864917"/>
    <w:rsid w:val="75A31DEA"/>
    <w:rsid w:val="764269C5"/>
    <w:rsid w:val="766A7ED1"/>
    <w:rsid w:val="76A74C81"/>
    <w:rsid w:val="76F37EC6"/>
    <w:rsid w:val="778B51DA"/>
    <w:rsid w:val="7874114B"/>
    <w:rsid w:val="78AB2045"/>
    <w:rsid w:val="78C712D2"/>
    <w:rsid w:val="78D435AA"/>
    <w:rsid w:val="78F66B91"/>
    <w:rsid w:val="79614B24"/>
    <w:rsid w:val="79D16F4C"/>
    <w:rsid w:val="79F200F7"/>
    <w:rsid w:val="7A734913"/>
    <w:rsid w:val="7AAD518C"/>
    <w:rsid w:val="7B6838BE"/>
    <w:rsid w:val="7B8B4D60"/>
    <w:rsid w:val="7BB82CB9"/>
    <w:rsid w:val="7C507BAA"/>
    <w:rsid w:val="7CC844A3"/>
    <w:rsid w:val="7CF929E8"/>
    <w:rsid w:val="7D3F758A"/>
    <w:rsid w:val="7D910439"/>
    <w:rsid w:val="7DBE67E3"/>
    <w:rsid w:val="7DD8441F"/>
    <w:rsid w:val="7DEC566F"/>
    <w:rsid w:val="7E111751"/>
    <w:rsid w:val="7E116F68"/>
    <w:rsid w:val="7E3E7AAC"/>
    <w:rsid w:val="7E901EB5"/>
    <w:rsid w:val="7EBC3824"/>
    <w:rsid w:val="7EBFA1B3"/>
    <w:rsid w:val="7EC54E07"/>
    <w:rsid w:val="7F474827"/>
    <w:rsid w:val="7FB5583F"/>
    <w:rsid w:val="7FF060E2"/>
    <w:rsid w:val="BC7B293B"/>
    <w:rsid w:val="FA57AE14"/>
    <w:rsid w:val="FDF6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link w:val="37"/>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6"/>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列表段落 字符"/>
    <w:link w:val="28"/>
    <w:qFormat/>
    <w:uiPriority w:val="34"/>
    <w:rPr>
      <w:kern w:val="2"/>
      <w:sz w:val="21"/>
      <w:szCs w:val="24"/>
    </w:rPr>
  </w:style>
  <w:style w:type="character" w:customStyle="1" w:styleId="37">
    <w:name w:val="正文文本 2 字符"/>
    <w:basedOn w:val="16"/>
    <w:link w:val="11"/>
    <w:qFormat/>
    <w:uiPriority w:val="0"/>
    <w:rPr>
      <w:rFonts w:ascii="仿宋_GB2312" w:hAnsi="宋体" w:eastAsia="仿宋_GB2312"/>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6396</Words>
  <Characters>6887</Characters>
  <Lines>136</Lines>
  <Paragraphs>38</Paragraphs>
  <TotalTime>10</TotalTime>
  <ScaleCrop>false</ScaleCrop>
  <LinksUpToDate>false</LinksUpToDate>
  <CharactersWithSpaces>7034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2022-10-13T18:51:00Z</dcterms:created>
  <dc:creator>微软用户</dc:creator>
  <cp:lastModifiedBy>区宛翔</cp:lastModifiedBy>
  <cp:lastPrinted>2024-11-11T06:24:00Z</cp:lastPrinted>
  <dcterms:modified xsi:type="dcterms:W3CDTF">2024-11-12T07:33:59Z</dcterms:modified>
  <dc:title>第二部分 商务需求明细 </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4DCC3689B7114B10B656E299440D2C52_13</vt:lpwstr>
  </property>
</Properties>
</file>